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A13B9" w14:textId="77777777" w:rsidR="00840808" w:rsidRDefault="00840808" w:rsidP="00840808">
      <w:pPr>
        <w:spacing w:line="360" w:lineRule="auto"/>
        <w:jc w:val="center"/>
        <w:rPr>
          <w:rFonts w:ascii="Tahoma" w:hAnsi="Tahoma" w:cs="Tahoma"/>
          <w:b/>
          <w:bCs/>
          <w:sz w:val="28"/>
          <w:szCs w:val="28"/>
        </w:rPr>
      </w:pPr>
      <w:r>
        <w:rPr>
          <w:noProof/>
        </w:rPr>
        <mc:AlternateContent>
          <mc:Choice Requires="wpg">
            <w:drawing>
              <wp:anchor distT="0" distB="0" distL="114300" distR="114300" simplePos="0" relativeHeight="251659264" behindDoc="0" locked="0" layoutInCell="1" allowOverlap="1" wp14:anchorId="0E4412E2" wp14:editId="649513DC">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F9DA7"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14:anchorId="4627BBC2" wp14:editId="7D5ADD56">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14:paraId="4E65451E" w14:textId="77777777" w:rsidR="002B51AA" w:rsidRDefault="002B51AA" w:rsidP="00840808">
                            <w:pPr>
                              <w:jc w:val="center"/>
                              <w:rPr>
                                <w:rFonts w:ascii="CG Omega" w:hAnsi="CG Omega"/>
                                <w:sz w:val="16"/>
                              </w:rPr>
                            </w:pPr>
                            <w:r>
                              <w:rPr>
                                <w:rFonts w:ascii="CG Omega" w:hAnsi="CG Omega"/>
                                <w:sz w:val="16"/>
                              </w:rPr>
                              <w:object w:dxaOrig="2550" w:dyaOrig="2445" w14:anchorId="121F90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8pt;height:122.4pt">
                                  <v:imagedata r:id="rId8" o:title=""/>
                                </v:shape>
                                <o:OLEObject Type="Embed" ProgID="Word.Picture.8" ShapeID="_x0000_i1026" DrawAspect="Content" ObjectID="_1766304948" r:id="rId9"/>
                              </w:object>
                            </w:r>
                          </w:p>
                          <w:p w14:paraId="1E198038" w14:textId="77777777" w:rsidR="002B51AA" w:rsidRDefault="002B51AA" w:rsidP="00840808">
                            <w:pPr>
                              <w:rPr>
                                <w:rFonts w:ascii="Tahoma" w:hAnsi="Tahoma" w:cs="Tahoma"/>
                                <w:b/>
                                <w:sz w:val="16"/>
                              </w:rPr>
                            </w:pPr>
                          </w:p>
                          <w:p w14:paraId="5358A289" w14:textId="77777777" w:rsidR="002B51AA" w:rsidRDefault="002B51AA" w:rsidP="0084080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rsidR="002B51AA" w:rsidRDefault="002B51AA" w:rsidP="00840808">
                      <w:pPr>
                        <w:jc w:val="center"/>
                        <w:rPr>
                          <w:rFonts w:ascii="CG Omega" w:hAnsi="CG Omega"/>
                          <w:sz w:val="16"/>
                        </w:rPr>
                      </w:pPr>
                      <w:r>
                        <w:rPr>
                          <w:rFonts w:ascii="CG Omega" w:hAnsi="CG Omega"/>
                          <w:sz w:val="16"/>
                        </w:rPr>
                        <w:object w:dxaOrig="2550" w:dyaOrig="2445">
                          <v:shape id="_x0000_i1026" type="#_x0000_t75" style="width:127.5pt;height:122.25pt" o:ole="">
                            <v:imagedata r:id="rId10" o:title=""/>
                          </v:shape>
                          <o:OLEObject Type="Embed" ProgID="Word.Picture.8" ShapeID="_x0000_i1026" DrawAspect="Content" ObjectID="_1765975549" r:id="rId11"/>
                        </w:object>
                      </w:r>
                    </w:p>
                    <w:p w:rsidR="002B51AA" w:rsidRDefault="002B51AA" w:rsidP="00840808">
                      <w:pPr>
                        <w:rPr>
                          <w:rFonts w:ascii="Tahoma" w:hAnsi="Tahoma" w:cs="Tahoma"/>
                          <w:b/>
                          <w:sz w:val="16"/>
                        </w:rPr>
                      </w:pPr>
                    </w:p>
                    <w:p w:rsidR="002B51AA" w:rsidRDefault="002B51AA" w:rsidP="0084080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1EA209C" wp14:editId="2DF1B799">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CF120" w14:textId="77777777" w:rsidR="002B51AA" w:rsidRDefault="002B51AA" w:rsidP="00840808">
                            <w:pPr>
                              <w:jc w:val="center"/>
                              <w:rPr>
                                <w:rFonts w:ascii="Century" w:hAnsi="Century"/>
                              </w:rPr>
                            </w:pPr>
                          </w:p>
                          <w:p w14:paraId="7F3B0FB2" w14:textId="77777777" w:rsidR="002B51AA" w:rsidRDefault="002B51AA" w:rsidP="00840808">
                            <w:pPr>
                              <w:pStyle w:val="NormalWeb"/>
                              <w:spacing w:before="0" w:after="0" w:line="480" w:lineRule="auto"/>
                              <w:jc w:val="center"/>
                              <w:rPr>
                                <w:b/>
                                <w:sz w:val="60"/>
                                <w:szCs w:val="60"/>
                              </w:rPr>
                            </w:pPr>
                            <w:r>
                              <w:rPr>
                                <w:rFonts w:ascii="Tahoma" w:hAnsi="Tahoma" w:cs="Tahoma"/>
                                <w:b/>
                                <w:sz w:val="60"/>
                                <w:szCs w:val="60"/>
                              </w:rPr>
                              <w:t>LEY DE HACIENDA DEL MUNICIPIO DE VALLADOLID,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2B51AA" w:rsidRDefault="002B51AA" w:rsidP="00840808">
                      <w:pPr>
                        <w:jc w:val="center"/>
                        <w:rPr>
                          <w:rFonts w:ascii="Century" w:hAnsi="Century"/>
                        </w:rPr>
                      </w:pPr>
                    </w:p>
                    <w:p w:rsidR="002B51AA" w:rsidRDefault="002B51AA" w:rsidP="00840808">
                      <w:pPr>
                        <w:pStyle w:val="NormalWeb"/>
                        <w:spacing w:before="0" w:after="0" w:line="480" w:lineRule="auto"/>
                        <w:jc w:val="center"/>
                        <w:rPr>
                          <w:b/>
                          <w:sz w:val="60"/>
                          <w:szCs w:val="60"/>
                        </w:rPr>
                      </w:pPr>
                      <w:r>
                        <w:rPr>
                          <w:rFonts w:ascii="Tahoma" w:hAnsi="Tahoma" w:cs="Tahoma"/>
                          <w:b/>
                          <w:sz w:val="60"/>
                          <w:szCs w:val="60"/>
                        </w:rPr>
                        <w:t>LEY DE HACIENDA DEL MUNICIPIO DE VALLADOLID,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D1D2187" wp14:editId="519C13AE">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A1A31" w14:textId="77777777" w:rsidR="002B51AA" w:rsidRDefault="002B51AA" w:rsidP="00840808">
                            <w:pPr>
                              <w:jc w:val="center"/>
                              <w:rPr>
                                <w:b/>
                              </w:rPr>
                            </w:pPr>
                          </w:p>
                          <w:p w14:paraId="438B9195" w14:textId="77777777" w:rsidR="002B51AA" w:rsidRDefault="002B51AA" w:rsidP="00840808">
                            <w:pPr>
                              <w:jc w:val="center"/>
                              <w:rPr>
                                <w:rFonts w:ascii="Century" w:hAnsi="Century"/>
                                <w:b/>
                                <w:sz w:val="30"/>
                                <w:szCs w:val="30"/>
                              </w:rPr>
                            </w:pPr>
                            <w:r>
                              <w:rPr>
                                <w:rFonts w:ascii="Century" w:hAnsi="Century"/>
                                <w:b/>
                                <w:sz w:val="30"/>
                                <w:szCs w:val="30"/>
                              </w:rPr>
                              <w:t xml:space="preserve">SECRETARÍA GENERAL DEL </w:t>
                            </w:r>
                          </w:p>
                          <w:p w14:paraId="5C5CDB6B" w14:textId="77777777" w:rsidR="002B51AA" w:rsidRDefault="002B51AA" w:rsidP="00840808">
                            <w:pPr>
                              <w:jc w:val="center"/>
                              <w:rPr>
                                <w:rFonts w:ascii="Century" w:hAnsi="Century"/>
                                <w:b/>
                                <w:sz w:val="30"/>
                                <w:szCs w:val="30"/>
                              </w:rPr>
                            </w:pPr>
                            <w:r>
                              <w:rPr>
                                <w:rFonts w:ascii="Century" w:hAnsi="Century"/>
                                <w:b/>
                                <w:sz w:val="30"/>
                                <w:szCs w:val="30"/>
                              </w:rPr>
                              <w:t>PODER LEGISLATIVO</w:t>
                            </w:r>
                          </w:p>
                          <w:p w14:paraId="715A6CFD" w14:textId="77777777" w:rsidR="002B51AA" w:rsidRDefault="002B51AA" w:rsidP="00840808">
                            <w:pPr>
                              <w:jc w:val="center"/>
                              <w:rPr>
                                <w:rFonts w:ascii="Century" w:hAnsi="Century"/>
                                <w:b/>
                                <w:sz w:val="26"/>
                                <w:szCs w:val="26"/>
                              </w:rPr>
                            </w:pPr>
                          </w:p>
                          <w:p w14:paraId="35140CF0" w14:textId="77777777" w:rsidR="002B51AA" w:rsidRDefault="002B51AA" w:rsidP="00840808">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2B51AA" w:rsidRDefault="002B51AA" w:rsidP="00840808">
                      <w:pPr>
                        <w:jc w:val="center"/>
                        <w:rPr>
                          <w:b/>
                        </w:rPr>
                      </w:pPr>
                    </w:p>
                    <w:p w:rsidR="002B51AA" w:rsidRDefault="002B51AA" w:rsidP="00840808">
                      <w:pPr>
                        <w:jc w:val="center"/>
                        <w:rPr>
                          <w:rFonts w:ascii="Century" w:hAnsi="Century"/>
                          <w:b/>
                          <w:sz w:val="30"/>
                          <w:szCs w:val="30"/>
                        </w:rPr>
                      </w:pPr>
                      <w:r>
                        <w:rPr>
                          <w:rFonts w:ascii="Century" w:hAnsi="Century"/>
                          <w:b/>
                          <w:sz w:val="30"/>
                          <w:szCs w:val="30"/>
                        </w:rPr>
                        <w:t xml:space="preserve">SECRETARÍA GENERAL DEL </w:t>
                      </w:r>
                    </w:p>
                    <w:p w:rsidR="002B51AA" w:rsidRDefault="002B51AA" w:rsidP="00840808">
                      <w:pPr>
                        <w:jc w:val="center"/>
                        <w:rPr>
                          <w:rFonts w:ascii="Century" w:hAnsi="Century"/>
                          <w:b/>
                          <w:sz w:val="30"/>
                          <w:szCs w:val="30"/>
                        </w:rPr>
                      </w:pPr>
                      <w:r>
                        <w:rPr>
                          <w:rFonts w:ascii="Century" w:hAnsi="Century"/>
                          <w:b/>
                          <w:sz w:val="30"/>
                          <w:szCs w:val="30"/>
                        </w:rPr>
                        <w:t>PODER LEGISLATIVO</w:t>
                      </w:r>
                    </w:p>
                    <w:p w:rsidR="002B51AA" w:rsidRDefault="002B51AA" w:rsidP="00840808">
                      <w:pPr>
                        <w:jc w:val="center"/>
                        <w:rPr>
                          <w:rFonts w:ascii="Century" w:hAnsi="Century"/>
                          <w:b/>
                          <w:sz w:val="26"/>
                          <w:szCs w:val="26"/>
                        </w:rPr>
                      </w:pPr>
                    </w:p>
                    <w:p w:rsidR="002B51AA" w:rsidRDefault="002B51AA" w:rsidP="00840808">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BABD9AB" wp14:editId="3ACA5EB2">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4C741" w14:textId="77777777" w:rsidR="002B51AA" w:rsidRPr="00204C8C" w:rsidRDefault="002B51AA" w:rsidP="00840808">
                            <w:pPr>
                              <w:jc w:val="center"/>
                              <w:rPr>
                                <w:rFonts w:ascii="Century Gothic" w:hAnsi="Century Gothic"/>
                                <w:b/>
                                <w:sz w:val="22"/>
                                <w:szCs w:val="22"/>
                              </w:rPr>
                            </w:pPr>
                            <w:r>
                              <w:rPr>
                                <w:rFonts w:ascii="Century Gothic" w:hAnsi="Century Gothic"/>
                                <w:b/>
                                <w:sz w:val="22"/>
                                <w:szCs w:val="22"/>
                              </w:rPr>
                              <w:t>Última Reforma</w:t>
                            </w:r>
                            <w:r w:rsidRPr="00204C8C">
                              <w:rPr>
                                <w:rFonts w:ascii="Century Gothic" w:hAnsi="Century Gothic"/>
                                <w:b/>
                                <w:sz w:val="22"/>
                                <w:szCs w:val="22"/>
                              </w:rPr>
                              <w:t xml:space="preserve">: D.O.  </w:t>
                            </w:r>
                            <w:r w:rsidR="00D6188C">
                              <w:rPr>
                                <w:rFonts w:ascii="Century Gothic" w:hAnsi="Century Gothic"/>
                                <w:b/>
                                <w:sz w:val="22"/>
                                <w:szCs w:val="22"/>
                              </w:rPr>
                              <w:t>29</w:t>
                            </w:r>
                            <w:r w:rsidRPr="00204C8C">
                              <w:rPr>
                                <w:rFonts w:ascii="Century Gothic" w:hAnsi="Century Gothic"/>
                                <w:b/>
                                <w:sz w:val="22"/>
                                <w:szCs w:val="22"/>
                              </w:rPr>
                              <w:t>-diciembre-20</w:t>
                            </w:r>
                            <w:r w:rsidR="00D6188C">
                              <w:rPr>
                                <w:rFonts w:ascii="Century Gothic" w:hAnsi="Century Gothic"/>
                                <w:b/>
                                <w:sz w:val="22"/>
                                <w:szCs w:val="22"/>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2B51AA" w:rsidRPr="00204C8C" w:rsidRDefault="002B51AA" w:rsidP="00840808">
                      <w:pPr>
                        <w:jc w:val="center"/>
                        <w:rPr>
                          <w:rFonts w:ascii="Century Gothic" w:hAnsi="Century Gothic"/>
                          <w:b/>
                          <w:sz w:val="22"/>
                          <w:szCs w:val="22"/>
                        </w:rPr>
                      </w:pPr>
                      <w:r>
                        <w:rPr>
                          <w:rFonts w:ascii="Century Gothic" w:hAnsi="Century Gothic"/>
                          <w:b/>
                          <w:sz w:val="22"/>
                          <w:szCs w:val="22"/>
                        </w:rPr>
                        <w:t>Última Reforma</w:t>
                      </w:r>
                      <w:r w:rsidRPr="00204C8C">
                        <w:rPr>
                          <w:rFonts w:ascii="Century Gothic" w:hAnsi="Century Gothic"/>
                          <w:b/>
                          <w:sz w:val="22"/>
                          <w:szCs w:val="22"/>
                        </w:rPr>
                        <w:t xml:space="preserve">: D.O.  </w:t>
                      </w:r>
                      <w:r w:rsidR="00D6188C">
                        <w:rPr>
                          <w:rFonts w:ascii="Century Gothic" w:hAnsi="Century Gothic"/>
                          <w:b/>
                          <w:sz w:val="22"/>
                          <w:szCs w:val="22"/>
                        </w:rPr>
                        <w:t>29</w:t>
                      </w:r>
                      <w:r w:rsidRPr="00204C8C">
                        <w:rPr>
                          <w:rFonts w:ascii="Century Gothic" w:hAnsi="Century Gothic"/>
                          <w:b/>
                          <w:sz w:val="22"/>
                          <w:szCs w:val="22"/>
                        </w:rPr>
                        <w:t>-diciembre-20</w:t>
                      </w:r>
                      <w:r w:rsidR="00D6188C">
                        <w:rPr>
                          <w:rFonts w:ascii="Century Gothic" w:hAnsi="Century Gothic"/>
                          <w:b/>
                          <w:sz w:val="22"/>
                          <w:szCs w:val="22"/>
                        </w:rPr>
                        <w:t>23</w:t>
                      </w:r>
                    </w:p>
                  </w:txbxContent>
                </v:textbox>
              </v:shape>
            </w:pict>
          </mc:Fallback>
        </mc:AlternateContent>
      </w:r>
    </w:p>
    <w:p w14:paraId="35436AD6" w14:textId="77777777" w:rsidR="00840808" w:rsidRDefault="00840808" w:rsidP="00840808">
      <w:pPr>
        <w:spacing w:line="360" w:lineRule="auto"/>
        <w:rPr>
          <w:rFonts w:ascii="Tahoma" w:hAnsi="Tahoma" w:cs="Tahoma"/>
          <w:b/>
          <w:bCs/>
          <w:sz w:val="28"/>
          <w:szCs w:val="28"/>
        </w:rPr>
        <w:sectPr w:rsidR="00840808">
          <w:headerReference w:type="first" r:id="rId12"/>
          <w:pgSz w:w="12240" w:h="15840"/>
          <w:pgMar w:top="1701" w:right="1134" w:bottom="1418" w:left="1985" w:header="720" w:footer="720" w:gutter="0"/>
          <w:cols w:space="720"/>
        </w:sectPr>
      </w:pPr>
    </w:p>
    <w:p w14:paraId="76666A48" w14:textId="77777777" w:rsidR="0006540B" w:rsidRDefault="0006540B" w:rsidP="0006540B">
      <w:pPr>
        <w:pStyle w:val="NormalWeb"/>
        <w:tabs>
          <w:tab w:val="left" w:pos="8222"/>
        </w:tabs>
        <w:spacing w:before="0" w:beforeAutospacing="0" w:after="0" w:line="360" w:lineRule="auto"/>
        <w:ind w:firstLine="142"/>
        <w:jc w:val="center"/>
        <w:rPr>
          <w:rFonts w:ascii="Arial" w:hAnsi="Arial" w:cs="Arial"/>
          <w:b/>
          <w:sz w:val="20"/>
          <w:szCs w:val="20"/>
        </w:rPr>
      </w:pPr>
      <w:r w:rsidRPr="0006540B">
        <w:rPr>
          <w:rFonts w:ascii="Arial" w:hAnsi="Arial" w:cs="Arial"/>
          <w:b/>
          <w:sz w:val="20"/>
          <w:szCs w:val="20"/>
        </w:rPr>
        <w:lastRenderedPageBreak/>
        <w:t>Decreto 150/2019</w:t>
      </w:r>
    </w:p>
    <w:p w14:paraId="5208447E" w14:textId="77777777" w:rsidR="0006540B" w:rsidRDefault="0006540B" w:rsidP="0006540B">
      <w:pPr>
        <w:pStyle w:val="NormalWeb"/>
        <w:tabs>
          <w:tab w:val="left" w:pos="8222"/>
        </w:tabs>
        <w:spacing w:before="0" w:beforeAutospacing="0" w:after="0" w:line="360" w:lineRule="auto"/>
        <w:ind w:firstLine="142"/>
        <w:jc w:val="center"/>
        <w:rPr>
          <w:rFonts w:ascii="Arial" w:hAnsi="Arial" w:cs="Arial"/>
          <w:b/>
          <w:sz w:val="20"/>
          <w:szCs w:val="20"/>
        </w:rPr>
      </w:pPr>
      <w:r>
        <w:rPr>
          <w:rFonts w:ascii="Arial" w:hAnsi="Arial" w:cs="Arial"/>
          <w:b/>
          <w:sz w:val="20"/>
          <w:szCs w:val="20"/>
        </w:rPr>
        <w:t xml:space="preserve">Publicado en el 24 de diciembre de 2019 </w:t>
      </w:r>
    </w:p>
    <w:p w14:paraId="223864D3" w14:textId="77777777" w:rsidR="0006540B" w:rsidRPr="0006540B" w:rsidRDefault="0006540B" w:rsidP="0006540B">
      <w:pPr>
        <w:pStyle w:val="NormalWeb"/>
        <w:tabs>
          <w:tab w:val="left" w:pos="8222"/>
        </w:tabs>
        <w:spacing w:before="0" w:beforeAutospacing="0" w:after="0" w:line="360" w:lineRule="auto"/>
        <w:ind w:firstLine="142"/>
        <w:jc w:val="center"/>
        <w:rPr>
          <w:rFonts w:ascii="Arial" w:hAnsi="Arial" w:cs="Arial"/>
          <w:b/>
          <w:sz w:val="20"/>
          <w:szCs w:val="20"/>
        </w:rPr>
      </w:pPr>
      <w:r>
        <w:rPr>
          <w:rFonts w:ascii="Arial" w:hAnsi="Arial" w:cs="Arial"/>
          <w:b/>
          <w:sz w:val="20"/>
          <w:szCs w:val="20"/>
        </w:rPr>
        <w:t>el Diario Oficial del Gobierno del Estado de Yucatán</w:t>
      </w:r>
    </w:p>
    <w:p w14:paraId="6880BE54" w14:textId="77777777" w:rsidR="0006540B" w:rsidRPr="0006540B" w:rsidRDefault="0006540B" w:rsidP="0006540B">
      <w:pPr>
        <w:pStyle w:val="NormalWeb"/>
        <w:tabs>
          <w:tab w:val="left" w:pos="8222"/>
        </w:tabs>
        <w:spacing w:after="0" w:line="360" w:lineRule="auto"/>
        <w:jc w:val="both"/>
        <w:rPr>
          <w:rFonts w:ascii="Arial" w:hAnsi="Arial" w:cs="Arial"/>
          <w:sz w:val="20"/>
          <w:szCs w:val="20"/>
        </w:rPr>
      </w:pPr>
      <w:r w:rsidRPr="0006540B">
        <w:rPr>
          <w:rFonts w:ascii="Arial" w:hAnsi="Arial" w:cs="Arial"/>
          <w:sz w:val="20"/>
          <w:szCs w:val="20"/>
        </w:rPr>
        <w:t xml:space="preserve">Se emiten las leyes de Hacienda de los municipios de </w:t>
      </w:r>
      <w:proofErr w:type="spellStart"/>
      <w:r w:rsidRPr="0006540B">
        <w:rPr>
          <w:rFonts w:ascii="Arial" w:hAnsi="Arial" w:cs="Arial"/>
          <w:sz w:val="20"/>
          <w:szCs w:val="20"/>
        </w:rPr>
        <w:t>Homún</w:t>
      </w:r>
      <w:proofErr w:type="spellEnd"/>
      <w:r w:rsidRPr="0006540B">
        <w:rPr>
          <w:rFonts w:ascii="Arial" w:hAnsi="Arial" w:cs="Arial"/>
          <w:sz w:val="20"/>
          <w:szCs w:val="20"/>
        </w:rPr>
        <w:t xml:space="preserve">, </w:t>
      </w:r>
      <w:proofErr w:type="spellStart"/>
      <w:r w:rsidRPr="0006540B">
        <w:rPr>
          <w:rFonts w:ascii="Arial" w:hAnsi="Arial" w:cs="Arial"/>
          <w:sz w:val="20"/>
          <w:szCs w:val="20"/>
        </w:rPr>
        <w:t>Kaua</w:t>
      </w:r>
      <w:proofErr w:type="spellEnd"/>
      <w:r w:rsidRPr="0006540B">
        <w:rPr>
          <w:rFonts w:ascii="Arial" w:hAnsi="Arial" w:cs="Arial"/>
          <w:sz w:val="20"/>
          <w:szCs w:val="20"/>
        </w:rPr>
        <w:t xml:space="preserve">, Muna, </w:t>
      </w:r>
      <w:proofErr w:type="spellStart"/>
      <w:r w:rsidRPr="0006540B">
        <w:rPr>
          <w:rFonts w:ascii="Arial" w:hAnsi="Arial" w:cs="Arial"/>
          <w:sz w:val="20"/>
          <w:szCs w:val="20"/>
        </w:rPr>
        <w:t>Opichén</w:t>
      </w:r>
      <w:proofErr w:type="spellEnd"/>
      <w:r w:rsidRPr="0006540B">
        <w:rPr>
          <w:rFonts w:ascii="Arial" w:hAnsi="Arial" w:cs="Arial"/>
          <w:sz w:val="20"/>
          <w:szCs w:val="20"/>
        </w:rPr>
        <w:t xml:space="preserve">, </w:t>
      </w:r>
      <w:proofErr w:type="spellStart"/>
      <w:r w:rsidRPr="0006540B">
        <w:rPr>
          <w:rFonts w:ascii="Arial" w:hAnsi="Arial" w:cs="Arial"/>
          <w:sz w:val="20"/>
          <w:szCs w:val="20"/>
        </w:rPr>
        <w:t>Seyé</w:t>
      </w:r>
      <w:proofErr w:type="spellEnd"/>
      <w:r w:rsidRPr="0006540B">
        <w:rPr>
          <w:rFonts w:ascii="Arial" w:hAnsi="Arial" w:cs="Arial"/>
          <w:sz w:val="20"/>
          <w:szCs w:val="20"/>
        </w:rPr>
        <w:t>, Sotuta, Telchac Pueblo y Valladolid.</w:t>
      </w:r>
    </w:p>
    <w:p w14:paraId="2E1287E4" w14:textId="77777777" w:rsidR="0006540B" w:rsidRPr="0006540B" w:rsidRDefault="0006540B" w:rsidP="0006540B">
      <w:pPr>
        <w:pStyle w:val="NormalWeb"/>
        <w:tabs>
          <w:tab w:val="left" w:pos="8222"/>
        </w:tabs>
        <w:spacing w:before="0" w:after="0" w:line="360" w:lineRule="auto"/>
        <w:jc w:val="both"/>
        <w:rPr>
          <w:rFonts w:ascii="Arial" w:hAnsi="Arial" w:cs="Arial"/>
          <w:sz w:val="20"/>
          <w:szCs w:val="20"/>
        </w:rPr>
      </w:pPr>
      <w:r w:rsidRPr="0006540B">
        <w:rPr>
          <w:rFonts w:ascii="Arial" w:hAnsi="Arial" w:cs="Arial"/>
          <w:sz w:val="20"/>
          <w:szCs w:val="20"/>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14:paraId="17F3F479" w14:textId="77777777" w:rsidR="0006540B" w:rsidRPr="0006540B" w:rsidRDefault="0006540B" w:rsidP="0006540B">
      <w:pPr>
        <w:pStyle w:val="NormalWeb"/>
        <w:tabs>
          <w:tab w:val="left" w:pos="8222"/>
        </w:tabs>
        <w:spacing w:after="0" w:line="360" w:lineRule="auto"/>
        <w:jc w:val="both"/>
        <w:rPr>
          <w:rFonts w:ascii="Arial" w:hAnsi="Arial" w:cs="Arial"/>
          <w:b/>
          <w:sz w:val="20"/>
          <w:szCs w:val="20"/>
          <w:lang w:val="pt-BR"/>
        </w:rPr>
      </w:pPr>
      <w:r w:rsidRPr="0006540B">
        <w:rPr>
          <w:rFonts w:ascii="Arial" w:hAnsi="Arial" w:cs="Arial"/>
          <w:b/>
          <w:sz w:val="20"/>
          <w:szCs w:val="20"/>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LA SIGUIENTE:</w:t>
      </w:r>
    </w:p>
    <w:p w14:paraId="04F673BE" w14:textId="77777777" w:rsidR="00DD7A33" w:rsidRPr="0006540B" w:rsidRDefault="0006540B" w:rsidP="00DD7A33">
      <w:pPr>
        <w:pStyle w:val="NormalWeb"/>
        <w:tabs>
          <w:tab w:val="left" w:pos="8222"/>
        </w:tabs>
        <w:spacing w:before="0" w:after="0" w:line="360" w:lineRule="auto"/>
        <w:ind w:left="-992" w:firstLine="567"/>
        <w:jc w:val="center"/>
        <w:rPr>
          <w:rFonts w:ascii="Arial" w:hAnsi="Arial" w:cs="Arial"/>
          <w:b/>
          <w:lang w:val="pt-BR"/>
        </w:rPr>
      </w:pPr>
      <w:r>
        <w:rPr>
          <w:rFonts w:ascii="Arial" w:hAnsi="Arial" w:cs="Arial"/>
          <w:b/>
          <w:lang w:val="pt-BR"/>
        </w:rPr>
        <w:t>E</w:t>
      </w:r>
      <w:r w:rsidR="00DD7A33" w:rsidRPr="0006540B">
        <w:rPr>
          <w:rFonts w:ascii="Arial" w:hAnsi="Arial" w:cs="Arial"/>
          <w:b/>
          <w:lang w:val="pt-BR"/>
        </w:rPr>
        <w:t>XPOSICIÓN DE MOTIVOS:</w:t>
      </w:r>
    </w:p>
    <w:p w14:paraId="7DC2F2D2" w14:textId="77777777" w:rsidR="00DD7A33" w:rsidRDefault="00DD7A33" w:rsidP="00DD7A33">
      <w:pPr>
        <w:pStyle w:val="Sangradetextonormal"/>
        <w:spacing w:after="0" w:line="360" w:lineRule="auto"/>
        <w:ind w:left="0" w:firstLine="708"/>
        <w:jc w:val="both"/>
        <w:rPr>
          <w:rFonts w:ascii="Arial" w:hAnsi="Arial"/>
          <w:b/>
          <w:iCs/>
        </w:rPr>
      </w:pPr>
    </w:p>
    <w:p w14:paraId="3AEA6856" w14:textId="77777777" w:rsidR="00DD7A33" w:rsidRPr="006B6FA6" w:rsidRDefault="00DD7A33" w:rsidP="00DD7A33">
      <w:pPr>
        <w:pStyle w:val="Sangradetextonormal"/>
        <w:spacing w:after="0" w:line="360" w:lineRule="auto"/>
        <w:ind w:left="0" w:firstLine="708"/>
        <w:jc w:val="both"/>
        <w:rPr>
          <w:rFonts w:ascii="Arial" w:hAnsi="Arial"/>
          <w:iCs/>
        </w:rPr>
      </w:pPr>
      <w:r w:rsidRPr="006B6FA6">
        <w:rPr>
          <w:rFonts w:ascii="Arial" w:hAnsi="Arial"/>
          <w:b/>
          <w:iCs/>
        </w:rPr>
        <w:t xml:space="preserve">PRIMERA.- </w:t>
      </w:r>
      <w:r w:rsidRPr="006B6FA6">
        <w:rPr>
          <w:rFonts w:ascii="Arial" w:hAnsi="Arial"/>
          <w:iCs/>
        </w:rPr>
        <w:t>De la revisión y análisis de la</w:t>
      </w:r>
      <w:r>
        <w:rPr>
          <w:rFonts w:ascii="Arial" w:hAnsi="Arial"/>
          <w:iCs/>
        </w:rPr>
        <w:t>s</w:t>
      </w:r>
      <w:r w:rsidRPr="006B6FA6">
        <w:rPr>
          <w:rFonts w:ascii="Arial" w:hAnsi="Arial"/>
          <w:iCs/>
        </w:rPr>
        <w:t xml:space="preserve"> iniciativa</w:t>
      </w:r>
      <w:r>
        <w:rPr>
          <w:rFonts w:ascii="Arial" w:hAnsi="Arial"/>
          <w:iCs/>
        </w:rPr>
        <w:t>s</w:t>
      </w:r>
      <w:r w:rsidRPr="006B6FA6">
        <w:rPr>
          <w:rFonts w:ascii="Arial" w:hAnsi="Arial"/>
          <w:iCs/>
        </w:rPr>
        <w:t xml:space="preserve"> presentada</w:t>
      </w:r>
      <w:r>
        <w:rPr>
          <w:rFonts w:ascii="Arial" w:hAnsi="Arial"/>
          <w:iCs/>
        </w:rPr>
        <w:t>s</w:t>
      </w:r>
      <w:r w:rsidRPr="006B6FA6">
        <w:rPr>
          <w:rFonts w:ascii="Arial" w:hAnsi="Arial"/>
          <w:iCs/>
        </w:rPr>
        <w:t xml:space="preserve"> por la</w:t>
      </w:r>
      <w:r>
        <w:rPr>
          <w:rFonts w:ascii="Arial" w:hAnsi="Arial"/>
          <w:iCs/>
        </w:rPr>
        <w:t>s</w:t>
      </w:r>
      <w:r w:rsidRPr="006B6FA6">
        <w:rPr>
          <w:rFonts w:ascii="Arial" w:hAnsi="Arial"/>
          <w:iCs/>
        </w:rPr>
        <w:t xml:space="preserve"> autoridad</w:t>
      </w:r>
      <w:r>
        <w:rPr>
          <w:rFonts w:ascii="Arial" w:hAnsi="Arial"/>
          <w:iCs/>
        </w:rPr>
        <w:t>es</w:t>
      </w:r>
      <w:r w:rsidRPr="006B6FA6">
        <w:rPr>
          <w:rFonts w:ascii="Arial" w:hAnsi="Arial"/>
          <w:iCs/>
        </w:rPr>
        <w:t xml:space="preserve"> municipal</w:t>
      </w:r>
      <w:r>
        <w:rPr>
          <w:rFonts w:ascii="Arial" w:hAnsi="Arial"/>
          <w:iCs/>
        </w:rPr>
        <w:t>es antes mencionadas</w:t>
      </w:r>
      <w:r w:rsidRPr="006B6FA6">
        <w:rPr>
          <w:rFonts w:ascii="Arial" w:hAnsi="Arial"/>
          <w:iCs/>
        </w:rPr>
        <w:t xml:space="preserve">, los integrantes de esta Comisión Permanente, </w:t>
      </w:r>
      <w:r>
        <w:rPr>
          <w:rFonts w:ascii="Arial" w:hAnsi="Arial"/>
          <w:iCs/>
        </w:rPr>
        <w:t xml:space="preserve">consideramos </w:t>
      </w:r>
      <w:r w:rsidRPr="006B6FA6">
        <w:rPr>
          <w:rFonts w:ascii="Arial" w:hAnsi="Arial"/>
          <w:iCs/>
        </w:rPr>
        <w:t xml:space="preserve">que </w:t>
      </w:r>
      <w:r>
        <w:rPr>
          <w:rFonts w:ascii="Arial" w:hAnsi="Arial"/>
          <w:iCs/>
        </w:rPr>
        <w:t>los</w:t>
      </w:r>
      <w:r w:rsidRPr="006B6FA6">
        <w:rPr>
          <w:rFonts w:ascii="Arial" w:hAnsi="Arial"/>
          <w:iCs/>
        </w:rPr>
        <w:t xml:space="preserve"> ayuntamiento</w:t>
      </w:r>
      <w:r>
        <w:rPr>
          <w:rFonts w:ascii="Arial" w:hAnsi="Arial"/>
          <w:iCs/>
        </w:rPr>
        <w:t>s</w:t>
      </w:r>
      <w:r w:rsidRPr="006B6FA6">
        <w:rPr>
          <w:rFonts w:ascii="Arial" w:hAnsi="Arial"/>
          <w:iCs/>
        </w:rPr>
        <w:t xml:space="preserve"> señalado</w:t>
      </w:r>
      <w:r>
        <w:rPr>
          <w:rFonts w:ascii="Arial" w:hAnsi="Arial"/>
          <w:iCs/>
        </w:rPr>
        <w:t>s</w:t>
      </w:r>
      <w:r w:rsidRPr="006B6FA6">
        <w:rPr>
          <w:rFonts w:ascii="Arial" w:hAnsi="Arial"/>
        </w:rPr>
        <w:t xml:space="preserve">, </w:t>
      </w:r>
      <w:r w:rsidRPr="006B6FA6">
        <w:rPr>
          <w:rFonts w:ascii="Arial" w:hAnsi="Arial"/>
          <w:iCs/>
        </w:rPr>
        <w:t>en ejercicio de la potestad tributaria que le</w:t>
      </w:r>
      <w:r>
        <w:rPr>
          <w:rFonts w:ascii="Arial" w:hAnsi="Arial"/>
          <w:iCs/>
        </w:rPr>
        <w:t>s</w:t>
      </w:r>
      <w:r w:rsidRPr="006B6FA6">
        <w:rPr>
          <w:rFonts w:ascii="Arial" w:hAnsi="Arial"/>
          <w:iCs/>
        </w:rPr>
        <w:t xml:space="preserve"> confiere la </w:t>
      </w:r>
      <w:r>
        <w:rPr>
          <w:rFonts w:ascii="Arial" w:hAnsi="Arial"/>
          <w:iCs/>
        </w:rPr>
        <w:t>Constitución Federal, la propia del estado  y las leyes de la materia</w:t>
      </w:r>
      <w:r w:rsidRPr="006B6FA6">
        <w:rPr>
          <w:rFonts w:ascii="Arial" w:hAnsi="Arial"/>
          <w:iCs/>
        </w:rPr>
        <w:t>, ha</w:t>
      </w:r>
      <w:r>
        <w:rPr>
          <w:rFonts w:ascii="Arial" w:hAnsi="Arial"/>
          <w:iCs/>
        </w:rPr>
        <w:t>n</w:t>
      </w:r>
      <w:r w:rsidRPr="006B6FA6">
        <w:rPr>
          <w:rFonts w:ascii="Arial" w:hAnsi="Arial"/>
          <w:iCs/>
        </w:rPr>
        <w:t xml:space="preserve"> presentado sus respectiva</w:t>
      </w:r>
      <w:r>
        <w:rPr>
          <w:rFonts w:ascii="Arial" w:hAnsi="Arial"/>
          <w:iCs/>
        </w:rPr>
        <w:t>s</w:t>
      </w:r>
      <w:r w:rsidRPr="006B6FA6">
        <w:rPr>
          <w:rFonts w:ascii="Arial" w:hAnsi="Arial"/>
          <w:iCs/>
        </w:rPr>
        <w:t xml:space="preserve"> iniciativa</w:t>
      </w:r>
      <w:r>
        <w:rPr>
          <w:rFonts w:ascii="Arial" w:hAnsi="Arial"/>
          <w:iCs/>
        </w:rPr>
        <w:t>s</w:t>
      </w:r>
      <w:r w:rsidRPr="006B6FA6">
        <w:rPr>
          <w:rFonts w:ascii="Arial" w:hAnsi="Arial"/>
          <w:iCs/>
        </w:rPr>
        <w:t xml:space="preserve"> de ley de </w:t>
      </w:r>
      <w:r>
        <w:rPr>
          <w:rFonts w:ascii="Arial" w:hAnsi="Arial"/>
          <w:iCs/>
        </w:rPr>
        <w:t>hacienda a fin de</w:t>
      </w:r>
      <w:r w:rsidRPr="006B6FA6">
        <w:rPr>
          <w:rFonts w:ascii="Arial" w:hAnsi="Arial"/>
          <w:iCs/>
        </w:rPr>
        <w:t xml:space="preserve"> establecer las bases para que pueda</w:t>
      </w:r>
      <w:r>
        <w:rPr>
          <w:rFonts w:ascii="Arial" w:hAnsi="Arial"/>
          <w:iCs/>
        </w:rPr>
        <w:t>n</w:t>
      </w:r>
      <w:r w:rsidRPr="006B6FA6">
        <w:rPr>
          <w:rFonts w:ascii="Arial" w:hAnsi="Arial"/>
          <w:iCs/>
        </w:rPr>
        <w:t xml:space="preserve"> cobrar los ingresos que en concepto de contribuciones estima</w:t>
      </w:r>
      <w:r>
        <w:rPr>
          <w:rFonts w:ascii="Arial" w:hAnsi="Arial"/>
          <w:iCs/>
        </w:rPr>
        <w:t>n</w:t>
      </w:r>
      <w:r w:rsidRPr="006B6FA6">
        <w:rPr>
          <w:rFonts w:ascii="Arial" w:hAnsi="Arial"/>
          <w:iCs/>
        </w:rPr>
        <w:t xml:space="preserve"> percibir </w:t>
      </w:r>
      <w:r>
        <w:rPr>
          <w:rFonts w:ascii="Arial" w:hAnsi="Arial"/>
          <w:iCs/>
        </w:rPr>
        <w:t xml:space="preserve"> para </w:t>
      </w:r>
      <w:r w:rsidRPr="006B6FA6">
        <w:rPr>
          <w:rFonts w:ascii="Arial" w:hAnsi="Arial"/>
          <w:iCs/>
        </w:rPr>
        <w:t xml:space="preserve">la hacienda municipal y la cual servirá de sustento para el cálculo de las partidas que integrarán el Presupuesto de Egresos de </w:t>
      </w:r>
      <w:r>
        <w:rPr>
          <w:rFonts w:ascii="Arial" w:hAnsi="Arial"/>
          <w:iCs/>
        </w:rPr>
        <w:t>esos</w:t>
      </w:r>
      <w:r w:rsidRPr="006B6FA6">
        <w:rPr>
          <w:rFonts w:ascii="Arial" w:hAnsi="Arial"/>
          <w:iCs/>
        </w:rPr>
        <w:t xml:space="preserve"> </w:t>
      </w:r>
      <w:r>
        <w:rPr>
          <w:rFonts w:ascii="Arial" w:hAnsi="Arial"/>
          <w:iCs/>
        </w:rPr>
        <w:t>Municipios</w:t>
      </w:r>
      <w:r w:rsidRPr="006B6FA6">
        <w:rPr>
          <w:rFonts w:ascii="Arial" w:hAnsi="Arial"/>
          <w:iCs/>
        </w:rPr>
        <w:t>.</w:t>
      </w:r>
    </w:p>
    <w:p w14:paraId="4DB1836F" w14:textId="77777777" w:rsidR="00DD7A33" w:rsidRPr="006B6FA6" w:rsidRDefault="00DD7A33" w:rsidP="00DD7A33">
      <w:pPr>
        <w:pStyle w:val="Sangradetextonormal"/>
        <w:spacing w:after="0" w:line="360" w:lineRule="auto"/>
        <w:ind w:left="0" w:firstLine="426"/>
        <w:jc w:val="both"/>
        <w:rPr>
          <w:rFonts w:ascii="Arial" w:hAnsi="Arial"/>
          <w:iCs/>
        </w:rPr>
      </w:pPr>
    </w:p>
    <w:p w14:paraId="2E0C0B26" w14:textId="77777777" w:rsidR="00DD7A33" w:rsidRPr="006B6FA6" w:rsidRDefault="00DD7A33" w:rsidP="00DD7A33">
      <w:pPr>
        <w:pStyle w:val="Sangradetextonormal"/>
        <w:spacing w:after="0" w:line="360" w:lineRule="auto"/>
        <w:ind w:left="0" w:firstLine="708"/>
        <w:jc w:val="both"/>
        <w:rPr>
          <w:rFonts w:ascii="Arial" w:hAnsi="Arial"/>
          <w:iCs/>
        </w:rPr>
      </w:pPr>
      <w:r w:rsidRPr="006B6FA6">
        <w:rPr>
          <w:rFonts w:ascii="Arial" w:hAnsi="Arial"/>
          <w:iCs/>
        </w:rPr>
        <w:t>Analizando el fundamento constitucional de la</w:t>
      </w:r>
      <w:r>
        <w:rPr>
          <w:rFonts w:ascii="Arial" w:hAnsi="Arial"/>
          <w:iCs/>
        </w:rPr>
        <w:t>s</w:t>
      </w:r>
      <w:r w:rsidRPr="006B6FA6">
        <w:rPr>
          <w:rFonts w:ascii="Arial" w:hAnsi="Arial"/>
          <w:iCs/>
        </w:rPr>
        <w:t xml:space="preserve"> ley</w:t>
      </w:r>
      <w:r>
        <w:rPr>
          <w:rFonts w:ascii="Arial" w:hAnsi="Arial"/>
          <w:iCs/>
        </w:rPr>
        <w:t>es</w:t>
      </w:r>
      <w:r w:rsidRPr="006B6FA6">
        <w:rPr>
          <w:rFonts w:ascii="Arial" w:hAnsi="Arial"/>
          <w:iCs/>
        </w:rPr>
        <w:t xml:space="preserve"> de hacienda</w:t>
      </w:r>
      <w:r>
        <w:rPr>
          <w:rFonts w:ascii="Arial" w:hAnsi="Arial"/>
          <w:iCs/>
        </w:rPr>
        <w:t xml:space="preserve"> municipales</w:t>
      </w:r>
      <w:r w:rsidRPr="006B6FA6">
        <w:rPr>
          <w:rFonts w:ascii="Arial" w:hAnsi="Arial"/>
          <w:iCs/>
        </w:rPr>
        <w:t xml:space="preserve">,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B6FA6">
            <w:rPr>
              <w:rFonts w:ascii="Arial" w:hAnsi="Arial"/>
              <w:iCs/>
            </w:rPr>
            <w:t>la Constitución</w:t>
          </w:r>
        </w:smartTag>
        <w:r w:rsidRPr="006B6FA6">
          <w:rPr>
            <w:rFonts w:ascii="Arial" w:hAnsi="Arial"/>
            <w:iCs/>
          </w:rPr>
          <w:t xml:space="preserve"> Política</w:t>
        </w:r>
      </w:smartTag>
      <w:r w:rsidRPr="006B6FA6">
        <w:rPr>
          <w:rFonts w:ascii="Arial" w:hAnsi="Arial"/>
          <w:iCs/>
        </w:rPr>
        <w:t xml:space="preserve"> de los Estados Unidos Mexicanos, en su artículo 31 establece la obligación que tienen todos los mexicanos de contribuir para los gastos públicos de la </w:t>
      </w:r>
      <w:proofErr w:type="gramStart"/>
      <w:r w:rsidRPr="006B6FA6">
        <w:rPr>
          <w:rFonts w:ascii="Arial" w:hAnsi="Arial"/>
          <w:iCs/>
        </w:rPr>
        <w:t>Federación,  los</w:t>
      </w:r>
      <w:proofErr w:type="gramEnd"/>
      <w:r w:rsidRPr="006B6FA6">
        <w:rPr>
          <w:rFonts w:ascii="Arial" w:hAnsi="Arial"/>
          <w:iCs/>
        </w:rPr>
        <w:t xml:space="preserve"> estados y de los </w:t>
      </w:r>
      <w:r>
        <w:rPr>
          <w:rFonts w:ascii="Arial" w:hAnsi="Arial"/>
          <w:iCs/>
        </w:rPr>
        <w:t>Municipio</w:t>
      </w:r>
      <w:r w:rsidRPr="006B6FA6">
        <w:rPr>
          <w:rFonts w:ascii="Arial" w:hAnsi="Arial"/>
          <w:iCs/>
        </w:rPr>
        <w:t xml:space="preserve">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w:t>
      </w:r>
      <w:proofErr w:type="gramStart"/>
      <w:r w:rsidRPr="006B6FA6">
        <w:rPr>
          <w:rFonts w:ascii="Arial" w:hAnsi="Arial"/>
          <w:iCs/>
        </w:rPr>
        <w:t>aquellos,</w:t>
      </w:r>
      <w:proofErr w:type="gramEnd"/>
      <w:r w:rsidRPr="006B6FA6">
        <w:rPr>
          <w:rFonts w:ascii="Arial" w:hAnsi="Arial"/>
          <w:iCs/>
        </w:rPr>
        <w:t xml:space="preserve">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1F1471C5" w14:textId="77777777" w:rsidR="00DD7A33" w:rsidRPr="006B6FA6" w:rsidRDefault="00DD7A33" w:rsidP="00DD7A33">
      <w:pPr>
        <w:pStyle w:val="Sangradetextonormal"/>
        <w:spacing w:after="0" w:line="360" w:lineRule="auto"/>
        <w:ind w:left="0" w:firstLine="426"/>
        <w:jc w:val="both"/>
        <w:rPr>
          <w:rFonts w:ascii="Arial" w:hAnsi="Arial"/>
          <w:iCs/>
        </w:rPr>
      </w:pPr>
    </w:p>
    <w:p w14:paraId="6E5D588C" w14:textId="77777777" w:rsidR="00DD7A33" w:rsidRPr="006B6FA6" w:rsidRDefault="00DD7A33" w:rsidP="00DD7A33">
      <w:pPr>
        <w:pStyle w:val="Sangradetextonormal"/>
        <w:spacing w:after="0" w:line="360" w:lineRule="auto"/>
        <w:ind w:left="0" w:firstLine="708"/>
        <w:jc w:val="both"/>
        <w:rPr>
          <w:rFonts w:ascii="Arial" w:hAnsi="Arial"/>
          <w:iCs/>
        </w:rPr>
      </w:pPr>
      <w:r w:rsidRPr="006B6FA6">
        <w:rPr>
          <w:rFonts w:ascii="Arial" w:hAnsi="Arial"/>
          <w:b/>
          <w:iCs/>
        </w:rPr>
        <w:t xml:space="preserve">SEGUNDA.- </w:t>
      </w:r>
      <w:r w:rsidRPr="006B6FA6">
        <w:rPr>
          <w:rFonts w:ascii="Arial" w:hAnsi="Arial"/>
          <w:iCs/>
        </w:rPr>
        <w:t>En ese mismo orden de ideas, no podemos soslayar, qu</w:t>
      </w:r>
      <w:r>
        <w:rPr>
          <w:rFonts w:ascii="Arial" w:hAnsi="Arial"/>
          <w:iCs/>
        </w:rPr>
        <w:t xml:space="preserve">e por mandato de nuestra </w:t>
      </w:r>
      <w:r w:rsidRPr="006B6FA6">
        <w:rPr>
          <w:rFonts w:ascii="Arial" w:hAnsi="Arial"/>
          <w:iCs/>
        </w:rPr>
        <w:t xml:space="preserve">Constitución </w:t>
      </w:r>
      <w:r>
        <w:rPr>
          <w:rFonts w:ascii="Arial" w:hAnsi="Arial"/>
          <w:iCs/>
        </w:rPr>
        <w:t xml:space="preserve">Política </w:t>
      </w:r>
      <w:r w:rsidRPr="006B6FA6">
        <w:rPr>
          <w:rFonts w:ascii="Arial" w:hAnsi="Arial"/>
          <w:iCs/>
        </w:rPr>
        <w:t>del Estado</w:t>
      </w:r>
      <w:r>
        <w:rPr>
          <w:rFonts w:ascii="Arial" w:hAnsi="Arial"/>
          <w:iCs/>
        </w:rPr>
        <w:t xml:space="preserve"> de Yucatán</w:t>
      </w:r>
      <w:r w:rsidRPr="006B6FA6">
        <w:rPr>
          <w:rFonts w:ascii="Arial" w:hAnsi="Arial"/>
          <w:iCs/>
        </w:rPr>
        <w:t xml:space="preserve">, la determinación de los ingresos por parte de este </w:t>
      </w:r>
      <w:r>
        <w:rPr>
          <w:rFonts w:ascii="Arial" w:hAnsi="Arial"/>
          <w:iCs/>
        </w:rPr>
        <w:t>Poder Legislativo</w:t>
      </w:r>
      <w:r w:rsidRPr="006B6FA6">
        <w:rPr>
          <w:rFonts w:ascii="Arial" w:hAnsi="Arial"/>
          <w:iCs/>
        </w:rPr>
        <w:t xml:space="preserve">, debe basarse en un principio de suficiencia hacendaria, en función de las necesidades a cubrir por el </w:t>
      </w:r>
      <w:r>
        <w:rPr>
          <w:rFonts w:ascii="Arial" w:hAnsi="Arial"/>
          <w:iCs/>
        </w:rPr>
        <w:t>Municipio</w:t>
      </w:r>
      <w:r w:rsidRPr="006B6FA6">
        <w:rPr>
          <w:rFonts w:ascii="Arial" w:hAnsi="Arial"/>
          <w:iCs/>
        </w:rPr>
        <w:t>, principio que se encuentra implícito en los artículos 3 fracción II, y 30 fracción VI del ordenamiento de referencia.</w:t>
      </w:r>
    </w:p>
    <w:p w14:paraId="0E1AE5BA" w14:textId="77777777" w:rsidR="00DD7A33" w:rsidRPr="006B6FA6" w:rsidRDefault="00DD7A33" w:rsidP="00DD7A33">
      <w:pPr>
        <w:spacing w:line="360" w:lineRule="auto"/>
        <w:ind w:firstLine="709"/>
        <w:jc w:val="both"/>
        <w:rPr>
          <w:rFonts w:ascii="Arial" w:hAnsi="Arial"/>
        </w:rPr>
      </w:pPr>
    </w:p>
    <w:p w14:paraId="38EBD594" w14:textId="77777777" w:rsidR="00DD7A33" w:rsidRPr="006B6FA6" w:rsidRDefault="00DD7A33" w:rsidP="00DD7A33">
      <w:pPr>
        <w:spacing w:line="360" w:lineRule="auto"/>
        <w:ind w:firstLine="709"/>
        <w:jc w:val="both"/>
        <w:rPr>
          <w:rFonts w:ascii="Arial" w:hAnsi="Arial"/>
        </w:rPr>
      </w:pPr>
      <w:r w:rsidRPr="006B6FA6">
        <w:rPr>
          <w:rFonts w:ascii="Arial" w:hAnsi="Arial"/>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B6FA6">
            <w:rPr>
              <w:rFonts w:ascii="Arial" w:hAnsi="Arial"/>
            </w:rPr>
            <w:t>la Constitución</w:t>
          </w:r>
        </w:smartTag>
        <w:r w:rsidRPr="006B6FA6">
          <w:rPr>
            <w:rFonts w:ascii="Arial" w:hAnsi="Arial"/>
          </w:rPr>
          <w:t xml:space="preserve"> Política</w:t>
        </w:r>
      </w:smartTag>
      <w:r w:rsidRPr="006B6FA6">
        <w:rPr>
          <w:rFonts w:ascii="Arial" w:hAnsi="Arial"/>
        </w:rPr>
        <w:t xml:space="preserve"> de los Estados Unidos Mexicanos, visualizamos al </w:t>
      </w:r>
      <w:r>
        <w:rPr>
          <w:rFonts w:ascii="Arial" w:hAnsi="Arial"/>
        </w:rPr>
        <w:t>Municipio</w:t>
      </w:r>
      <w:r w:rsidRPr="006B6FA6">
        <w:rPr>
          <w:rFonts w:ascii="Arial" w:hAnsi="Arial"/>
        </w:rPr>
        <w:t xml:space="preserve">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4A6D73C5" w14:textId="77777777" w:rsidR="00DD7A33" w:rsidRPr="006B6FA6" w:rsidRDefault="00DD7A33" w:rsidP="00DD7A33">
      <w:pPr>
        <w:spacing w:line="360" w:lineRule="auto"/>
        <w:ind w:firstLine="709"/>
        <w:jc w:val="both"/>
        <w:rPr>
          <w:rFonts w:ascii="Arial" w:hAnsi="Arial"/>
        </w:rPr>
      </w:pPr>
    </w:p>
    <w:p w14:paraId="63FF20B6" w14:textId="77777777" w:rsidR="00DD7A33" w:rsidRDefault="00DD7A33" w:rsidP="00DD7A33">
      <w:pPr>
        <w:spacing w:line="360" w:lineRule="auto"/>
        <w:ind w:firstLine="709"/>
        <w:jc w:val="both"/>
        <w:rPr>
          <w:rFonts w:ascii="Arial" w:hAnsi="Arial"/>
        </w:rPr>
      </w:pPr>
      <w:r w:rsidRPr="006B6FA6">
        <w:rPr>
          <w:rFonts w:ascii="Arial" w:hAnsi="Arial"/>
        </w:rPr>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necesaria en la determinación de las contribuciones a cubrir por parte de los contribuyentes para establecerlas en la normatividad fiscal correspondiente. </w:t>
      </w:r>
    </w:p>
    <w:p w14:paraId="4D96BF48" w14:textId="77777777" w:rsidR="00DD7A33" w:rsidRDefault="00DD7A33" w:rsidP="00DD7A33">
      <w:pPr>
        <w:spacing w:line="360" w:lineRule="auto"/>
        <w:ind w:firstLine="709"/>
        <w:jc w:val="both"/>
        <w:rPr>
          <w:rFonts w:ascii="Arial" w:hAnsi="Arial"/>
        </w:rPr>
      </w:pPr>
    </w:p>
    <w:p w14:paraId="2B350CD7" w14:textId="77777777" w:rsidR="00DD7A33" w:rsidRPr="006B6FA6" w:rsidRDefault="00DD7A33" w:rsidP="00DD7A33">
      <w:pPr>
        <w:spacing w:line="360" w:lineRule="auto"/>
        <w:ind w:firstLine="709"/>
        <w:jc w:val="both"/>
        <w:rPr>
          <w:rFonts w:ascii="Arial" w:hAnsi="Arial"/>
        </w:rPr>
      </w:pPr>
      <w:r>
        <w:rPr>
          <w:rFonts w:ascii="Arial" w:hAnsi="Arial"/>
          <w:b/>
        </w:rPr>
        <w:t>TERCERA</w:t>
      </w:r>
      <w:r w:rsidRPr="006B6FA6">
        <w:rPr>
          <w:rFonts w:ascii="Arial" w:hAnsi="Arial"/>
          <w:b/>
        </w:rPr>
        <w:t>.-</w:t>
      </w:r>
      <w:r w:rsidRPr="006B6FA6">
        <w:rPr>
          <w:rFonts w:ascii="Arial" w:hAnsi="Arial"/>
        </w:rPr>
        <w:t xml:space="preserve"> Por tales motivos, la iniciativa de ley en estudio, resulta ser un instrumento jurídico indispensable para la hacienda </w:t>
      </w:r>
      <w:r>
        <w:rPr>
          <w:rFonts w:ascii="Arial" w:hAnsi="Arial"/>
        </w:rPr>
        <w:t>de los municipios en cuestión</w:t>
      </w:r>
      <w:r w:rsidRPr="006B6FA6">
        <w:rPr>
          <w:rFonts w:ascii="Arial" w:hAnsi="Arial"/>
        </w:rPr>
        <w:t xml:space="preserve">, al centrar su objeto en normar y determinar la facultad impositiva de recaudación del </w:t>
      </w:r>
      <w:r>
        <w:rPr>
          <w:rFonts w:ascii="Arial" w:hAnsi="Arial"/>
        </w:rPr>
        <w:t>Municipio</w:t>
      </w:r>
      <w:r w:rsidRPr="006B6FA6">
        <w:rPr>
          <w:rFonts w:ascii="Arial" w:hAnsi="Arial"/>
        </w:rPr>
        <w:t>,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2D3A6C39" w14:textId="77777777" w:rsidR="00DD7A33" w:rsidRDefault="00DD7A33" w:rsidP="00DD7A33">
      <w:pPr>
        <w:pStyle w:val="Textoindependiente2"/>
        <w:spacing w:line="360" w:lineRule="auto"/>
        <w:ind w:firstLine="709"/>
        <w:rPr>
          <w:rFonts w:ascii="Arial" w:hAnsi="Arial"/>
        </w:rPr>
      </w:pPr>
    </w:p>
    <w:p w14:paraId="35569190" w14:textId="77777777" w:rsidR="00DD7A33" w:rsidRPr="006B6FA6" w:rsidRDefault="00DD7A33" w:rsidP="00DD7A33">
      <w:pPr>
        <w:pStyle w:val="Textoindependiente2"/>
        <w:spacing w:line="360" w:lineRule="auto"/>
        <w:ind w:firstLine="709"/>
        <w:rPr>
          <w:rFonts w:ascii="Arial" w:hAnsi="Arial"/>
        </w:rPr>
      </w:pPr>
      <w:r w:rsidRPr="00AB6476">
        <w:rPr>
          <w:rFonts w:ascii="Arial" w:hAnsi="Arial"/>
        </w:rPr>
        <w:t xml:space="preserve">De tal forma, podemos concluir como comisión dictaminadora que el contenido de las Leyes de Hacienda de los Municipios de </w:t>
      </w:r>
      <w:proofErr w:type="spellStart"/>
      <w:r w:rsidRPr="00D4773B">
        <w:rPr>
          <w:rFonts w:ascii="Arial" w:hAnsi="Arial"/>
        </w:rPr>
        <w:t>Homún</w:t>
      </w:r>
      <w:proofErr w:type="spellEnd"/>
      <w:r w:rsidRPr="00D4773B">
        <w:rPr>
          <w:rFonts w:ascii="Arial" w:hAnsi="Arial"/>
        </w:rPr>
        <w:t xml:space="preserve">, </w:t>
      </w:r>
      <w:proofErr w:type="spellStart"/>
      <w:r w:rsidRPr="00D4773B">
        <w:rPr>
          <w:rFonts w:ascii="Arial" w:hAnsi="Arial"/>
        </w:rPr>
        <w:t>Kaua</w:t>
      </w:r>
      <w:proofErr w:type="spellEnd"/>
      <w:r w:rsidRPr="00D4773B">
        <w:rPr>
          <w:rFonts w:ascii="Arial" w:hAnsi="Arial"/>
        </w:rPr>
        <w:t xml:space="preserve">, Muna, </w:t>
      </w:r>
      <w:proofErr w:type="spellStart"/>
      <w:r w:rsidRPr="00D4773B">
        <w:rPr>
          <w:rFonts w:ascii="Arial" w:hAnsi="Arial"/>
        </w:rPr>
        <w:t>Opichén</w:t>
      </w:r>
      <w:proofErr w:type="spellEnd"/>
      <w:r w:rsidRPr="00D4773B">
        <w:rPr>
          <w:rFonts w:ascii="Arial" w:hAnsi="Arial"/>
        </w:rPr>
        <w:t xml:space="preserve">, </w:t>
      </w:r>
      <w:proofErr w:type="spellStart"/>
      <w:r w:rsidRPr="00D4773B">
        <w:rPr>
          <w:rFonts w:ascii="Arial" w:hAnsi="Arial"/>
        </w:rPr>
        <w:t>Seyé</w:t>
      </w:r>
      <w:proofErr w:type="spellEnd"/>
      <w:r w:rsidRPr="00D4773B">
        <w:rPr>
          <w:rFonts w:ascii="Arial" w:hAnsi="Arial"/>
        </w:rPr>
        <w:t>, Sotuta, Telchac Pueblo</w:t>
      </w:r>
      <w:r>
        <w:rPr>
          <w:rFonts w:ascii="Arial" w:hAnsi="Arial"/>
        </w:rPr>
        <w:t xml:space="preserve"> y</w:t>
      </w:r>
      <w:r w:rsidRPr="00D4773B">
        <w:rPr>
          <w:rFonts w:ascii="Arial" w:hAnsi="Arial"/>
        </w:rPr>
        <w:t xml:space="preserve"> Valladolid</w:t>
      </w:r>
      <w:r w:rsidRPr="00AB6476">
        <w:rPr>
          <w:rFonts w:ascii="Arial" w:hAnsi="Arial"/>
        </w:rPr>
        <w:t>, cumplen con lo siguiente:</w:t>
      </w:r>
    </w:p>
    <w:p w14:paraId="551B0665" w14:textId="77777777" w:rsidR="00DD7A33" w:rsidRPr="006B6FA6" w:rsidRDefault="00DD7A33" w:rsidP="00DD7A33">
      <w:pPr>
        <w:pStyle w:val="Textoindependiente2"/>
        <w:ind w:firstLine="709"/>
        <w:rPr>
          <w:rFonts w:ascii="Arial" w:hAnsi="Arial"/>
        </w:rPr>
      </w:pPr>
    </w:p>
    <w:p w14:paraId="08D13CAB" w14:textId="77777777" w:rsidR="00DD7A33" w:rsidRDefault="00DD7A33" w:rsidP="00DD7A33">
      <w:pPr>
        <w:pStyle w:val="Textoindependiente2"/>
        <w:numPr>
          <w:ilvl w:val="0"/>
          <w:numId w:val="67"/>
        </w:numPr>
        <w:spacing w:after="0" w:line="360" w:lineRule="auto"/>
        <w:jc w:val="both"/>
        <w:rPr>
          <w:rFonts w:ascii="Arial" w:hAnsi="Arial"/>
        </w:rPr>
      </w:pPr>
      <w:r w:rsidRPr="006B6FA6">
        <w:rPr>
          <w:rFonts w:ascii="Arial" w:hAnsi="Arial"/>
        </w:rPr>
        <w:lastRenderedPageBreak/>
        <w:t>Contempla</w:t>
      </w:r>
      <w:r>
        <w:rPr>
          <w:rFonts w:ascii="Arial" w:hAnsi="Arial"/>
        </w:rPr>
        <w:t>n</w:t>
      </w:r>
      <w:r w:rsidRPr="006B6FA6">
        <w:rPr>
          <w:rFonts w:ascii="Arial" w:hAnsi="Arial"/>
        </w:rPr>
        <w:t xml:space="preserve"> los elementos del tributo de cada uno de los conceptos de los ingresos del </w:t>
      </w:r>
      <w:r>
        <w:rPr>
          <w:rFonts w:ascii="Arial" w:hAnsi="Arial"/>
        </w:rPr>
        <w:t>Municipio</w:t>
      </w:r>
      <w:r w:rsidRPr="006B6FA6">
        <w:rPr>
          <w:rFonts w:ascii="Arial" w:hAnsi="Arial"/>
        </w:rPr>
        <w:t>, de conformidad con la normatividad fiscal aplicable;</w:t>
      </w:r>
    </w:p>
    <w:p w14:paraId="5E1115C8" w14:textId="77777777" w:rsidR="00DD7A33" w:rsidRDefault="00DD7A33" w:rsidP="00DD7A33">
      <w:pPr>
        <w:pStyle w:val="Textoindependiente2"/>
        <w:numPr>
          <w:ilvl w:val="0"/>
          <w:numId w:val="67"/>
        </w:numPr>
        <w:spacing w:after="0" w:line="360" w:lineRule="auto"/>
        <w:jc w:val="both"/>
        <w:rPr>
          <w:rFonts w:ascii="Arial" w:hAnsi="Arial"/>
        </w:rPr>
      </w:pPr>
      <w:r w:rsidRPr="006B6FA6">
        <w:rPr>
          <w:rFonts w:ascii="Arial" w:hAnsi="Arial"/>
        </w:rPr>
        <w:t>Regula</w:t>
      </w:r>
      <w:r>
        <w:rPr>
          <w:rFonts w:ascii="Arial" w:hAnsi="Arial"/>
        </w:rPr>
        <w:t>n</w:t>
      </w:r>
      <w:r w:rsidRPr="006B6FA6">
        <w:rPr>
          <w:rFonts w:ascii="Arial" w:hAnsi="Arial"/>
        </w:rPr>
        <w:t xml:space="preserve"> las relaciones entre autoridad y ciudadano, resultantes de la facultad recaudadora de aquella; así como la normatividad que se observará para el caso de que se incumpla con la obligación contributiva ciudadana, y </w:t>
      </w:r>
    </w:p>
    <w:p w14:paraId="507D7332" w14:textId="77777777" w:rsidR="00DD7A33" w:rsidRPr="006B6FA6" w:rsidRDefault="00DD7A33" w:rsidP="00DD7A33">
      <w:pPr>
        <w:pStyle w:val="Textoindependiente2"/>
        <w:numPr>
          <w:ilvl w:val="0"/>
          <w:numId w:val="67"/>
        </w:numPr>
        <w:spacing w:after="0" w:line="360" w:lineRule="auto"/>
        <w:jc w:val="both"/>
        <w:rPr>
          <w:rFonts w:ascii="Arial" w:hAnsi="Arial"/>
        </w:rPr>
      </w:pPr>
      <w:r w:rsidRPr="006B6FA6">
        <w:rPr>
          <w:rFonts w:ascii="Arial" w:hAnsi="Arial"/>
        </w:rPr>
        <w:t xml:space="preserve"> Prevé</w:t>
      </w:r>
      <w:r>
        <w:rPr>
          <w:rFonts w:ascii="Arial" w:hAnsi="Arial"/>
        </w:rPr>
        <w:t>n</w:t>
      </w:r>
      <w:r w:rsidRPr="006B6FA6">
        <w:rPr>
          <w:rFonts w:ascii="Arial" w:hAnsi="Arial"/>
        </w:rPr>
        <w:t xml:space="preserve"> los recursos legales y los procedimientos administrativos, para que el ciudadano inconforme pueda combatir actos del Ayuntamiento que pueda presumirse en materia fiscal, como excesivos y/o ilegales. </w:t>
      </w:r>
    </w:p>
    <w:p w14:paraId="77B92153" w14:textId="77777777" w:rsidR="00DD7A33" w:rsidRDefault="00DD7A33" w:rsidP="00DD7A33">
      <w:pPr>
        <w:pStyle w:val="Sangra2detindependiente"/>
        <w:spacing w:line="240" w:lineRule="auto"/>
        <w:ind w:firstLine="600"/>
        <w:rPr>
          <w:rFonts w:cs="Arial"/>
          <w:szCs w:val="24"/>
          <w:lang w:val="es-ES_tradnl"/>
        </w:rPr>
      </w:pPr>
    </w:p>
    <w:p w14:paraId="14405707" w14:textId="77777777" w:rsidR="00DD7A33" w:rsidRDefault="00DD7A33" w:rsidP="00DD7A33">
      <w:pPr>
        <w:pStyle w:val="Sangradetextonormal"/>
        <w:spacing w:after="0" w:line="360" w:lineRule="auto"/>
        <w:ind w:left="0" w:firstLine="709"/>
        <w:jc w:val="both"/>
        <w:rPr>
          <w:rFonts w:ascii="Arial" w:hAnsi="Arial"/>
          <w:iCs/>
        </w:rPr>
      </w:pPr>
      <w:r>
        <w:rPr>
          <w:rFonts w:ascii="Arial" w:hAnsi="Arial"/>
          <w:b/>
          <w:lang w:val="es-ES_tradnl"/>
        </w:rPr>
        <w:t>CUARTA</w:t>
      </w:r>
      <w:r w:rsidRPr="00084989">
        <w:rPr>
          <w:rFonts w:ascii="Arial" w:hAnsi="Arial"/>
          <w:b/>
          <w:lang w:val="es-ES_tradnl"/>
        </w:rPr>
        <w:t>.-</w:t>
      </w:r>
      <w:r>
        <w:rPr>
          <w:b/>
          <w:lang w:val="es-ES_tradnl"/>
        </w:rPr>
        <w:t xml:space="preserve"> </w:t>
      </w:r>
      <w:r>
        <w:rPr>
          <w:rFonts w:ascii="Arial" w:hAnsi="Arial"/>
          <w:iCs/>
        </w:rPr>
        <w:t xml:space="preserve">Si bien el Congreso del Estado es el encargado de dar y otorgar leyes de observancia obligatoria en toda la entidad federativa, no es menos cierto que cuando se legisla para el ámbito de gobierno que ahora nos ocupa, es relevante observar el contenido de los </w:t>
      </w:r>
      <w:r w:rsidRPr="00FF174B">
        <w:rPr>
          <w:rFonts w:ascii="Arial" w:hAnsi="Arial"/>
          <w:iCs/>
        </w:rPr>
        <w:t xml:space="preserve"> </w:t>
      </w:r>
      <w:r>
        <w:rPr>
          <w:rFonts w:ascii="Arial" w:hAnsi="Arial"/>
          <w:iCs/>
        </w:rPr>
        <w:t>criterios</w:t>
      </w:r>
      <w:r w:rsidRPr="00FF174B">
        <w:rPr>
          <w:rFonts w:ascii="Arial" w:hAnsi="Arial"/>
          <w:iCs/>
        </w:rPr>
        <w:t xml:space="preserve"> constitucionales </w:t>
      </w:r>
      <w:r>
        <w:rPr>
          <w:rFonts w:ascii="Arial" w:hAnsi="Arial"/>
          <w:iCs/>
        </w:rPr>
        <w:t>en materia de</w:t>
      </w:r>
      <w:r w:rsidRPr="00FF174B">
        <w:rPr>
          <w:rFonts w:ascii="Arial" w:hAnsi="Arial"/>
          <w:iCs/>
        </w:rPr>
        <w:t xml:space="preserve"> autonomía financiera de los municipios</w:t>
      </w:r>
      <w:r>
        <w:rPr>
          <w:rFonts w:ascii="Arial" w:hAnsi="Arial"/>
          <w:iCs/>
        </w:rPr>
        <w:t>.</w:t>
      </w:r>
    </w:p>
    <w:p w14:paraId="03577459" w14:textId="77777777" w:rsidR="00DD7A33" w:rsidRPr="00FF174B" w:rsidRDefault="00DD7A33" w:rsidP="00DD7A33">
      <w:pPr>
        <w:pStyle w:val="Sangradetextonormal"/>
        <w:spacing w:after="0" w:line="360" w:lineRule="auto"/>
        <w:ind w:left="0" w:firstLine="709"/>
        <w:jc w:val="both"/>
        <w:rPr>
          <w:rFonts w:ascii="Arial" w:hAnsi="Arial"/>
          <w:iCs/>
        </w:rPr>
      </w:pPr>
    </w:p>
    <w:p w14:paraId="4D1734C7" w14:textId="77777777" w:rsidR="00DD7A33" w:rsidRPr="009E6577" w:rsidRDefault="00DD7A33" w:rsidP="00DD7A33">
      <w:pPr>
        <w:widowControl w:val="0"/>
        <w:autoSpaceDE w:val="0"/>
        <w:autoSpaceDN w:val="0"/>
        <w:adjustRightInd w:val="0"/>
        <w:spacing w:line="360" w:lineRule="auto"/>
        <w:ind w:firstLine="708"/>
        <w:jc w:val="both"/>
        <w:rPr>
          <w:rFonts w:ascii="Arial" w:hAnsi="Arial"/>
          <w:iCs/>
        </w:rPr>
      </w:pPr>
      <w:r>
        <w:rPr>
          <w:rFonts w:ascii="Arial" w:hAnsi="Arial"/>
        </w:rPr>
        <w:t xml:space="preserve">De tal suerte, </w:t>
      </w:r>
      <w:r w:rsidRPr="009E6577">
        <w:rPr>
          <w:rFonts w:ascii="Arial" w:hAnsi="Arial"/>
          <w:iCs/>
        </w:rPr>
        <w:t>el artículo 115 de la Constitución Federal</w:t>
      </w:r>
      <w:r>
        <w:rPr>
          <w:rFonts w:ascii="Arial" w:hAnsi="Arial"/>
          <w:iCs/>
        </w:rPr>
        <w:t xml:space="preserve"> establece que</w:t>
      </w:r>
      <w:r w:rsidRPr="009E6577">
        <w:rPr>
          <w:rFonts w:ascii="Arial" w:hAnsi="Arial"/>
          <w:iCs/>
        </w:rPr>
        <w:t xml:space="preserve"> la hacienda municipal</w:t>
      </w:r>
      <w:r>
        <w:rPr>
          <w:rFonts w:ascii="Arial" w:hAnsi="Arial"/>
          <w:iCs/>
        </w:rPr>
        <w:t xml:space="preserve"> </w:t>
      </w:r>
      <w:r w:rsidRPr="009E6577">
        <w:rPr>
          <w:rFonts w:ascii="Arial" w:hAnsi="Arial"/>
          <w:iCs/>
        </w:rPr>
        <w:t>se integra por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0E5083D9" w14:textId="77777777" w:rsidR="00DD7A33" w:rsidRPr="009E6577" w:rsidRDefault="00DD7A33" w:rsidP="00DD7A33">
      <w:pPr>
        <w:widowControl w:val="0"/>
        <w:autoSpaceDE w:val="0"/>
        <w:autoSpaceDN w:val="0"/>
        <w:adjustRightInd w:val="0"/>
        <w:spacing w:line="360" w:lineRule="auto"/>
        <w:ind w:firstLine="708"/>
        <w:jc w:val="both"/>
        <w:rPr>
          <w:rFonts w:ascii="Arial" w:hAnsi="Arial"/>
          <w:iCs/>
        </w:rPr>
      </w:pPr>
    </w:p>
    <w:p w14:paraId="41DECF3C" w14:textId="77777777" w:rsidR="00DD7A33" w:rsidRPr="009E6577" w:rsidRDefault="00DD7A33" w:rsidP="00DD7A33">
      <w:pPr>
        <w:widowControl w:val="0"/>
        <w:autoSpaceDE w:val="0"/>
        <w:autoSpaceDN w:val="0"/>
        <w:adjustRightInd w:val="0"/>
        <w:spacing w:line="360" w:lineRule="auto"/>
        <w:ind w:firstLine="708"/>
        <w:jc w:val="both"/>
        <w:rPr>
          <w:rFonts w:ascii="Arial" w:hAnsi="Arial"/>
          <w:iCs/>
        </w:rPr>
      </w:pPr>
      <w:r w:rsidRPr="009E6577">
        <w:rPr>
          <w:rFonts w:ascii="Arial" w:hAnsi="Arial"/>
          <w:iCs/>
        </w:rPr>
        <w:t>De conformidad con la fracción IV, inciso a) del citado artículo 115, los municipios percibirán las contribuciones que establezcan los Estados sobre la propiedad inmobiliaria. Por lo que, cualquier cobro que derive de la misma es una contribución a favor del municipio.</w:t>
      </w:r>
    </w:p>
    <w:p w14:paraId="1BC0FB81" w14:textId="77777777" w:rsidR="00DD7A33" w:rsidRPr="009E6577" w:rsidRDefault="00DD7A33" w:rsidP="00DD7A33">
      <w:pPr>
        <w:widowControl w:val="0"/>
        <w:autoSpaceDE w:val="0"/>
        <w:autoSpaceDN w:val="0"/>
        <w:adjustRightInd w:val="0"/>
        <w:spacing w:line="360" w:lineRule="auto"/>
        <w:ind w:firstLine="708"/>
        <w:jc w:val="both"/>
        <w:rPr>
          <w:rFonts w:ascii="Arial" w:hAnsi="Arial"/>
          <w:iCs/>
        </w:rPr>
      </w:pPr>
    </w:p>
    <w:p w14:paraId="557D3B02" w14:textId="77777777" w:rsidR="00DD7A33" w:rsidRPr="009E6577" w:rsidRDefault="00DD7A33" w:rsidP="00DD7A33">
      <w:pPr>
        <w:widowControl w:val="0"/>
        <w:autoSpaceDE w:val="0"/>
        <w:autoSpaceDN w:val="0"/>
        <w:adjustRightInd w:val="0"/>
        <w:spacing w:line="360" w:lineRule="auto"/>
        <w:ind w:firstLine="708"/>
        <w:jc w:val="both"/>
        <w:rPr>
          <w:rFonts w:ascii="Arial" w:hAnsi="Arial"/>
          <w:iCs/>
        </w:rPr>
      </w:pPr>
      <w:r w:rsidRPr="009E6577">
        <w:rPr>
          <w:rFonts w:ascii="Arial" w:hAnsi="Arial"/>
          <w:iCs/>
        </w:rPr>
        <w:t>La mencionada fracción señala, además, la prohibición expresa para que las leyes federales y locales establezcan exenciones respecto de las mencionadas contribuciones, así, la Constitución Federal obliga tanto al legislador federal como al local a no disponer en cualquier ordenamiento exención alguna y subsidios, respecto de las contribuciones señaladas en la propia Constitución Federal a favor de los municipios. Lo que hace que cualquier disposición en contrario atente contra las facultades explícitas del mismo.</w:t>
      </w:r>
    </w:p>
    <w:p w14:paraId="404DAFF1" w14:textId="77777777" w:rsidR="00DD7A33" w:rsidRPr="009E6577" w:rsidRDefault="00DD7A33" w:rsidP="00DD7A33">
      <w:pPr>
        <w:widowControl w:val="0"/>
        <w:autoSpaceDE w:val="0"/>
        <w:autoSpaceDN w:val="0"/>
        <w:adjustRightInd w:val="0"/>
        <w:spacing w:line="360" w:lineRule="auto"/>
        <w:ind w:firstLine="708"/>
        <w:jc w:val="both"/>
        <w:rPr>
          <w:rFonts w:ascii="Arial" w:hAnsi="Arial"/>
          <w:iCs/>
        </w:rPr>
      </w:pPr>
    </w:p>
    <w:p w14:paraId="7F637FD2" w14:textId="77777777" w:rsidR="00DD7A33" w:rsidRPr="009E6577" w:rsidRDefault="00DD7A33" w:rsidP="00DD7A33">
      <w:pPr>
        <w:widowControl w:val="0"/>
        <w:autoSpaceDE w:val="0"/>
        <w:autoSpaceDN w:val="0"/>
        <w:adjustRightInd w:val="0"/>
        <w:spacing w:line="360" w:lineRule="auto"/>
        <w:ind w:firstLine="708"/>
        <w:jc w:val="both"/>
        <w:rPr>
          <w:rFonts w:ascii="Arial" w:hAnsi="Arial"/>
          <w:iCs/>
        </w:rPr>
      </w:pPr>
      <w:r w:rsidRPr="009E6577">
        <w:rPr>
          <w:rFonts w:ascii="Arial" w:hAnsi="Arial"/>
          <w:iCs/>
        </w:rPr>
        <w:t xml:space="preserve">La única excepción a esta disposición constitucional es que los bienes del dominio público de la Federación, Estados y Municipios, estarán exentos del pago de las contribuciones relacionadas con la propiedad inmobiliaria y los servicios que presta el ayuntamiento, siempre y cuando no sean </w:t>
      </w:r>
      <w:r w:rsidRPr="009E6577">
        <w:rPr>
          <w:rFonts w:ascii="Arial" w:hAnsi="Arial"/>
          <w:iCs/>
        </w:rPr>
        <w:lastRenderedPageBreak/>
        <w:t>destinados a propósitos distintos a los de su objeto público.</w:t>
      </w:r>
    </w:p>
    <w:p w14:paraId="272BA23D" w14:textId="77777777" w:rsidR="00DD7A33" w:rsidRPr="009E6577" w:rsidRDefault="00DD7A33" w:rsidP="00DD7A33">
      <w:pPr>
        <w:widowControl w:val="0"/>
        <w:autoSpaceDE w:val="0"/>
        <w:autoSpaceDN w:val="0"/>
        <w:adjustRightInd w:val="0"/>
        <w:spacing w:line="360" w:lineRule="auto"/>
        <w:ind w:firstLine="708"/>
        <w:jc w:val="both"/>
        <w:rPr>
          <w:rFonts w:ascii="Arial" w:hAnsi="Arial"/>
          <w:iCs/>
        </w:rPr>
      </w:pPr>
    </w:p>
    <w:p w14:paraId="4FFBB6E1" w14:textId="77777777" w:rsidR="00DD7A33" w:rsidRPr="009E6577" w:rsidRDefault="00DD7A33" w:rsidP="00DD7A33">
      <w:pPr>
        <w:widowControl w:val="0"/>
        <w:autoSpaceDE w:val="0"/>
        <w:autoSpaceDN w:val="0"/>
        <w:adjustRightInd w:val="0"/>
        <w:spacing w:line="360" w:lineRule="auto"/>
        <w:ind w:firstLine="708"/>
        <w:jc w:val="both"/>
        <w:rPr>
          <w:rFonts w:ascii="Arial" w:hAnsi="Arial"/>
          <w:iCs/>
        </w:rPr>
      </w:pPr>
      <w:r w:rsidRPr="009E6577">
        <w:rPr>
          <w:rFonts w:ascii="Arial" w:hAnsi="Arial"/>
          <w:iCs/>
        </w:rPr>
        <w:t>De la exposición de motivos del Decreto que reformó y adicionó el artículo 115, publicado el tres de febrero de mil novecientos ochenta y tres, se desprende el propósito expreso de fortalecer económica y políticamente al municipio libre. Por tanto, se consideró de suma importancia la obligación del pago de las contribuciones para toda persona, física o moral o instituciones oficiales o privadas, sin exenciones o subsidios, por considerarlas como esenciales para la vida de los municipios.</w:t>
      </w:r>
    </w:p>
    <w:p w14:paraId="06A3C2D6" w14:textId="77777777" w:rsidR="00DD7A33" w:rsidRPr="009E6577" w:rsidRDefault="00DD7A33" w:rsidP="00DD7A33">
      <w:pPr>
        <w:widowControl w:val="0"/>
        <w:autoSpaceDE w:val="0"/>
        <w:autoSpaceDN w:val="0"/>
        <w:adjustRightInd w:val="0"/>
        <w:spacing w:line="360" w:lineRule="auto"/>
        <w:ind w:firstLine="708"/>
        <w:jc w:val="both"/>
        <w:rPr>
          <w:rFonts w:ascii="Arial" w:hAnsi="Arial"/>
          <w:iCs/>
        </w:rPr>
      </w:pPr>
    </w:p>
    <w:p w14:paraId="53765133" w14:textId="77777777" w:rsidR="00DD7A33" w:rsidRPr="00BC219A" w:rsidRDefault="00DD7A33" w:rsidP="00DD7A33">
      <w:pPr>
        <w:spacing w:line="360" w:lineRule="auto"/>
        <w:ind w:firstLine="708"/>
        <w:jc w:val="both"/>
        <w:rPr>
          <w:rFonts w:ascii="Arial" w:hAnsi="Arial"/>
        </w:rPr>
      </w:pPr>
      <w:r>
        <w:rPr>
          <w:rFonts w:ascii="Arial" w:hAnsi="Arial"/>
        </w:rPr>
        <w:t xml:space="preserve">Ahora bien, parte de esos principios constitucionales que se mencionaron, es relevante </w:t>
      </w:r>
      <w:r w:rsidRPr="00BC219A">
        <w:rPr>
          <w:rFonts w:ascii="Arial" w:hAnsi="Arial"/>
        </w:rPr>
        <w:t xml:space="preserve">destacar </w:t>
      </w:r>
      <w:r>
        <w:rPr>
          <w:rFonts w:ascii="Arial" w:hAnsi="Arial"/>
        </w:rPr>
        <w:t>los elementos que estableció</w:t>
      </w:r>
      <w:r w:rsidRPr="00BC219A">
        <w:rPr>
          <w:rFonts w:ascii="Arial" w:hAnsi="Arial"/>
        </w:rPr>
        <w:t xml:space="preserve"> la Suprema Corte de Justicia de la Nación </w:t>
      </w:r>
      <w:r>
        <w:rPr>
          <w:rFonts w:ascii="Arial" w:hAnsi="Arial"/>
        </w:rPr>
        <w:t>al resolver</w:t>
      </w:r>
      <w:r w:rsidRPr="00BC219A">
        <w:rPr>
          <w:rFonts w:ascii="Arial" w:hAnsi="Arial"/>
        </w:rPr>
        <w:t xml:space="preserve"> la Controversia Constitucional 10/2014, respecto a los diversos principios, derechos y facultades de contenido económico, financiero y tributario</w:t>
      </w:r>
      <w:r>
        <w:rPr>
          <w:rFonts w:ascii="Arial" w:hAnsi="Arial"/>
        </w:rPr>
        <w:t>,</w:t>
      </w:r>
      <w:r w:rsidRPr="00BC219A">
        <w:rPr>
          <w:rFonts w:ascii="Arial" w:hAnsi="Arial"/>
        </w:rPr>
        <w:t xml:space="preserve"> a favor de los municipios para el fortalecimiento de su autonomía al máximo nivel jerárquico</w:t>
      </w:r>
      <w:r>
        <w:rPr>
          <w:rFonts w:ascii="Arial" w:hAnsi="Arial"/>
        </w:rPr>
        <w:t>, los cuales, al ser observados</w:t>
      </w:r>
      <w:r w:rsidRPr="00BC219A">
        <w:rPr>
          <w:rFonts w:ascii="Arial" w:hAnsi="Arial"/>
        </w:rPr>
        <w:t xml:space="preserve"> garantizan el re</w:t>
      </w:r>
      <w:r>
        <w:rPr>
          <w:rFonts w:ascii="Arial" w:hAnsi="Arial"/>
        </w:rPr>
        <w:t>speto a la autonomía municipal consagrado por la Carta Magna.</w:t>
      </w:r>
    </w:p>
    <w:p w14:paraId="7D15F9F9" w14:textId="77777777" w:rsidR="00DD7A33" w:rsidRPr="00BC219A" w:rsidRDefault="00DD7A33" w:rsidP="00DD7A33">
      <w:pPr>
        <w:spacing w:line="360" w:lineRule="auto"/>
        <w:jc w:val="both"/>
        <w:rPr>
          <w:rFonts w:ascii="Arial" w:hAnsi="Arial"/>
        </w:rPr>
      </w:pPr>
    </w:p>
    <w:p w14:paraId="4F23CD9A" w14:textId="77777777" w:rsidR="00DD7A33" w:rsidRDefault="00DD7A33" w:rsidP="00DD7A33">
      <w:pPr>
        <w:spacing w:line="360" w:lineRule="auto"/>
        <w:ind w:firstLine="708"/>
        <w:jc w:val="both"/>
        <w:rPr>
          <w:rFonts w:ascii="Arial" w:hAnsi="Arial"/>
        </w:rPr>
      </w:pPr>
      <w:r w:rsidRPr="00BC219A">
        <w:rPr>
          <w:rFonts w:ascii="Arial" w:hAnsi="Arial"/>
        </w:rPr>
        <w:t xml:space="preserve">Entre los principios </w:t>
      </w:r>
      <w:r>
        <w:rPr>
          <w:rFonts w:ascii="Arial" w:hAnsi="Arial"/>
        </w:rPr>
        <w:t>señalados</w:t>
      </w:r>
      <w:r w:rsidRPr="00BC219A">
        <w:rPr>
          <w:rFonts w:ascii="Arial" w:hAnsi="Arial"/>
        </w:rPr>
        <w:t xml:space="preserve"> en dicha controversia se destacan los siguientes: </w:t>
      </w:r>
    </w:p>
    <w:p w14:paraId="2B93686F" w14:textId="77777777" w:rsidR="00DD7A33" w:rsidRDefault="00DD7A33" w:rsidP="00DD7A33">
      <w:pPr>
        <w:spacing w:line="360" w:lineRule="auto"/>
        <w:ind w:firstLine="708"/>
        <w:jc w:val="both"/>
        <w:rPr>
          <w:rFonts w:ascii="Arial" w:hAnsi="Arial"/>
        </w:rPr>
      </w:pPr>
    </w:p>
    <w:p w14:paraId="511A3BD8" w14:textId="77777777" w:rsidR="00DD7A33" w:rsidRPr="00BC219A" w:rsidRDefault="00DD7A33" w:rsidP="00DD7A33">
      <w:pPr>
        <w:ind w:firstLine="708"/>
        <w:jc w:val="both"/>
        <w:rPr>
          <w:rFonts w:ascii="Arial" w:hAnsi="Arial"/>
        </w:rPr>
      </w:pPr>
    </w:p>
    <w:p w14:paraId="7676BF48" w14:textId="77777777" w:rsidR="00DD7A33" w:rsidRDefault="00DD7A33" w:rsidP="00DD7A33">
      <w:pPr>
        <w:pStyle w:val="Prrafodelista"/>
        <w:numPr>
          <w:ilvl w:val="0"/>
          <w:numId w:val="68"/>
        </w:numPr>
        <w:spacing w:line="360" w:lineRule="auto"/>
        <w:jc w:val="both"/>
        <w:rPr>
          <w:rFonts w:ascii="Arial" w:hAnsi="Arial"/>
        </w:rPr>
      </w:pPr>
      <w:r w:rsidRPr="00BC219A">
        <w:rPr>
          <w:rFonts w:ascii="Arial" w:hAnsi="Arial"/>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449529FD" w14:textId="77777777" w:rsidR="00DD7A33" w:rsidRDefault="00DD7A33" w:rsidP="00DD7A33">
      <w:pPr>
        <w:pStyle w:val="Prrafodelista"/>
        <w:spacing w:line="360" w:lineRule="auto"/>
        <w:jc w:val="both"/>
        <w:rPr>
          <w:rFonts w:ascii="Arial" w:hAnsi="Arial"/>
        </w:rPr>
      </w:pPr>
    </w:p>
    <w:p w14:paraId="29789A11" w14:textId="77777777" w:rsidR="00DD7A33" w:rsidRDefault="00DD7A33" w:rsidP="00DD7A33">
      <w:pPr>
        <w:pStyle w:val="Prrafodelista"/>
        <w:numPr>
          <w:ilvl w:val="0"/>
          <w:numId w:val="68"/>
        </w:numPr>
        <w:spacing w:line="360" w:lineRule="auto"/>
        <w:jc w:val="both"/>
        <w:rPr>
          <w:rFonts w:ascii="Arial" w:hAnsi="Arial"/>
        </w:rPr>
      </w:pPr>
      <w:r w:rsidRPr="00BC219A">
        <w:rPr>
          <w:rFonts w:ascii="Arial" w:hAnsi="Arial"/>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12BB38C6" w14:textId="77777777" w:rsidR="00DD7A33" w:rsidRDefault="00DD7A33" w:rsidP="00DD7A33">
      <w:pPr>
        <w:pStyle w:val="Prrafodelista"/>
        <w:rPr>
          <w:rFonts w:ascii="Arial" w:hAnsi="Arial"/>
        </w:rPr>
      </w:pPr>
    </w:p>
    <w:p w14:paraId="337DB90E" w14:textId="77777777" w:rsidR="00DD7A33" w:rsidRDefault="00DD7A33" w:rsidP="00DD7A33">
      <w:pPr>
        <w:pStyle w:val="Prrafodelista"/>
        <w:spacing w:line="360" w:lineRule="auto"/>
        <w:jc w:val="both"/>
        <w:rPr>
          <w:rFonts w:ascii="Arial" w:hAnsi="Arial"/>
        </w:rPr>
      </w:pPr>
    </w:p>
    <w:p w14:paraId="79311F9B" w14:textId="77777777" w:rsidR="00DD7A33" w:rsidRDefault="00DD7A33" w:rsidP="00DD7A33">
      <w:pPr>
        <w:pStyle w:val="Prrafodelista"/>
        <w:numPr>
          <w:ilvl w:val="0"/>
          <w:numId w:val="68"/>
        </w:numPr>
        <w:spacing w:line="360" w:lineRule="auto"/>
        <w:jc w:val="both"/>
        <w:rPr>
          <w:rFonts w:ascii="Arial" w:hAnsi="Arial"/>
        </w:rPr>
      </w:pPr>
      <w:r w:rsidRPr="00BC219A">
        <w:rPr>
          <w:rFonts w:ascii="Arial" w:hAnsi="Arial"/>
        </w:rPr>
        <w:t>El principio de integridad de los recursos municipales, consistente en que los municipios tienen derecho a la recepción puntual, efectiva y completa tanto de las participaciones como de las aportaciones federales.</w:t>
      </w:r>
    </w:p>
    <w:p w14:paraId="6C966F1F" w14:textId="77777777" w:rsidR="00DD7A33" w:rsidRDefault="00DD7A33" w:rsidP="00DD7A33">
      <w:pPr>
        <w:pStyle w:val="Prrafodelista"/>
        <w:spacing w:line="360" w:lineRule="auto"/>
        <w:jc w:val="both"/>
        <w:rPr>
          <w:rFonts w:ascii="Arial" w:hAnsi="Arial"/>
        </w:rPr>
      </w:pPr>
    </w:p>
    <w:p w14:paraId="6231F52A" w14:textId="77777777" w:rsidR="00DD7A33" w:rsidRPr="0022072C" w:rsidRDefault="00DD7A33" w:rsidP="00DD7A33">
      <w:pPr>
        <w:pStyle w:val="Sangradetextonormal"/>
        <w:spacing w:after="0"/>
        <w:ind w:left="0" w:firstLine="708"/>
        <w:jc w:val="both"/>
        <w:rPr>
          <w:rFonts w:ascii="Arial" w:hAnsi="Arial"/>
          <w:iCs/>
        </w:rPr>
      </w:pPr>
    </w:p>
    <w:p w14:paraId="319744AB" w14:textId="77777777" w:rsidR="00DD7A33" w:rsidRDefault="00DD7A33" w:rsidP="00DD7A33">
      <w:pPr>
        <w:widowControl w:val="0"/>
        <w:autoSpaceDE w:val="0"/>
        <w:autoSpaceDN w:val="0"/>
        <w:adjustRightInd w:val="0"/>
        <w:spacing w:line="360" w:lineRule="auto"/>
        <w:ind w:firstLine="708"/>
        <w:jc w:val="both"/>
        <w:rPr>
          <w:rFonts w:ascii="Arial" w:hAnsi="Arial"/>
          <w:b/>
          <w:iCs/>
        </w:rPr>
      </w:pPr>
      <w:r w:rsidRPr="00FF174B">
        <w:rPr>
          <w:rFonts w:ascii="Arial" w:hAnsi="Arial"/>
          <w:iC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FF174B">
        <w:rPr>
          <w:rFonts w:ascii="Arial" w:hAnsi="Arial"/>
          <w:b/>
          <w:iCs/>
        </w:rPr>
        <w:t>.</w:t>
      </w:r>
      <w:r>
        <w:rPr>
          <w:rFonts w:ascii="Arial" w:hAnsi="Arial"/>
          <w:b/>
          <w:iCs/>
        </w:rPr>
        <w:t xml:space="preserve"> </w:t>
      </w:r>
    </w:p>
    <w:p w14:paraId="133229FE" w14:textId="77777777" w:rsidR="00DD7A33" w:rsidRDefault="00DD7A33" w:rsidP="00DD7A33">
      <w:pPr>
        <w:widowControl w:val="0"/>
        <w:autoSpaceDE w:val="0"/>
        <w:autoSpaceDN w:val="0"/>
        <w:adjustRightInd w:val="0"/>
        <w:spacing w:line="360" w:lineRule="auto"/>
        <w:ind w:firstLine="708"/>
        <w:jc w:val="both"/>
        <w:rPr>
          <w:rFonts w:ascii="Arial" w:hAnsi="Arial"/>
          <w:iCs/>
        </w:rPr>
      </w:pPr>
    </w:p>
    <w:p w14:paraId="0681AEE6" w14:textId="77777777" w:rsidR="00DD7A33" w:rsidRDefault="00DD7A33" w:rsidP="00DD7A33">
      <w:pPr>
        <w:widowControl w:val="0"/>
        <w:autoSpaceDE w:val="0"/>
        <w:autoSpaceDN w:val="0"/>
        <w:adjustRightInd w:val="0"/>
        <w:spacing w:line="360" w:lineRule="auto"/>
        <w:ind w:firstLine="708"/>
        <w:jc w:val="both"/>
        <w:rPr>
          <w:rFonts w:ascii="Arial" w:hAnsi="Arial"/>
        </w:rPr>
      </w:pPr>
      <w:r w:rsidRPr="00CF458C">
        <w:rPr>
          <w:rFonts w:ascii="Arial" w:hAnsi="Arial"/>
          <w:iCs/>
        </w:rPr>
        <w:t>Asimismo,</w:t>
      </w:r>
      <w:r>
        <w:rPr>
          <w:rFonts w:ascii="Arial" w:hAnsi="Arial"/>
          <w:b/>
          <w:iCs/>
        </w:rPr>
        <w:t xml:space="preserve"> </w:t>
      </w:r>
      <w:r>
        <w:rPr>
          <w:rFonts w:ascii="Arial" w:hAnsi="Arial"/>
        </w:rPr>
        <w:t>l</w:t>
      </w:r>
      <w:r w:rsidRPr="0022072C">
        <w:rPr>
          <w:rFonts w:ascii="Arial" w:hAnsi="Arial"/>
        </w:rPr>
        <w:t>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381F54D1" w14:textId="77777777" w:rsidR="00DD7A33" w:rsidRPr="0022072C" w:rsidRDefault="00DD7A33" w:rsidP="00DD7A33">
      <w:pPr>
        <w:widowControl w:val="0"/>
        <w:autoSpaceDE w:val="0"/>
        <w:autoSpaceDN w:val="0"/>
        <w:adjustRightInd w:val="0"/>
        <w:spacing w:line="360" w:lineRule="auto"/>
        <w:ind w:firstLine="708"/>
        <w:jc w:val="both"/>
        <w:rPr>
          <w:rFonts w:ascii="Arial" w:hAnsi="Arial"/>
        </w:rPr>
      </w:pPr>
    </w:p>
    <w:p w14:paraId="2505B6A9" w14:textId="77777777" w:rsidR="00DD7A33" w:rsidRDefault="00DD7A33" w:rsidP="00DD7A33">
      <w:pPr>
        <w:widowControl w:val="0"/>
        <w:autoSpaceDE w:val="0"/>
        <w:autoSpaceDN w:val="0"/>
        <w:adjustRightInd w:val="0"/>
        <w:spacing w:line="360" w:lineRule="auto"/>
        <w:ind w:firstLine="708"/>
        <w:jc w:val="both"/>
        <w:rPr>
          <w:rFonts w:ascii="Arial" w:hAnsi="Arial"/>
        </w:rPr>
      </w:pPr>
      <w:r w:rsidRPr="0022072C">
        <w:rPr>
          <w:rFonts w:ascii="Arial" w:hAnsi="Arial"/>
        </w:rPr>
        <w:t xml:space="preserve">Refuerzan lo anterior los criterios emitidos por la Suprema Corte de Justicia de la Nación en el rubro: </w:t>
      </w:r>
      <w:r w:rsidRPr="00BA3628">
        <w:rPr>
          <w:rFonts w:ascii="Arial" w:hAnsi="Arial"/>
          <w:b/>
          <w:i/>
        </w:rPr>
        <w:t>HACIENDA MUNICIPAL. PRINCIPIOS, DERECHOS Y FACULTADES EN ESA MATERIA, PREVISTOS EN EL ARTÍCULO 115, FRACCIÓN IV, DE LA CONSTITUCIÓN POLÍTICA DE LOS ESTADOS UNIDOS MEXICANOS</w:t>
      </w:r>
      <w:r w:rsidRPr="0022072C">
        <w:rPr>
          <w:rFonts w:ascii="Arial" w:hAnsi="Arial"/>
        </w:rPr>
        <w:t>.</w:t>
      </w:r>
      <w:r w:rsidRPr="00084989">
        <w:rPr>
          <w:rStyle w:val="Refdenotaalpie"/>
          <w:rFonts w:ascii="Arial" w:hAnsi="Arial"/>
        </w:rPr>
        <w:footnoteReference w:id="1"/>
      </w:r>
    </w:p>
    <w:p w14:paraId="673D37FA" w14:textId="77777777" w:rsidR="00DD7A33" w:rsidRDefault="00DD7A33" w:rsidP="00DD7A33">
      <w:pPr>
        <w:widowControl w:val="0"/>
        <w:autoSpaceDE w:val="0"/>
        <w:autoSpaceDN w:val="0"/>
        <w:adjustRightInd w:val="0"/>
        <w:ind w:firstLine="708"/>
        <w:jc w:val="both"/>
        <w:rPr>
          <w:rFonts w:ascii="Arial" w:hAnsi="Arial"/>
        </w:rPr>
      </w:pPr>
    </w:p>
    <w:p w14:paraId="32994FB5" w14:textId="77777777" w:rsidR="00DD7A33" w:rsidRDefault="00DD7A33" w:rsidP="00DD7A33">
      <w:pPr>
        <w:widowControl w:val="0"/>
        <w:autoSpaceDE w:val="0"/>
        <w:autoSpaceDN w:val="0"/>
        <w:adjustRightInd w:val="0"/>
        <w:spacing w:line="360" w:lineRule="auto"/>
        <w:ind w:firstLine="708"/>
        <w:jc w:val="both"/>
        <w:rPr>
          <w:rFonts w:ascii="Arial" w:hAnsi="Arial"/>
        </w:rPr>
      </w:pPr>
      <w:r>
        <w:rPr>
          <w:rFonts w:ascii="Arial" w:hAnsi="Arial"/>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Tampoco se omite soslayar, que para dotar de certeza jurídica a los habitantes de los ayuntamientos, fueron aplicados a las leyes diversos criterios de técnica legislativa tendientes a unificar las descripciones de las Unidades de Transparencia con la finalidad que estas sean congruentes con la Ley General de Transparencia y Acceso a la Información Pública, así como fijar los costos de copias simples y certificadas, discos ópticos y unidades de almacenamiento </w:t>
      </w:r>
      <w:proofErr w:type="spellStart"/>
      <w:r>
        <w:rPr>
          <w:rFonts w:ascii="Arial" w:hAnsi="Arial"/>
        </w:rPr>
        <w:t>USB´s</w:t>
      </w:r>
      <w:proofErr w:type="spellEnd"/>
      <w:r>
        <w:rPr>
          <w:rFonts w:ascii="Arial" w:hAnsi="Arial"/>
        </w:rPr>
        <w:t xml:space="preserve"> a fin de  garantizar el derecho al acceso a la información pública sin restricciones. También, cambios relacionados con salarios mínimos por </w:t>
      </w:r>
      <w:proofErr w:type="spellStart"/>
      <w:r>
        <w:rPr>
          <w:rFonts w:ascii="Arial" w:hAnsi="Arial"/>
        </w:rPr>
        <w:t>UMA´s</w:t>
      </w:r>
      <w:proofErr w:type="spellEnd"/>
      <w:r>
        <w:rPr>
          <w:rFonts w:ascii="Arial" w:hAnsi="Arial"/>
        </w:rPr>
        <w:t>, así como  eliminar contribuciones indeterminadas que son contrarias a la Constitución Federal,  lo que representó una adecuación constitucionalmente validad para una mejor estructura y entendimiento de las normas, mismos que en nada modificaron los objetivos de las normas en cuestión.</w:t>
      </w:r>
    </w:p>
    <w:p w14:paraId="3E939D15" w14:textId="77777777" w:rsidR="00DD7A33" w:rsidRDefault="00DD7A33" w:rsidP="00DD7A33">
      <w:pPr>
        <w:widowControl w:val="0"/>
        <w:autoSpaceDE w:val="0"/>
        <w:autoSpaceDN w:val="0"/>
        <w:adjustRightInd w:val="0"/>
        <w:spacing w:line="360" w:lineRule="auto"/>
        <w:ind w:firstLine="708"/>
        <w:jc w:val="both"/>
        <w:rPr>
          <w:rFonts w:ascii="Arial" w:hAnsi="Arial"/>
        </w:rPr>
      </w:pPr>
    </w:p>
    <w:p w14:paraId="3FFE0FA9" w14:textId="77777777" w:rsidR="00DD7A33" w:rsidRDefault="00DD7A33" w:rsidP="00DD7A33">
      <w:pPr>
        <w:widowControl w:val="0"/>
        <w:autoSpaceDE w:val="0"/>
        <w:autoSpaceDN w:val="0"/>
        <w:adjustRightInd w:val="0"/>
        <w:spacing w:line="360" w:lineRule="auto"/>
        <w:ind w:firstLine="708"/>
        <w:jc w:val="both"/>
        <w:rPr>
          <w:rFonts w:ascii="Arial" w:hAnsi="Arial"/>
        </w:rPr>
      </w:pPr>
      <w:r>
        <w:rPr>
          <w:rFonts w:ascii="Arial" w:hAnsi="Arial"/>
        </w:rPr>
        <w:t>Aunado a lo anterior, el Pleno de la Suprema Corte de Justicia de la Nación ha establecido en la tesis de rubro “</w:t>
      </w:r>
      <w:r w:rsidRPr="009316F3">
        <w:rPr>
          <w:rFonts w:ascii="Arial" w:hAnsi="Arial"/>
          <w:b/>
          <w:i/>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Pr>
          <w:rStyle w:val="Refdenotaalpie"/>
          <w:rFonts w:ascii="Arial" w:hAnsi="Arial"/>
          <w:b/>
          <w:i/>
        </w:rPr>
        <w:footnoteReference w:id="2"/>
      </w:r>
      <w:r>
        <w:rPr>
          <w:rFonts w:ascii="Arial" w:hAnsi="Arial"/>
          <w:b/>
          <w:i/>
        </w:rPr>
        <w:t xml:space="preserve">” </w:t>
      </w:r>
      <w:r>
        <w:rPr>
          <w:rFonts w:ascii="Arial" w:hAnsi="Arial"/>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10ABA8DB" w14:textId="77777777" w:rsidR="00DD7A33" w:rsidRDefault="00DD7A33" w:rsidP="00DD7A33">
      <w:pPr>
        <w:pStyle w:val="Sangra2detindependiente"/>
        <w:ind w:firstLine="600"/>
        <w:rPr>
          <w:rFonts w:cs="Arial"/>
          <w:b/>
          <w:szCs w:val="24"/>
        </w:rPr>
      </w:pPr>
    </w:p>
    <w:p w14:paraId="24798099" w14:textId="77777777" w:rsidR="00DD7A33" w:rsidRPr="006C4CD1" w:rsidRDefault="00DD7A33" w:rsidP="00DD7A33">
      <w:pPr>
        <w:pStyle w:val="Sangra2detindependiente"/>
        <w:ind w:left="0" w:firstLine="1"/>
        <w:jc w:val="both"/>
        <w:rPr>
          <w:rFonts w:ascii="Arial" w:hAnsi="Arial" w:cs="Arial"/>
          <w:szCs w:val="24"/>
        </w:rPr>
      </w:pPr>
      <w:r w:rsidRPr="006C4CD1">
        <w:rPr>
          <w:rFonts w:ascii="Arial" w:hAnsi="Arial" w:cs="Arial"/>
          <w:b/>
          <w:szCs w:val="24"/>
        </w:rPr>
        <w:t>QUINTA.-</w:t>
      </w:r>
      <w:r w:rsidRPr="006C4CD1">
        <w:rPr>
          <w:rFonts w:ascii="Arial" w:hAnsi="Arial" w:cs="Arial"/>
          <w:szCs w:val="24"/>
        </w:rPr>
        <w:t xml:space="preserve"> Por todo lo expuesto y fundado, los diputados integrantes de la Comisión Permanente de Presupuesto, Patrimonio Estatal y Municipal, consideramos que las iniciativas que proponen </w:t>
      </w:r>
      <w:r w:rsidRPr="006C4CD1">
        <w:rPr>
          <w:rFonts w:ascii="Arial" w:hAnsi="Arial" w:cs="Arial"/>
        </w:rPr>
        <w:t xml:space="preserve">Leyes de Hacienda de los Municipios </w:t>
      </w:r>
      <w:proofErr w:type="spellStart"/>
      <w:r w:rsidRPr="006C4CD1">
        <w:rPr>
          <w:rFonts w:ascii="Arial" w:hAnsi="Arial" w:cs="Arial"/>
        </w:rPr>
        <w:t>Homún</w:t>
      </w:r>
      <w:proofErr w:type="spellEnd"/>
      <w:r w:rsidRPr="006C4CD1">
        <w:rPr>
          <w:rFonts w:ascii="Arial" w:hAnsi="Arial" w:cs="Arial"/>
        </w:rPr>
        <w:t xml:space="preserve">, </w:t>
      </w:r>
      <w:proofErr w:type="spellStart"/>
      <w:r w:rsidRPr="006C4CD1">
        <w:rPr>
          <w:rFonts w:ascii="Arial" w:hAnsi="Arial" w:cs="Arial"/>
        </w:rPr>
        <w:t>Kaua</w:t>
      </w:r>
      <w:proofErr w:type="spellEnd"/>
      <w:r w:rsidRPr="006C4CD1">
        <w:rPr>
          <w:rFonts w:ascii="Arial" w:hAnsi="Arial" w:cs="Arial"/>
        </w:rPr>
        <w:t xml:space="preserve">, Muna, </w:t>
      </w:r>
      <w:proofErr w:type="spellStart"/>
      <w:r w:rsidRPr="006C4CD1">
        <w:rPr>
          <w:rFonts w:ascii="Arial" w:hAnsi="Arial" w:cs="Arial"/>
        </w:rPr>
        <w:t>Opichén</w:t>
      </w:r>
      <w:proofErr w:type="spellEnd"/>
      <w:r w:rsidRPr="006C4CD1">
        <w:rPr>
          <w:rFonts w:ascii="Arial" w:hAnsi="Arial" w:cs="Arial"/>
        </w:rPr>
        <w:t xml:space="preserve">, </w:t>
      </w:r>
      <w:proofErr w:type="spellStart"/>
      <w:r w:rsidRPr="006C4CD1">
        <w:rPr>
          <w:rFonts w:ascii="Arial" w:hAnsi="Arial" w:cs="Arial"/>
        </w:rPr>
        <w:t>Seyé</w:t>
      </w:r>
      <w:proofErr w:type="spellEnd"/>
      <w:r w:rsidRPr="006C4CD1">
        <w:rPr>
          <w:rFonts w:ascii="Arial" w:hAnsi="Arial" w:cs="Arial"/>
        </w:rPr>
        <w:t>, Sotuta, Telchac Pueblo y Valladolid,  todas del Estado de Yucatán</w:t>
      </w:r>
      <w:r w:rsidRPr="006C4CD1">
        <w:rPr>
          <w:rFonts w:ascii="Arial" w:hAnsi="Arial" w:cs="Arial"/>
          <w:szCs w:val="24"/>
        </w:rPr>
        <w:t>, deben ser aprobadas, con las modificaciones y los razonamientos previamente vertidos.</w:t>
      </w:r>
    </w:p>
    <w:p w14:paraId="64473968" w14:textId="77777777" w:rsidR="00DD7A33" w:rsidRPr="006C4CD1" w:rsidRDefault="00DD7A33" w:rsidP="00DD7A33">
      <w:pPr>
        <w:pStyle w:val="Sangra2detindependiente"/>
        <w:ind w:left="0" w:firstLine="1"/>
        <w:jc w:val="both"/>
        <w:rPr>
          <w:rFonts w:ascii="Arial" w:hAnsi="Arial" w:cs="Arial"/>
          <w:szCs w:val="24"/>
        </w:rPr>
      </w:pPr>
    </w:p>
    <w:p w14:paraId="1B724418" w14:textId="77777777" w:rsidR="00DD7A33" w:rsidRPr="006C4CD1" w:rsidRDefault="00DD7A33" w:rsidP="00DD7A33">
      <w:pPr>
        <w:pStyle w:val="Sangra2detindependiente"/>
        <w:spacing w:line="240" w:lineRule="auto"/>
        <w:ind w:left="0" w:firstLine="1"/>
        <w:jc w:val="both"/>
        <w:rPr>
          <w:rFonts w:ascii="Arial" w:hAnsi="Arial" w:cs="Arial"/>
          <w:szCs w:val="24"/>
        </w:rPr>
      </w:pPr>
      <w:r w:rsidRPr="006C4CD1">
        <w:rPr>
          <w:rFonts w:ascii="Arial" w:hAnsi="Arial" w:cs="Arial"/>
          <w:szCs w:val="24"/>
        </w:rPr>
        <w:t xml:space="preserve"> </w:t>
      </w:r>
    </w:p>
    <w:p w14:paraId="09AB031F" w14:textId="77777777" w:rsidR="00DD7A33" w:rsidRPr="006C4CD1" w:rsidRDefault="00DD7A33" w:rsidP="00DD7A33">
      <w:pPr>
        <w:pStyle w:val="Sangra2detindependiente"/>
        <w:ind w:left="0" w:firstLine="1"/>
        <w:jc w:val="both"/>
        <w:rPr>
          <w:rFonts w:ascii="Arial" w:hAnsi="Arial" w:cs="Arial"/>
        </w:rPr>
      </w:pPr>
      <w:r w:rsidRPr="006C4CD1">
        <w:rPr>
          <w:rFonts w:ascii="Arial" w:hAnsi="Arial" w:cs="Arial"/>
          <w:szCs w:val="24"/>
          <w:lang w:val="es-ES_tradnl"/>
        </w:rPr>
        <w:t xml:space="preserve">En tal virtud y con fundamento en los artículos 30 fracción V de </w:t>
      </w:r>
      <w:smartTag w:uri="urn:schemas-microsoft-com:office:smarttags" w:element="PersonName">
        <w:smartTagPr>
          <w:attr w:name="ProductID" w:val="曰"/>
        </w:smartTagPr>
        <w:r w:rsidRPr="006C4CD1">
          <w:rPr>
            <w:rFonts w:ascii="Arial" w:hAnsi="Arial" w:cs="Arial"/>
            <w:szCs w:val="24"/>
            <w:lang w:val="es-ES_tradnl"/>
          </w:rPr>
          <w:t>la Constitución Política</w:t>
        </w:r>
      </w:smartTag>
      <w:r w:rsidRPr="006C4CD1">
        <w:rPr>
          <w:rFonts w:ascii="Arial" w:hAnsi="Arial" w:cs="Arial"/>
          <w:szCs w:val="24"/>
          <w:lang w:val="es-ES_tradnl"/>
        </w:rPr>
        <w:t>, 18 y 43 fracción IV inciso a) de la Ley de Gobierno del Poder Legislativo y 71 fracción II del Reglamento de la Ley de Gobierno del Poder Legislativo, todos del Estado de Yucatán, sometemos a consideración del Pleno del H. Congreso del Estado de Yucatán, el siguiente</w:t>
      </w:r>
      <w:r w:rsidRPr="006C4CD1">
        <w:rPr>
          <w:rFonts w:ascii="Arial" w:hAnsi="Arial" w:cs="Arial"/>
          <w:szCs w:val="24"/>
        </w:rPr>
        <w:t xml:space="preserve">: </w:t>
      </w:r>
    </w:p>
    <w:p w14:paraId="00A36ACC" w14:textId="77777777" w:rsidR="00DD7A33" w:rsidRDefault="00DD7A33" w:rsidP="00DD7A33">
      <w:pPr>
        <w:spacing w:after="120"/>
        <w:jc w:val="center"/>
        <w:rPr>
          <w:rFonts w:ascii="Arial" w:hAnsi="Arial"/>
          <w:b/>
        </w:rPr>
      </w:pPr>
    </w:p>
    <w:p w14:paraId="1844BFDF" w14:textId="77777777" w:rsidR="00DD7A33" w:rsidRDefault="00DD7A33" w:rsidP="00DD7A33">
      <w:pPr>
        <w:spacing w:after="120"/>
        <w:jc w:val="center"/>
        <w:rPr>
          <w:rFonts w:ascii="Arial" w:hAnsi="Arial"/>
          <w:b/>
        </w:rPr>
      </w:pPr>
    </w:p>
    <w:p w14:paraId="2081847D" w14:textId="77777777" w:rsidR="00DD7A33" w:rsidRDefault="00DD7A33" w:rsidP="00FC4E0A">
      <w:pPr>
        <w:spacing w:line="360" w:lineRule="auto"/>
        <w:rPr>
          <w:rFonts w:ascii="Arial" w:eastAsia="Times New Roman" w:hAnsi="Arial"/>
          <w:b/>
          <w:noProof/>
          <w:lang w:eastAsia="en-US"/>
        </w:rPr>
      </w:pPr>
    </w:p>
    <w:p w14:paraId="23C4706A" w14:textId="77777777" w:rsidR="00D519EC" w:rsidRPr="00E041E2" w:rsidRDefault="00D519EC" w:rsidP="002E25B5">
      <w:pPr>
        <w:spacing w:line="360" w:lineRule="auto"/>
        <w:jc w:val="center"/>
        <w:rPr>
          <w:rFonts w:ascii="Arial" w:eastAsia="Times New Roman" w:hAnsi="Arial"/>
          <w:b/>
          <w:noProof/>
          <w:lang w:eastAsia="en-US"/>
        </w:rPr>
      </w:pPr>
      <w:r w:rsidRPr="00E041E2">
        <w:rPr>
          <w:rFonts w:ascii="Arial" w:eastAsia="Times New Roman" w:hAnsi="Arial"/>
          <w:b/>
          <w:noProof/>
          <w:lang w:eastAsia="en-US"/>
        </w:rPr>
        <w:lastRenderedPageBreak/>
        <w:t>LEY DE HACIENDA DEL M</w:t>
      </w:r>
      <w:r w:rsidR="006661CE">
        <w:rPr>
          <w:rFonts w:ascii="Arial" w:eastAsia="Times New Roman" w:hAnsi="Arial"/>
          <w:b/>
          <w:noProof/>
          <w:lang w:eastAsia="en-US"/>
        </w:rPr>
        <w:t>UNICIPIO DE VALLADOLID, YUCATÁN:</w:t>
      </w:r>
    </w:p>
    <w:p w14:paraId="421948CB" w14:textId="77777777" w:rsidR="00D519EC" w:rsidRPr="00E041E2" w:rsidRDefault="00D519EC" w:rsidP="00CC3032">
      <w:pPr>
        <w:spacing w:line="360" w:lineRule="auto"/>
        <w:jc w:val="center"/>
        <w:rPr>
          <w:rFonts w:ascii="Arial" w:eastAsia="Times New Roman" w:hAnsi="Arial"/>
          <w:noProof/>
          <w:lang w:eastAsia="en-US"/>
        </w:rPr>
      </w:pPr>
    </w:p>
    <w:p w14:paraId="5F0A715E"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 xml:space="preserve">TÍTULO PRIMERO </w:t>
      </w:r>
    </w:p>
    <w:p w14:paraId="2EAC0E99"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DISPOSICIONES GENERALES</w:t>
      </w:r>
    </w:p>
    <w:p w14:paraId="19B8C931" w14:textId="77777777" w:rsidR="00D519EC" w:rsidRPr="00E041E2" w:rsidRDefault="00D519EC" w:rsidP="00CC3032">
      <w:pPr>
        <w:spacing w:line="360" w:lineRule="auto"/>
        <w:jc w:val="center"/>
        <w:rPr>
          <w:rFonts w:ascii="Arial" w:eastAsia="Times New Roman" w:hAnsi="Arial"/>
          <w:noProof/>
          <w:lang w:eastAsia="en-US"/>
        </w:rPr>
      </w:pPr>
    </w:p>
    <w:p w14:paraId="610B2CD3" w14:textId="77777777" w:rsidR="00D519EC" w:rsidRPr="00E041E2" w:rsidRDefault="00CC3032"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CAPÍTULO I</w:t>
      </w:r>
    </w:p>
    <w:p w14:paraId="04C37432" w14:textId="77777777" w:rsidR="00D519EC" w:rsidRPr="00E041E2" w:rsidRDefault="00D519EC" w:rsidP="00CC3032">
      <w:pPr>
        <w:spacing w:line="360" w:lineRule="auto"/>
        <w:jc w:val="center"/>
        <w:rPr>
          <w:rFonts w:ascii="Arial" w:eastAsia="Times New Roman" w:hAnsi="Arial"/>
          <w:noProof/>
          <w:lang w:eastAsia="en-US"/>
        </w:rPr>
      </w:pPr>
      <w:r w:rsidRPr="00E041E2">
        <w:rPr>
          <w:rFonts w:ascii="Arial" w:eastAsia="Times New Roman" w:hAnsi="Arial"/>
          <w:b/>
          <w:noProof/>
          <w:lang w:eastAsia="en-US"/>
        </w:rPr>
        <w:t xml:space="preserve">Del Objeto de </w:t>
      </w:r>
      <w:r w:rsidRPr="00B74B27">
        <w:rPr>
          <w:rFonts w:ascii="Arial" w:eastAsia="Times New Roman" w:hAnsi="Arial"/>
          <w:b/>
          <w:noProof/>
          <w:lang w:eastAsia="en-US"/>
        </w:rPr>
        <w:t>la Ley</w:t>
      </w:r>
    </w:p>
    <w:p w14:paraId="594D57F6" w14:textId="77777777" w:rsidR="00D519EC" w:rsidRPr="00E041E2" w:rsidRDefault="00D519EC" w:rsidP="00CC3032">
      <w:pPr>
        <w:spacing w:line="360" w:lineRule="auto"/>
        <w:jc w:val="both"/>
        <w:rPr>
          <w:rFonts w:ascii="Arial" w:eastAsia="Times New Roman" w:hAnsi="Arial"/>
          <w:b/>
          <w:noProof/>
          <w:lang w:eastAsia="en-US"/>
        </w:rPr>
      </w:pPr>
    </w:p>
    <w:p w14:paraId="0734623F"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w:t>
      </w:r>
      <w:r w:rsidRPr="00B74B27">
        <w:rPr>
          <w:rFonts w:ascii="Arial" w:eastAsia="Times New Roman" w:hAnsi="Arial"/>
          <w:b/>
          <w:noProof/>
          <w:lang w:eastAsia="en-US"/>
        </w:rPr>
        <w:t>.-</w:t>
      </w:r>
      <w:r w:rsidRPr="00E041E2">
        <w:rPr>
          <w:rFonts w:ascii="Arial" w:eastAsia="Times New Roman" w:hAnsi="Arial"/>
          <w:noProof/>
          <w:lang w:eastAsia="en-US"/>
        </w:rPr>
        <w:t xml:space="preserve"> La presente ley es de orden público y de observancia general, en el territorio del Municipio de Valladolid, y tiene por objeto:</w:t>
      </w:r>
    </w:p>
    <w:p w14:paraId="7FA9B13F" w14:textId="77777777" w:rsidR="00D519EC" w:rsidRPr="00E041E2" w:rsidRDefault="00D519EC" w:rsidP="00CC3032">
      <w:pPr>
        <w:spacing w:line="360" w:lineRule="auto"/>
        <w:jc w:val="both"/>
        <w:rPr>
          <w:rFonts w:ascii="Arial" w:eastAsia="Times New Roman" w:hAnsi="Arial"/>
          <w:noProof/>
          <w:lang w:eastAsia="en-US"/>
        </w:rPr>
      </w:pPr>
    </w:p>
    <w:p w14:paraId="2C01BE17" w14:textId="77777777" w:rsidR="00D519EC" w:rsidRPr="00E041E2" w:rsidRDefault="00D519EC" w:rsidP="00397DFA">
      <w:pPr>
        <w:numPr>
          <w:ilvl w:val="0"/>
          <w:numId w:val="43"/>
        </w:numPr>
        <w:spacing w:line="360" w:lineRule="auto"/>
        <w:ind w:left="567" w:hanging="425"/>
        <w:contextualSpacing/>
        <w:jc w:val="both"/>
        <w:rPr>
          <w:rFonts w:ascii="Arial" w:hAnsi="Arial"/>
          <w:lang w:eastAsia="en-US"/>
        </w:rPr>
      </w:pPr>
      <w:r w:rsidRPr="00E041E2">
        <w:rPr>
          <w:rFonts w:ascii="Arial" w:hAnsi="Arial"/>
          <w:lang w:eastAsia="en-US"/>
        </w:rPr>
        <w:t>Establecer los conceptos por los que la Dirección de Tesorería, Finanzas y Administración del Municipio de Valladolid podrá pe</w:t>
      </w:r>
      <w:r w:rsidR="006661CE">
        <w:rPr>
          <w:rFonts w:ascii="Arial" w:hAnsi="Arial"/>
          <w:lang w:eastAsia="en-US"/>
        </w:rPr>
        <w:t>rcibir ingresos;</w:t>
      </w:r>
    </w:p>
    <w:p w14:paraId="59E64A1A" w14:textId="77777777" w:rsidR="00D519EC" w:rsidRPr="00E041E2" w:rsidRDefault="00D519EC" w:rsidP="00397DFA">
      <w:pPr>
        <w:numPr>
          <w:ilvl w:val="0"/>
          <w:numId w:val="43"/>
        </w:numPr>
        <w:spacing w:line="360" w:lineRule="auto"/>
        <w:ind w:left="567" w:hanging="425"/>
        <w:contextualSpacing/>
        <w:jc w:val="both"/>
        <w:rPr>
          <w:rFonts w:ascii="Arial" w:hAnsi="Arial"/>
          <w:lang w:eastAsia="en-US"/>
        </w:rPr>
      </w:pPr>
      <w:r w:rsidRPr="00E041E2">
        <w:rPr>
          <w:rFonts w:ascii="Arial" w:hAnsi="Arial"/>
          <w:lang w:eastAsia="en-US"/>
        </w:rPr>
        <w:t>Definir el objeto, sujeto, base, requisitos y époc</w:t>
      </w:r>
      <w:r w:rsidR="006661CE">
        <w:rPr>
          <w:rFonts w:ascii="Arial" w:hAnsi="Arial"/>
          <w:lang w:eastAsia="en-US"/>
        </w:rPr>
        <w:t>a de pago de las contribuciones, y</w:t>
      </w:r>
    </w:p>
    <w:p w14:paraId="72B5A7CD" w14:textId="77777777" w:rsidR="00D519EC" w:rsidRPr="00E041E2" w:rsidRDefault="00D519EC" w:rsidP="00397DFA">
      <w:pPr>
        <w:numPr>
          <w:ilvl w:val="0"/>
          <w:numId w:val="43"/>
        </w:numPr>
        <w:spacing w:line="360" w:lineRule="auto"/>
        <w:ind w:left="567" w:hanging="425"/>
        <w:contextualSpacing/>
        <w:jc w:val="both"/>
        <w:rPr>
          <w:rFonts w:ascii="Arial" w:hAnsi="Arial"/>
          <w:lang w:eastAsia="en-US"/>
        </w:rPr>
      </w:pPr>
      <w:r w:rsidRPr="00E041E2">
        <w:rPr>
          <w:rFonts w:ascii="Arial" w:hAnsi="Arial"/>
          <w:lang w:eastAsia="en-US"/>
        </w:rPr>
        <w:t>Señalar las obligaciones y derechos que en materia fiscal tendrán las autoridades y los sujetos a que la misma se refiere.</w:t>
      </w:r>
    </w:p>
    <w:p w14:paraId="3DF353F1" w14:textId="77777777" w:rsidR="00D519EC" w:rsidRPr="00E041E2" w:rsidRDefault="00D519EC" w:rsidP="00CC3032">
      <w:pPr>
        <w:spacing w:line="360" w:lineRule="auto"/>
        <w:contextualSpacing/>
        <w:jc w:val="both"/>
        <w:rPr>
          <w:rFonts w:ascii="Arial" w:hAnsi="Arial"/>
          <w:lang w:eastAsia="en-US"/>
        </w:rPr>
      </w:pPr>
    </w:p>
    <w:p w14:paraId="3AE810C1"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2</w:t>
      </w:r>
      <w:r w:rsidRPr="00E041E2">
        <w:rPr>
          <w:rFonts w:ascii="Arial" w:eastAsia="Times New Roman" w:hAnsi="Arial"/>
          <w:noProof/>
          <w:lang w:eastAsia="en-US"/>
        </w:rPr>
        <w:t>.- De conformidad con lo establecido en la presente Ley, para cubrir el gasto público y demás obligaciones a su cargo, la Dirección de Tesorería, Finanzas y Administración del Municipio de Valladolid, Yucatán, podrá percibir ingresos por los siguientes conceptos:</w:t>
      </w:r>
    </w:p>
    <w:p w14:paraId="73D78B89" w14:textId="77777777" w:rsidR="00D519EC" w:rsidRPr="00E041E2" w:rsidRDefault="00D519EC" w:rsidP="00CC3032">
      <w:pPr>
        <w:spacing w:line="360" w:lineRule="auto"/>
        <w:jc w:val="both"/>
        <w:rPr>
          <w:rFonts w:ascii="Arial" w:eastAsia="Times New Roman" w:hAnsi="Arial"/>
          <w:noProof/>
          <w:lang w:eastAsia="en-US"/>
        </w:rPr>
      </w:pPr>
    </w:p>
    <w:p w14:paraId="2F10F54A" w14:textId="77777777" w:rsidR="00D519EC" w:rsidRPr="006661CE" w:rsidRDefault="00D519EC" w:rsidP="00397DFA">
      <w:pPr>
        <w:pStyle w:val="Prrafodelista"/>
        <w:numPr>
          <w:ilvl w:val="0"/>
          <w:numId w:val="44"/>
        </w:numPr>
        <w:spacing w:line="360" w:lineRule="auto"/>
        <w:ind w:left="567" w:hanging="567"/>
        <w:jc w:val="both"/>
        <w:rPr>
          <w:rFonts w:ascii="Arial" w:hAnsi="Arial"/>
          <w:lang w:eastAsia="en-US"/>
        </w:rPr>
      </w:pPr>
      <w:r w:rsidRPr="006661CE">
        <w:rPr>
          <w:rFonts w:ascii="Arial" w:hAnsi="Arial"/>
          <w:lang w:eastAsia="en-US"/>
        </w:rPr>
        <w:t>Impuestos;</w:t>
      </w:r>
    </w:p>
    <w:p w14:paraId="389EEEBA" w14:textId="77777777" w:rsidR="00D519EC" w:rsidRPr="006661CE" w:rsidRDefault="00D519EC" w:rsidP="00397DFA">
      <w:pPr>
        <w:pStyle w:val="Prrafodelista"/>
        <w:numPr>
          <w:ilvl w:val="0"/>
          <w:numId w:val="44"/>
        </w:numPr>
        <w:spacing w:line="360" w:lineRule="auto"/>
        <w:ind w:left="567" w:hanging="567"/>
        <w:jc w:val="both"/>
        <w:rPr>
          <w:rFonts w:ascii="Arial" w:hAnsi="Arial"/>
          <w:lang w:eastAsia="en-US"/>
        </w:rPr>
      </w:pPr>
      <w:r w:rsidRPr="006661CE">
        <w:rPr>
          <w:rFonts w:ascii="Arial" w:hAnsi="Arial"/>
          <w:lang w:eastAsia="en-US"/>
        </w:rPr>
        <w:t>Derechos;</w:t>
      </w:r>
    </w:p>
    <w:p w14:paraId="44391D0D" w14:textId="77777777" w:rsidR="00D519EC" w:rsidRPr="006661CE" w:rsidRDefault="00D519EC" w:rsidP="00397DFA">
      <w:pPr>
        <w:pStyle w:val="Prrafodelista"/>
        <w:numPr>
          <w:ilvl w:val="0"/>
          <w:numId w:val="44"/>
        </w:numPr>
        <w:spacing w:line="360" w:lineRule="auto"/>
        <w:ind w:left="567" w:hanging="567"/>
        <w:jc w:val="both"/>
        <w:rPr>
          <w:rFonts w:ascii="Arial" w:hAnsi="Arial"/>
          <w:lang w:eastAsia="en-US"/>
        </w:rPr>
      </w:pPr>
      <w:r w:rsidRPr="006661CE">
        <w:rPr>
          <w:rFonts w:ascii="Arial" w:hAnsi="Arial"/>
          <w:lang w:eastAsia="en-US"/>
        </w:rPr>
        <w:t xml:space="preserve">Contribuciones de Mejoras; </w:t>
      </w:r>
    </w:p>
    <w:p w14:paraId="5E1C6080" w14:textId="77777777" w:rsidR="00D519EC" w:rsidRPr="006661CE" w:rsidRDefault="00D519EC" w:rsidP="00397DFA">
      <w:pPr>
        <w:pStyle w:val="Prrafodelista"/>
        <w:numPr>
          <w:ilvl w:val="0"/>
          <w:numId w:val="44"/>
        </w:numPr>
        <w:spacing w:line="360" w:lineRule="auto"/>
        <w:ind w:left="567" w:hanging="567"/>
        <w:jc w:val="both"/>
        <w:rPr>
          <w:rFonts w:ascii="Arial" w:hAnsi="Arial"/>
          <w:lang w:eastAsia="en-US"/>
        </w:rPr>
      </w:pPr>
      <w:r w:rsidRPr="006661CE">
        <w:rPr>
          <w:rFonts w:ascii="Arial" w:hAnsi="Arial"/>
          <w:lang w:eastAsia="en-US"/>
        </w:rPr>
        <w:t>Productos;</w:t>
      </w:r>
    </w:p>
    <w:p w14:paraId="01AEF41B" w14:textId="77777777" w:rsidR="00D519EC" w:rsidRPr="006661CE" w:rsidRDefault="00D519EC" w:rsidP="00397DFA">
      <w:pPr>
        <w:pStyle w:val="Prrafodelista"/>
        <w:numPr>
          <w:ilvl w:val="0"/>
          <w:numId w:val="44"/>
        </w:numPr>
        <w:spacing w:line="360" w:lineRule="auto"/>
        <w:ind w:left="567" w:hanging="567"/>
        <w:jc w:val="both"/>
        <w:rPr>
          <w:rFonts w:ascii="Arial" w:hAnsi="Arial"/>
          <w:lang w:eastAsia="en-US"/>
        </w:rPr>
      </w:pPr>
      <w:r w:rsidRPr="006661CE">
        <w:rPr>
          <w:rFonts w:ascii="Arial" w:hAnsi="Arial"/>
          <w:lang w:eastAsia="en-US"/>
        </w:rPr>
        <w:t xml:space="preserve">Aprovechamientos; </w:t>
      </w:r>
    </w:p>
    <w:p w14:paraId="2FD76EF9" w14:textId="77777777" w:rsidR="00D519EC" w:rsidRPr="006661CE" w:rsidRDefault="00D519EC" w:rsidP="00397DFA">
      <w:pPr>
        <w:pStyle w:val="Prrafodelista"/>
        <w:numPr>
          <w:ilvl w:val="0"/>
          <w:numId w:val="44"/>
        </w:numPr>
        <w:spacing w:line="360" w:lineRule="auto"/>
        <w:ind w:left="567" w:hanging="567"/>
        <w:jc w:val="both"/>
        <w:rPr>
          <w:rFonts w:ascii="Arial" w:hAnsi="Arial"/>
          <w:lang w:eastAsia="en-US"/>
        </w:rPr>
      </w:pPr>
      <w:r w:rsidRPr="006661CE">
        <w:rPr>
          <w:rFonts w:ascii="Arial" w:hAnsi="Arial"/>
          <w:lang w:eastAsia="en-US"/>
        </w:rPr>
        <w:t>Participaciones;</w:t>
      </w:r>
    </w:p>
    <w:p w14:paraId="76C92504" w14:textId="77777777" w:rsidR="00D519EC" w:rsidRPr="006661CE" w:rsidRDefault="005357B7" w:rsidP="00397DFA">
      <w:pPr>
        <w:pStyle w:val="Prrafodelista"/>
        <w:numPr>
          <w:ilvl w:val="0"/>
          <w:numId w:val="44"/>
        </w:numPr>
        <w:spacing w:line="360" w:lineRule="auto"/>
        <w:ind w:left="567" w:hanging="567"/>
        <w:jc w:val="both"/>
        <w:rPr>
          <w:rFonts w:ascii="Arial" w:hAnsi="Arial"/>
          <w:lang w:eastAsia="en-US"/>
        </w:rPr>
      </w:pPr>
      <w:r w:rsidRPr="006661CE">
        <w:rPr>
          <w:rFonts w:ascii="Arial" w:hAnsi="Arial"/>
          <w:lang w:eastAsia="en-US"/>
        </w:rPr>
        <w:t>Aportaciones, y</w:t>
      </w:r>
    </w:p>
    <w:p w14:paraId="1D9E0424" w14:textId="77777777" w:rsidR="00D519EC" w:rsidRPr="006661CE" w:rsidRDefault="00D519EC" w:rsidP="00397DFA">
      <w:pPr>
        <w:pStyle w:val="Prrafodelista"/>
        <w:numPr>
          <w:ilvl w:val="0"/>
          <w:numId w:val="44"/>
        </w:numPr>
        <w:spacing w:line="360" w:lineRule="auto"/>
        <w:ind w:left="567" w:hanging="567"/>
        <w:jc w:val="both"/>
        <w:rPr>
          <w:rFonts w:ascii="Arial" w:hAnsi="Arial"/>
          <w:lang w:eastAsia="en-US"/>
        </w:rPr>
      </w:pPr>
      <w:r w:rsidRPr="006661CE">
        <w:rPr>
          <w:rFonts w:ascii="Arial" w:hAnsi="Arial"/>
          <w:lang w:eastAsia="en-US"/>
        </w:rPr>
        <w:t xml:space="preserve">Ingresos </w:t>
      </w:r>
      <w:r w:rsidR="005357B7" w:rsidRPr="006661CE">
        <w:rPr>
          <w:rFonts w:ascii="Arial" w:hAnsi="Arial"/>
          <w:lang w:eastAsia="en-US"/>
        </w:rPr>
        <w:t>E</w:t>
      </w:r>
      <w:r w:rsidRPr="006661CE">
        <w:rPr>
          <w:rFonts w:ascii="Arial" w:hAnsi="Arial"/>
          <w:lang w:eastAsia="en-US"/>
        </w:rPr>
        <w:t>xtraordinarios.</w:t>
      </w:r>
    </w:p>
    <w:p w14:paraId="52118BF4" w14:textId="77777777" w:rsidR="00D519EC" w:rsidRPr="00E041E2" w:rsidRDefault="00CC3032" w:rsidP="00CC3032">
      <w:pPr>
        <w:spacing w:line="360" w:lineRule="auto"/>
        <w:jc w:val="center"/>
        <w:rPr>
          <w:rFonts w:ascii="Arial" w:eastAsia="Times New Roman" w:hAnsi="Arial"/>
          <w:noProof/>
          <w:lang w:eastAsia="en-US"/>
        </w:rPr>
      </w:pPr>
      <w:r w:rsidRPr="00E041E2">
        <w:rPr>
          <w:rFonts w:ascii="Arial" w:eastAsia="Times New Roman" w:hAnsi="Arial"/>
          <w:noProof/>
          <w:lang w:eastAsia="en-US"/>
        </w:rPr>
        <w:br w:type="column"/>
      </w:r>
    </w:p>
    <w:p w14:paraId="0632F64C"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CAPÍTULO II</w:t>
      </w:r>
    </w:p>
    <w:p w14:paraId="6C1F6F3D"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De los Ordenamientos Fiscales</w:t>
      </w:r>
    </w:p>
    <w:p w14:paraId="0CFB68C1" w14:textId="77777777" w:rsidR="00D519EC" w:rsidRPr="00E041E2" w:rsidRDefault="00D519EC" w:rsidP="00CC3032">
      <w:pPr>
        <w:spacing w:line="360" w:lineRule="auto"/>
        <w:jc w:val="both"/>
        <w:rPr>
          <w:rFonts w:ascii="Arial" w:eastAsia="Times New Roman" w:hAnsi="Arial"/>
          <w:noProof/>
          <w:lang w:eastAsia="en-US"/>
        </w:rPr>
      </w:pPr>
    </w:p>
    <w:p w14:paraId="23EE75AD"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3</w:t>
      </w:r>
      <w:r w:rsidRPr="00B74B27">
        <w:rPr>
          <w:rFonts w:ascii="Arial" w:eastAsia="Times New Roman" w:hAnsi="Arial"/>
          <w:b/>
          <w:noProof/>
          <w:lang w:eastAsia="en-US"/>
        </w:rPr>
        <w:t>.-</w:t>
      </w:r>
      <w:r w:rsidRPr="00E041E2">
        <w:rPr>
          <w:rFonts w:ascii="Arial" w:eastAsia="Times New Roman" w:hAnsi="Arial"/>
          <w:noProof/>
          <w:lang w:eastAsia="en-US"/>
        </w:rPr>
        <w:t xml:space="preserve"> Son ordenamientos fiscales:</w:t>
      </w:r>
    </w:p>
    <w:p w14:paraId="0E254538" w14:textId="77777777" w:rsidR="00D519EC" w:rsidRPr="00E041E2" w:rsidRDefault="00D519EC" w:rsidP="00CC3032">
      <w:pPr>
        <w:spacing w:line="360" w:lineRule="auto"/>
        <w:jc w:val="both"/>
        <w:rPr>
          <w:rFonts w:ascii="Arial" w:eastAsia="Times New Roman" w:hAnsi="Arial"/>
          <w:noProof/>
          <w:lang w:eastAsia="en-US"/>
        </w:rPr>
      </w:pPr>
    </w:p>
    <w:p w14:paraId="46DD20E1" w14:textId="77777777" w:rsidR="00D519EC" w:rsidRPr="00CC06E0" w:rsidRDefault="00D519EC" w:rsidP="00397DFA">
      <w:pPr>
        <w:pStyle w:val="Prrafodelista"/>
        <w:numPr>
          <w:ilvl w:val="0"/>
          <w:numId w:val="19"/>
        </w:numPr>
        <w:spacing w:line="360" w:lineRule="auto"/>
        <w:ind w:left="426" w:hanging="142"/>
        <w:jc w:val="both"/>
        <w:rPr>
          <w:rFonts w:ascii="Arial" w:hAnsi="Arial"/>
          <w:lang w:eastAsia="en-US"/>
        </w:rPr>
      </w:pPr>
      <w:r w:rsidRPr="00CC06E0">
        <w:rPr>
          <w:rFonts w:ascii="Arial" w:hAnsi="Arial"/>
          <w:lang w:eastAsia="en-US"/>
        </w:rPr>
        <w:t>El Código Fiscal del Estado de Yucatán;</w:t>
      </w:r>
    </w:p>
    <w:p w14:paraId="2C431FAC" w14:textId="77777777" w:rsidR="00D519EC" w:rsidRPr="00CC06E0" w:rsidRDefault="00D519EC" w:rsidP="00397DFA">
      <w:pPr>
        <w:pStyle w:val="Prrafodelista"/>
        <w:numPr>
          <w:ilvl w:val="0"/>
          <w:numId w:val="19"/>
        </w:numPr>
        <w:spacing w:line="360" w:lineRule="auto"/>
        <w:ind w:left="426" w:hanging="142"/>
        <w:jc w:val="both"/>
        <w:rPr>
          <w:rFonts w:ascii="Arial" w:hAnsi="Arial"/>
          <w:lang w:eastAsia="en-US"/>
        </w:rPr>
      </w:pPr>
      <w:r w:rsidRPr="00CC06E0">
        <w:rPr>
          <w:rFonts w:ascii="Arial" w:hAnsi="Arial"/>
          <w:lang w:eastAsia="en-US"/>
        </w:rPr>
        <w:t>La Ley de Coordinación Fiscal del Estado de Yucatán;</w:t>
      </w:r>
    </w:p>
    <w:p w14:paraId="2622CB59" w14:textId="77777777" w:rsidR="00D519EC" w:rsidRPr="00CC06E0" w:rsidRDefault="00D519EC" w:rsidP="00397DFA">
      <w:pPr>
        <w:pStyle w:val="Prrafodelista"/>
        <w:numPr>
          <w:ilvl w:val="0"/>
          <w:numId w:val="19"/>
        </w:numPr>
        <w:spacing w:line="360" w:lineRule="auto"/>
        <w:ind w:left="426" w:hanging="142"/>
        <w:jc w:val="both"/>
        <w:rPr>
          <w:rFonts w:ascii="Arial" w:hAnsi="Arial"/>
          <w:lang w:eastAsia="en-US"/>
        </w:rPr>
      </w:pPr>
      <w:r w:rsidRPr="00CC06E0">
        <w:rPr>
          <w:rFonts w:ascii="Arial" w:hAnsi="Arial"/>
          <w:lang w:eastAsia="en-US"/>
        </w:rPr>
        <w:t xml:space="preserve">La presente Ley de Hacienda del Municipio de Valladolid, Yucatán; </w:t>
      </w:r>
    </w:p>
    <w:p w14:paraId="1FDFE236" w14:textId="77777777" w:rsidR="00D519EC" w:rsidRPr="00CC06E0" w:rsidRDefault="00D519EC" w:rsidP="00397DFA">
      <w:pPr>
        <w:pStyle w:val="Prrafodelista"/>
        <w:numPr>
          <w:ilvl w:val="0"/>
          <w:numId w:val="19"/>
        </w:numPr>
        <w:spacing w:line="360" w:lineRule="auto"/>
        <w:ind w:left="426" w:hanging="142"/>
        <w:jc w:val="both"/>
        <w:rPr>
          <w:rFonts w:ascii="Arial" w:hAnsi="Arial"/>
          <w:lang w:eastAsia="en-US"/>
        </w:rPr>
      </w:pPr>
      <w:r w:rsidRPr="00CC06E0">
        <w:rPr>
          <w:rFonts w:ascii="Arial" w:hAnsi="Arial"/>
          <w:lang w:eastAsia="en-US"/>
        </w:rPr>
        <w:t>La Ley de Ingresos del Municipio de Valladolid, Yucatán, y</w:t>
      </w:r>
    </w:p>
    <w:p w14:paraId="6AF5F307" w14:textId="77777777" w:rsidR="00D519EC" w:rsidRPr="00CC06E0" w:rsidRDefault="00D519EC" w:rsidP="00397DFA">
      <w:pPr>
        <w:pStyle w:val="Prrafodelista"/>
        <w:numPr>
          <w:ilvl w:val="0"/>
          <w:numId w:val="19"/>
        </w:numPr>
        <w:spacing w:line="360" w:lineRule="auto"/>
        <w:ind w:left="426" w:hanging="142"/>
        <w:jc w:val="both"/>
        <w:rPr>
          <w:rFonts w:ascii="Arial" w:hAnsi="Arial"/>
          <w:lang w:eastAsia="en-US"/>
        </w:rPr>
      </w:pPr>
      <w:r w:rsidRPr="00CC06E0">
        <w:rPr>
          <w:rFonts w:ascii="Arial" w:hAnsi="Arial"/>
          <w:lang w:eastAsia="en-US"/>
        </w:rPr>
        <w:t>Los Reglamentos Municipales y las demás leyes locales y federales, que contengan disposiciones de carácter fiscal y hacendaria.</w:t>
      </w:r>
    </w:p>
    <w:p w14:paraId="78794355" w14:textId="77777777" w:rsidR="00D519EC" w:rsidRPr="00E041E2" w:rsidRDefault="00D519EC" w:rsidP="00CC3032">
      <w:pPr>
        <w:spacing w:line="360" w:lineRule="auto"/>
        <w:contextualSpacing/>
        <w:jc w:val="both"/>
        <w:rPr>
          <w:rFonts w:ascii="Arial" w:hAnsi="Arial"/>
          <w:lang w:eastAsia="en-US"/>
        </w:rPr>
      </w:pPr>
    </w:p>
    <w:p w14:paraId="5F191461"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4</w:t>
      </w:r>
      <w:r w:rsidRPr="00B74B27">
        <w:rPr>
          <w:rFonts w:ascii="Arial" w:eastAsia="Times New Roman" w:hAnsi="Arial"/>
          <w:b/>
          <w:noProof/>
          <w:lang w:eastAsia="en-US"/>
        </w:rPr>
        <w:t>.-</w:t>
      </w:r>
      <w:r w:rsidRPr="00E041E2">
        <w:rPr>
          <w:rFonts w:ascii="Arial" w:eastAsia="Times New Roman" w:hAnsi="Arial"/>
          <w:noProof/>
          <w:lang w:eastAsia="en-US"/>
        </w:rPr>
        <w:t xml:space="preserve"> La presente Ley tendrá por objeto establecer los conceptos por los que la Dirección de Tesorería, Finanzas y Administración municipal podrá percibir ingresos; señalar las bases, tasas, cuotas y tarifas aplicables para el pago de las contribuciones; así como el cálculo de ingresos a percibir.</w:t>
      </w:r>
    </w:p>
    <w:p w14:paraId="602FBADB" w14:textId="77777777" w:rsidR="00D519EC" w:rsidRPr="00E041E2" w:rsidRDefault="00D519EC" w:rsidP="00CC3032">
      <w:pPr>
        <w:spacing w:line="360" w:lineRule="auto"/>
        <w:jc w:val="both"/>
        <w:rPr>
          <w:rFonts w:ascii="Arial" w:eastAsia="Times New Roman" w:hAnsi="Arial"/>
          <w:noProof/>
          <w:lang w:eastAsia="en-US"/>
        </w:rPr>
      </w:pPr>
    </w:p>
    <w:p w14:paraId="222059CC"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5</w:t>
      </w:r>
      <w:r w:rsidRPr="00B74B27">
        <w:rPr>
          <w:rFonts w:ascii="Arial" w:eastAsia="Times New Roman" w:hAnsi="Arial"/>
          <w:b/>
          <w:noProof/>
          <w:lang w:eastAsia="en-US"/>
        </w:rPr>
        <w:t>.-</w:t>
      </w:r>
      <w:r w:rsidRPr="00E041E2">
        <w:rPr>
          <w:rFonts w:ascii="Arial" w:eastAsia="Times New Roman" w:hAnsi="Arial"/>
          <w:noProof/>
          <w:lang w:eastAsia="en-US"/>
        </w:rPr>
        <w:t xml:space="preserve"> Las disposiciones fiscales que establezcan cargas a los particulares y las que señalan excepciones a las mismas, así como que definen las infracciones y fijan sanciones, son de aplicación estricta. Se considerará que establecen cargas a los particulares, las normas que se refieren a sujeto, objeto, base, tasa o tarifa.</w:t>
      </w:r>
    </w:p>
    <w:p w14:paraId="4E21B2B6" w14:textId="77777777" w:rsidR="00D519EC" w:rsidRPr="00E041E2" w:rsidRDefault="00D519EC" w:rsidP="00CC3032">
      <w:pPr>
        <w:spacing w:line="360" w:lineRule="auto"/>
        <w:jc w:val="both"/>
        <w:rPr>
          <w:rFonts w:ascii="Arial" w:eastAsia="Times New Roman" w:hAnsi="Arial"/>
          <w:noProof/>
          <w:lang w:eastAsia="en-US"/>
        </w:rPr>
      </w:pPr>
    </w:p>
    <w:p w14:paraId="7DD1D485"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6</w:t>
      </w:r>
      <w:r w:rsidRPr="00B74B27">
        <w:rPr>
          <w:rFonts w:ascii="Arial" w:eastAsia="Times New Roman" w:hAnsi="Arial"/>
          <w:b/>
          <w:noProof/>
          <w:lang w:eastAsia="en-US"/>
        </w:rPr>
        <w:t xml:space="preserve">.- </w:t>
      </w:r>
      <w:r w:rsidRPr="00E041E2">
        <w:rPr>
          <w:rFonts w:ascii="Arial" w:eastAsia="Times New Roman" w:hAnsi="Arial"/>
          <w:noProof/>
          <w:lang w:eastAsia="en-US"/>
        </w:rPr>
        <w:t>Las disposiciones fiscales, distintas a las señaladas en el artículo 3 de esta Ley, se interpretarán aplicando cualquier método de interpretación jurídica. A falta de norma fiscal expresa se 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14:paraId="75D2DB70" w14:textId="77777777" w:rsidR="00D519EC" w:rsidRPr="00E041E2" w:rsidRDefault="00D519EC" w:rsidP="00CC3032">
      <w:pPr>
        <w:spacing w:line="360" w:lineRule="auto"/>
        <w:jc w:val="both"/>
        <w:rPr>
          <w:rFonts w:ascii="Arial" w:eastAsia="Times New Roman" w:hAnsi="Arial"/>
          <w:noProof/>
          <w:lang w:eastAsia="en-US"/>
        </w:rPr>
      </w:pPr>
    </w:p>
    <w:p w14:paraId="353951E6"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7</w:t>
      </w:r>
      <w:r w:rsidRPr="00B74B27">
        <w:rPr>
          <w:rFonts w:ascii="Arial" w:eastAsia="Times New Roman" w:hAnsi="Arial"/>
          <w:b/>
          <w:noProof/>
          <w:lang w:eastAsia="en-US"/>
        </w:rPr>
        <w:t>.-</w:t>
      </w:r>
      <w:r w:rsidRPr="00E041E2">
        <w:rPr>
          <w:rFonts w:ascii="Arial" w:eastAsia="Times New Roman" w:hAnsi="Arial"/>
          <w:noProof/>
          <w:lang w:eastAsia="en-US"/>
        </w:rPr>
        <w:t xml:space="preserve"> La ignorancia de las leyes y de las demás disposiciones fiscales de observancia general debidamente publicadas, no servirá de excusa, ni aprovechará a persona alguna.</w:t>
      </w:r>
    </w:p>
    <w:p w14:paraId="7307A1EB" w14:textId="77777777" w:rsidR="00D519EC" w:rsidRPr="00E041E2" w:rsidRDefault="00D519EC" w:rsidP="00CC3032">
      <w:pPr>
        <w:spacing w:line="360" w:lineRule="auto"/>
        <w:jc w:val="both"/>
        <w:rPr>
          <w:rFonts w:ascii="Arial" w:eastAsia="Times New Roman" w:hAnsi="Arial"/>
          <w:noProof/>
          <w:lang w:eastAsia="en-US"/>
        </w:rPr>
      </w:pPr>
    </w:p>
    <w:p w14:paraId="06DBAB83"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 xml:space="preserve">Artículo </w:t>
      </w:r>
      <w:r w:rsidRPr="00B74B27">
        <w:rPr>
          <w:rFonts w:ascii="Arial" w:eastAsia="Times New Roman" w:hAnsi="Arial"/>
          <w:b/>
          <w:noProof/>
          <w:lang w:eastAsia="en-US"/>
        </w:rPr>
        <w:t>8.-</w:t>
      </w:r>
      <w:r w:rsidRPr="00E041E2">
        <w:rPr>
          <w:rFonts w:ascii="Arial" w:eastAsia="Times New Roman" w:hAnsi="Arial"/>
          <w:noProof/>
          <w:lang w:eastAsia="en-US"/>
        </w:rPr>
        <w:t xml:space="preserve"> Contra las resoluciones que dicten las autoridades fiscales municipales, serán admisibles los recursos establecidos en la Ley de Gobierno de los Municipios del Estado de Yucatán.</w:t>
      </w:r>
    </w:p>
    <w:p w14:paraId="344F6CE0"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 xml:space="preserve">Cuando se trate de multas federales no fiscales, las resoluciones que dicten las autoridades fiscales municipales podrán combatirse mediante recurso de revocación, de conformidad con lo dispuesto en el </w:t>
      </w:r>
      <w:r w:rsidRPr="00E041E2">
        <w:rPr>
          <w:rFonts w:ascii="Arial" w:eastAsia="Times New Roman" w:hAnsi="Arial"/>
          <w:noProof/>
          <w:lang w:eastAsia="en-US"/>
        </w:rPr>
        <w:lastRenderedPageBreak/>
        <w:t>Código Fiscal de la Federación; o mediante juicio contencioso administrativo, de conformidad con lo dispuesto en la Ley Federal de Procedimiento Contencioso Administrativo.</w:t>
      </w:r>
    </w:p>
    <w:p w14:paraId="66108E43" w14:textId="77777777" w:rsidR="00D519EC" w:rsidRPr="00E041E2" w:rsidRDefault="00D519EC" w:rsidP="00CC3032">
      <w:pPr>
        <w:spacing w:line="360" w:lineRule="auto"/>
        <w:jc w:val="both"/>
        <w:rPr>
          <w:rFonts w:ascii="Arial" w:eastAsia="Times New Roman" w:hAnsi="Arial"/>
          <w:noProof/>
          <w:lang w:eastAsia="en-US"/>
        </w:rPr>
      </w:pPr>
    </w:p>
    <w:p w14:paraId="242E85B8"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En este caso, los recursos que se promuevan se tramitarán y resolverán en la forma prevista en dicho Código.</w:t>
      </w:r>
    </w:p>
    <w:p w14:paraId="27CCB478" w14:textId="77777777" w:rsidR="00D519EC" w:rsidRPr="00E041E2" w:rsidRDefault="00D519EC" w:rsidP="00CC3032">
      <w:pPr>
        <w:spacing w:line="360" w:lineRule="auto"/>
        <w:jc w:val="both"/>
        <w:rPr>
          <w:rFonts w:ascii="Arial" w:eastAsia="Times New Roman" w:hAnsi="Arial"/>
          <w:noProof/>
          <w:lang w:eastAsia="en-US"/>
        </w:rPr>
      </w:pPr>
    </w:p>
    <w:p w14:paraId="73342426"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9</w:t>
      </w:r>
      <w:r w:rsidRPr="00B74B27">
        <w:rPr>
          <w:rFonts w:ascii="Arial" w:eastAsia="Times New Roman" w:hAnsi="Arial"/>
          <w:b/>
          <w:noProof/>
          <w:lang w:eastAsia="en-US"/>
        </w:rPr>
        <w:t xml:space="preserve">.- </w:t>
      </w:r>
      <w:r w:rsidRPr="00E041E2">
        <w:rPr>
          <w:rFonts w:ascii="Arial" w:eastAsia="Times New Roman" w:hAnsi="Arial"/>
          <w:noProof/>
          <w:lang w:eastAsia="en-US"/>
        </w:rPr>
        <w:t>Interpuesto en tiempo algún recurso, en los términos de la Ley de Gobierno de los Municipios del Estado de Yucatán, del Código Fiscal de la Federación o de la Ley Federal de Procedimiento Contencioso Administrativo, a solicitud de la parte interesada, se suspenderá la ejecución de la resolución recurrida cuando el contribuyente otorgare garantía suficiente a juicio de la autoridad.</w:t>
      </w:r>
    </w:p>
    <w:p w14:paraId="325BCDBA" w14:textId="77777777" w:rsidR="00D519EC" w:rsidRPr="00E041E2" w:rsidRDefault="00D519EC" w:rsidP="00CC3032">
      <w:pPr>
        <w:spacing w:line="360" w:lineRule="auto"/>
        <w:jc w:val="both"/>
        <w:rPr>
          <w:rFonts w:ascii="Arial" w:eastAsia="Times New Roman" w:hAnsi="Arial"/>
          <w:noProof/>
          <w:lang w:eastAsia="en-US"/>
        </w:rPr>
      </w:pPr>
    </w:p>
    <w:p w14:paraId="06F01F3B"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Las garantías que menciona este artículo serán estimadas por la autoridad como suficientes, siempre que cubran, además de las contribuciones o créditos actualizados, los accesorios (recargos y las multas) causados, así como los que se generen en los doce meses siguientes a su otorgamiento.</w:t>
      </w:r>
    </w:p>
    <w:p w14:paraId="44EAD8EC" w14:textId="77777777" w:rsidR="00D519EC" w:rsidRPr="00E041E2" w:rsidRDefault="00D519EC" w:rsidP="00CC3032">
      <w:pPr>
        <w:spacing w:line="360" w:lineRule="auto"/>
        <w:jc w:val="both"/>
        <w:rPr>
          <w:rFonts w:ascii="Arial" w:eastAsia="Times New Roman" w:hAnsi="Arial"/>
          <w:noProof/>
          <w:lang w:eastAsia="en-US"/>
        </w:rPr>
      </w:pPr>
    </w:p>
    <w:p w14:paraId="0090C24F"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Dichas garantías serán:</w:t>
      </w:r>
    </w:p>
    <w:p w14:paraId="4C7B0BBE" w14:textId="77777777" w:rsidR="00D519EC" w:rsidRPr="00E041E2" w:rsidRDefault="00D519EC" w:rsidP="00CC3032">
      <w:pPr>
        <w:spacing w:line="360" w:lineRule="auto"/>
        <w:jc w:val="both"/>
        <w:rPr>
          <w:rFonts w:ascii="Arial" w:eastAsia="Times New Roman" w:hAnsi="Arial"/>
          <w:noProof/>
          <w:lang w:eastAsia="en-US"/>
        </w:rPr>
      </w:pPr>
    </w:p>
    <w:p w14:paraId="277E56F6" w14:textId="77777777" w:rsidR="00D519EC" w:rsidRPr="00E041E2" w:rsidRDefault="00D519EC" w:rsidP="00397DFA">
      <w:pPr>
        <w:numPr>
          <w:ilvl w:val="0"/>
          <w:numId w:val="45"/>
        </w:numPr>
        <w:spacing w:line="360" w:lineRule="auto"/>
        <w:ind w:left="426" w:hanging="426"/>
        <w:contextualSpacing/>
        <w:jc w:val="both"/>
        <w:rPr>
          <w:rFonts w:ascii="Arial" w:hAnsi="Arial"/>
          <w:lang w:eastAsia="en-US"/>
        </w:rPr>
      </w:pPr>
      <w:r w:rsidRPr="00E041E2">
        <w:rPr>
          <w:rFonts w:ascii="Arial" w:hAnsi="Arial"/>
          <w:lang w:eastAsia="en-US"/>
        </w:rPr>
        <w:t>Depósito de dinero, en efectivo o en cheque certificado ante la propia autoridad o en una Institución Bancaria autorizada, entre</w:t>
      </w:r>
      <w:r w:rsidR="006661CE">
        <w:rPr>
          <w:rFonts w:ascii="Arial" w:hAnsi="Arial"/>
          <w:lang w:eastAsia="en-US"/>
        </w:rPr>
        <w:t>gando el correspondiente recibo;</w:t>
      </w:r>
    </w:p>
    <w:p w14:paraId="34DADFA1" w14:textId="77777777" w:rsidR="00D519EC" w:rsidRPr="00E041E2" w:rsidRDefault="00D519EC" w:rsidP="00397DFA">
      <w:pPr>
        <w:numPr>
          <w:ilvl w:val="0"/>
          <w:numId w:val="45"/>
        </w:numPr>
        <w:spacing w:line="360" w:lineRule="auto"/>
        <w:ind w:left="426" w:hanging="426"/>
        <w:contextualSpacing/>
        <w:jc w:val="both"/>
        <w:rPr>
          <w:rFonts w:ascii="Arial" w:hAnsi="Arial"/>
          <w:lang w:eastAsia="en-US"/>
        </w:rPr>
      </w:pPr>
      <w:r w:rsidRPr="00E041E2">
        <w:rPr>
          <w:rFonts w:ascii="Arial" w:hAnsi="Arial"/>
          <w:lang w:eastAsia="en-US"/>
        </w:rPr>
        <w:t>Fianza, expedida por la compañía debidamente autorizada para ello, la que no gozará de los</w:t>
      </w:r>
      <w:r w:rsidR="006661CE">
        <w:rPr>
          <w:rFonts w:ascii="Arial" w:hAnsi="Arial"/>
          <w:lang w:eastAsia="en-US"/>
        </w:rPr>
        <w:t xml:space="preserve"> beneficios de orden y excusión;</w:t>
      </w:r>
    </w:p>
    <w:p w14:paraId="4BC1E92C" w14:textId="77777777" w:rsidR="00D519EC" w:rsidRPr="00E041E2" w:rsidRDefault="006661CE" w:rsidP="00397DFA">
      <w:pPr>
        <w:numPr>
          <w:ilvl w:val="0"/>
          <w:numId w:val="45"/>
        </w:numPr>
        <w:spacing w:line="360" w:lineRule="auto"/>
        <w:ind w:left="426" w:hanging="426"/>
        <w:contextualSpacing/>
        <w:jc w:val="both"/>
        <w:rPr>
          <w:rFonts w:ascii="Arial" w:hAnsi="Arial"/>
          <w:lang w:eastAsia="en-US"/>
        </w:rPr>
      </w:pPr>
      <w:r>
        <w:rPr>
          <w:rFonts w:ascii="Arial" w:hAnsi="Arial"/>
          <w:lang w:eastAsia="en-US"/>
        </w:rPr>
        <w:t>Hipoteca;</w:t>
      </w:r>
    </w:p>
    <w:p w14:paraId="691B13F9" w14:textId="77777777" w:rsidR="00D519EC" w:rsidRPr="00E041E2" w:rsidRDefault="006661CE" w:rsidP="00397DFA">
      <w:pPr>
        <w:numPr>
          <w:ilvl w:val="0"/>
          <w:numId w:val="45"/>
        </w:numPr>
        <w:spacing w:line="360" w:lineRule="auto"/>
        <w:ind w:left="426" w:hanging="426"/>
        <w:contextualSpacing/>
        <w:jc w:val="both"/>
        <w:rPr>
          <w:rFonts w:ascii="Arial" w:hAnsi="Arial"/>
          <w:lang w:eastAsia="en-US"/>
        </w:rPr>
      </w:pPr>
      <w:r>
        <w:rPr>
          <w:rFonts w:ascii="Arial" w:hAnsi="Arial"/>
          <w:lang w:eastAsia="en-US"/>
        </w:rPr>
        <w:t xml:space="preserve">Prenda, y </w:t>
      </w:r>
    </w:p>
    <w:p w14:paraId="4EDA333D" w14:textId="77777777" w:rsidR="00D519EC" w:rsidRPr="00E041E2" w:rsidRDefault="00D519EC" w:rsidP="00397DFA">
      <w:pPr>
        <w:numPr>
          <w:ilvl w:val="0"/>
          <w:numId w:val="45"/>
        </w:numPr>
        <w:spacing w:line="360" w:lineRule="auto"/>
        <w:ind w:left="426" w:hanging="426"/>
        <w:contextualSpacing/>
        <w:jc w:val="both"/>
        <w:rPr>
          <w:rFonts w:ascii="Arial" w:hAnsi="Arial"/>
          <w:lang w:eastAsia="en-US"/>
        </w:rPr>
      </w:pPr>
      <w:r w:rsidRPr="00E041E2">
        <w:rPr>
          <w:rFonts w:ascii="Arial" w:hAnsi="Arial"/>
          <w:lang w:eastAsia="en-US"/>
        </w:rPr>
        <w:t>Embargo en la vía administrativa.</w:t>
      </w:r>
    </w:p>
    <w:p w14:paraId="23EC87B3" w14:textId="77777777" w:rsidR="00D519EC" w:rsidRPr="00E041E2" w:rsidRDefault="00D519EC" w:rsidP="00CC3032">
      <w:pPr>
        <w:spacing w:line="360" w:lineRule="auto"/>
        <w:contextualSpacing/>
        <w:jc w:val="both"/>
        <w:rPr>
          <w:rFonts w:ascii="Arial" w:hAnsi="Arial"/>
          <w:lang w:eastAsia="en-US"/>
        </w:rPr>
      </w:pPr>
    </w:p>
    <w:p w14:paraId="441E9E04"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Respecto de la garantía prendaria, solamente será aceptada por la autoridad como tal, cuando el monto del crédito fiscal y sus accesorios sea menor o igual a 50 veces la unidad de medida y actualización vigente al momento de la determinación del crédito.</w:t>
      </w:r>
    </w:p>
    <w:p w14:paraId="65A0DDF0" w14:textId="77777777" w:rsidR="00D519EC" w:rsidRPr="00E041E2" w:rsidRDefault="00D519EC" w:rsidP="00CC3032">
      <w:pPr>
        <w:spacing w:line="360" w:lineRule="auto"/>
        <w:jc w:val="both"/>
        <w:rPr>
          <w:rFonts w:ascii="Arial" w:eastAsia="Times New Roman" w:hAnsi="Arial"/>
          <w:noProof/>
          <w:lang w:eastAsia="en-US"/>
        </w:rPr>
      </w:pPr>
    </w:p>
    <w:p w14:paraId="676F1BE6"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En caso de otorgarse la garantía señalada en el inciso e) deberán pagarse los gastos de ejecución que se establecen en el artículo 168 de esta Ley.</w:t>
      </w:r>
    </w:p>
    <w:p w14:paraId="2C8E2CFC"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En el procedimiento de constitución de estas garantías se observarán en cuanto fueren aplicables las reglas que fijen el Código Fiscal de la Federación y el reglamento de dicho Código.</w:t>
      </w:r>
    </w:p>
    <w:p w14:paraId="65607EA2" w14:textId="77777777" w:rsidR="00D519EC" w:rsidRPr="00E041E2" w:rsidRDefault="009C3FCB" w:rsidP="00CC3032">
      <w:pPr>
        <w:spacing w:line="360" w:lineRule="auto"/>
        <w:jc w:val="both"/>
        <w:rPr>
          <w:rFonts w:ascii="Arial" w:eastAsia="Times New Roman" w:hAnsi="Arial"/>
          <w:noProof/>
          <w:lang w:eastAsia="en-US"/>
        </w:rPr>
      </w:pPr>
      <w:r>
        <w:rPr>
          <w:rFonts w:ascii="Arial" w:eastAsia="Times New Roman" w:hAnsi="Arial"/>
          <w:noProof/>
          <w:lang w:eastAsia="en-US"/>
        </w:rPr>
        <w:br w:type="column"/>
      </w:r>
    </w:p>
    <w:p w14:paraId="41E70ACE"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CAPÍTULO III</w:t>
      </w:r>
    </w:p>
    <w:p w14:paraId="579667A3"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De las Autoridades Fiscales</w:t>
      </w:r>
    </w:p>
    <w:p w14:paraId="4012BA25" w14:textId="77777777" w:rsidR="00D519EC" w:rsidRPr="00E041E2" w:rsidRDefault="00D519EC" w:rsidP="00CC3032">
      <w:pPr>
        <w:spacing w:line="360" w:lineRule="auto"/>
        <w:jc w:val="both"/>
        <w:rPr>
          <w:rFonts w:ascii="Arial" w:eastAsia="Times New Roman" w:hAnsi="Arial"/>
          <w:b/>
          <w:noProof/>
          <w:lang w:eastAsia="en-US"/>
        </w:rPr>
      </w:pPr>
    </w:p>
    <w:p w14:paraId="297C06CB"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10</w:t>
      </w:r>
      <w:r w:rsidRPr="00B74B27">
        <w:rPr>
          <w:rFonts w:ascii="Arial" w:eastAsia="Times New Roman" w:hAnsi="Arial"/>
          <w:b/>
          <w:noProof/>
          <w:lang w:eastAsia="en-US"/>
        </w:rPr>
        <w:t xml:space="preserve">.- </w:t>
      </w:r>
      <w:r w:rsidRPr="00E041E2">
        <w:rPr>
          <w:rFonts w:ascii="Arial" w:eastAsia="Times New Roman" w:hAnsi="Arial"/>
          <w:noProof/>
          <w:lang w:eastAsia="en-US"/>
        </w:rPr>
        <w:t>Para los efectos de la presente Ley, son autoridades fiscales:</w:t>
      </w:r>
    </w:p>
    <w:p w14:paraId="161D5C0F" w14:textId="77777777" w:rsidR="00D519EC" w:rsidRPr="00E041E2" w:rsidRDefault="00D519EC" w:rsidP="00CC3032">
      <w:pPr>
        <w:spacing w:line="360" w:lineRule="auto"/>
        <w:jc w:val="both"/>
        <w:rPr>
          <w:rFonts w:ascii="Arial" w:eastAsia="Times New Roman" w:hAnsi="Arial"/>
          <w:noProof/>
          <w:lang w:eastAsia="en-US"/>
        </w:rPr>
      </w:pPr>
    </w:p>
    <w:p w14:paraId="7F617BC5" w14:textId="77777777" w:rsidR="00D519EC" w:rsidRPr="00CC06E0" w:rsidRDefault="00D519EC" w:rsidP="00397DFA">
      <w:pPr>
        <w:pStyle w:val="Prrafodelista"/>
        <w:numPr>
          <w:ilvl w:val="0"/>
          <w:numId w:val="46"/>
        </w:numPr>
        <w:spacing w:line="360" w:lineRule="auto"/>
        <w:ind w:left="426" w:hanging="426"/>
        <w:jc w:val="both"/>
        <w:rPr>
          <w:rFonts w:ascii="Arial" w:hAnsi="Arial"/>
          <w:lang w:eastAsia="en-US"/>
        </w:rPr>
      </w:pPr>
      <w:r w:rsidRPr="00CC06E0">
        <w:rPr>
          <w:rFonts w:ascii="Arial" w:hAnsi="Arial"/>
          <w:lang w:eastAsia="en-US"/>
        </w:rPr>
        <w:t>El Cabildo;</w:t>
      </w:r>
    </w:p>
    <w:p w14:paraId="59D629FA" w14:textId="77777777" w:rsidR="00D519EC" w:rsidRPr="00CC06E0" w:rsidRDefault="00D519EC" w:rsidP="00397DFA">
      <w:pPr>
        <w:pStyle w:val="Prrafodelista"/>
        <w:numPr>
          <w:ilvl w:val="0"/>
          <w:numId w:val="46"/>
        </w:numPr>
        <w:spacing w:line="360" w:lineRule="auto"/>
        <w:ind w:left="426" w:hanging="426"/>
        <w:jc w:val="both"/>
        <w:rPr>
          <w:rFonts w:ascii="Arial" w:hAnsi="Arial"/>
          <w:lang w:eastAsia="en-US"/>
        </w:rPr>
      </w:pPr>
      <w:r w:rsidRPr="00CC06E0">
        <w:rPr>
          <w:rFonts w:ascii="Arial" w:hAnsi="Arial"/>
          <w:lang w:eastAsia="en-US"/>
        </w:rPr>
        <w:t>El Presidente Municipal de Valladolid;</w:t>
      </w:r>
    </w:p>
    <w:p w14:paraId="08154DF1" w14:textId="77777777" w:rsidR="00D519EC" w:rsidRPr="00CC06E0" w:rsidRDefault="00D519EC" w:rsidP="00397DFA">
      <w:pPr>
        <w:pStyle w:val="Prrafodelista"/>
        <w:numPr>
          <w:ilvl w:val="0"/>
          <w:numId w:val="46"/>
        </w:numPr>
        <w:spacing w:line="360" w:lineRule="auto"/>
        <w:ind w:left="426" w:hanging="426"/>
        <w:jc w:val="both"/>
        <w:rPr>
          <w:rFonts w:ascii="Arial" w:hAnsi="Arial"/>
          <w:lang w:eastAsia="en-US"/>
        </w:rPr>
      </w:pPr>
      <w:r w:rsidRPr="00CC06E0">
        <w:rPr>
          <w:rFonts w:ascii="Arial" w:hAnsi="Arial"/>
          <w:lang w:eastAsia="en-US"/>
        </w:rPr>
        <w:t>El Síndico;</w:t>
      </w:r>
    </w:p>
    <w:p w14:paraId="345BBC2A" w14:textId="77777777" w:rsidR="00D519EC" w:rsidRPr="00CC06E0" w:rsidRDefault="00D519EC" w:rsidP="00397DFA">
      <w:pPr>
        <w:pStyle w:val="Prrafodelista"/>
        <w:numPr>
          <w:ilvl w:val="0"/>
          <w:numId w:val="46"/>
        </w:numPr>
        <w:spacing w:line="360" w:lineRule="auto"/>
        <w:ind w:left="426" w:hanging="426"/>
        <w:jc w:val="both"/>
        <w:rPr>
          <w:rFonts w:ascii="Arial" w:hAnsi="Arial"/>
          <w:lang w:eastAsia="en-US"/>
        </w:rPr>
      </w:pPr>
      <w:r w:rsidRPr="00CC06E0">
        <w:rPr>
          <w:rFonts w:ascii="Arial" w:hAnsi="Arial"/>
          <w:lang w:eastAsia="en-US"/>
        </w:rPr>
        <w:t>El Director de Tesorería, Finanzas y Administración Municipal;</w:t>
      </w:r>
    </w:p>
    <w:p w14:paraId="3E4E7824" w14:textId="77777777" w:rsidR="00D519EC" w:rsidRPr="00CC06E0" w:rsidRDefault="00D519EC" w:rsidP="00397DFA">
      <w:pPr>
        <w:pStyle w:val="Prrafodelista"/>
        <w:numPr>
          <w:ilvl w:val="0"/>
          <w:numId w:val="46"/>
        </w:numPr>
        <w:spacing w:line="360" w:lineRule="auto"/>
        <w:ind w:left="426" w:hanging="426"/>
        <w:jc w:val="both"/>
        <w:rPr>
          <w:rFonts w:ascii="Arial" w:hAnsi="Arial"/>
          <w:lang w:eastAsia="en-US"/>
        </w:rPr>
      </w:pPr>
      <w:r w:rsidRPr="00CC06E0">
        <w:rPr>
          <w:rFonts w:ascii="Arial" w:hAnsi="Arial"/>
          <w:lang w:eastAsia="en-US"/>
        </w:rPr>
        <w:t>El Titular de la oficina recaudadora, y</w:t>
      </w:r>
    </w:p>
    <w:p w14:paraId="6363D198" w14:textId="77777777" w:rsidR="00D519EC" w:rsidRPr="00CC06E0" w:rsidRDefault="00D519EC" w:rsidP="00397DFA">
      <w:pPr>
        <w:pStyle w:val="Prrafodelista"/>
        <w:numPr>
          <w:ilvl w:val="0"/>
          <w:numId w:val="46"/>
        </w:numPr>
        <w:spacing w:line="360" w:lineRule="auto"/>
        <w:ind w:left="426" w:hanging="426"/>
        <w:jc w:val="both"/>
        <w:rPr>
          <w:rFonts w:ascii="Arial" w:hAnsi="Arial"/>
          <w:lang w:eastAsia="en-US"/>
        </w:rPr>
      </w:pPr>
      <w:r w:rsidRPr="00CC06E0">
        <w:rPr>
          <w:rFonts w:ascii="Arial" w:hAnsi="Arial"/>
          <w:lang w:eastAsia="en-US"/>
        </w:rPr>
        <w:t>El Titular de la oficina de aplicar el procedimiento administrativo de ejecución.</w:t>
      </w:r>
    </w:p>
    <w:p w14:paraId="076CB03B" w14:textId="77777777" w:rsidR="00D519EC" w:rsidRPr="00E041E2" w:rsidRDefault="00D519EC" w:rsidP="00CC3032">
      <w:pPr>
        <w:spacing w:line="360" w:lineRule="auto"/>
        <w:jc w:val="both"/>
        <w:rPr>
          <w:rFonts w:ascii="Arial" w:eastAsia="Times New Roman" w:hAnsi="Arial"/>
          <w:noProof/>
          <w:lang w:eastAsia="en-US"/>
        </w:rPr>
      </w:pPr>
    </w:p>
    <w:p w14:paraId="6FB16C25"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Corresponde al Director de Tesorería, Finanzas y Administración Municipal y a los Titulares de las Oficinas mencionadas en las fracciones V y VI, determinar, recaudar y liquidar los ingresos municipales y ejercer, en su caso, la facultad económico-coactiva. Estas facultades se ejercerán de manera conjunta o separada, según disponga la presente Ley, el Bando de Gobierno y de Policía del Municipio de Valladolid y la Ley General de Hacienda del Estado de Yucatán.</w:t>
      </w:r>
    </w:p>
    <w:p w14:paraId="048EC7CC" w14:textId="77777777" w:rsidR="00D519EC" w:rsidRPr="00E041E2" w:rsidRDefault="00D519EC" w:rsidP="00CC3032">
      <w:pPr>
        <w:spacing w:line="360" w:lineRule="auto"/>
        <w:jc w:val="both"/>
        <w:rPr>
          <w:rFonts w:ascii="Arial" w:eastAsia="Times New Roman" w:hAnsi="Arial"/>
          <w:noProof/>
          <w:lang w:eastAsia="en-US"/>
        </w:rPr>
      </w:pPr>
    </w:p>
    <w:p w14:paraId="7493966D"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Dichas autoridades contaran además con los interventores, visitadores, auditores, peritos, inspectores y ejecutores necesarios para verificar el cumplimiento de las obligaciones fiscales municipales, llevar a cabo notificaciones, requerir documentación, practicar auditorias, visitas de inspección, visitas domiciliarias y practicar embargos, mismas diligencias que, se ajustarán a los términos y condiciones que, para cada caso disponga el artículo 16 de la Constitución Política de los Estados Unidos Mexicanos, el Código Fiscal del Estado de Yucatán y la presente Ley</w:t>
      </w:r>
      <w:r w:rsidR="006661CE">
        <w:rPr>
          <w:rFonts w:ascii="Arial" w:eastAsia="Times New Roman" w:hAnsi="Arial"/>
          <w:noProof/>
          <w:lang w:eastAsia="en-US"/>
        </w:rPr>
        <w:t>.</w:t>
      </w:r>
    </w:p>
    <w:p w14:paraId="5CFED213" w14:textId="77777777" w:rsidR="00D519EC" w:rsidRPr="00E041E2" w:rsidRDefault="00D519EC" w:rsidP="00CC3032">
      <w:pPr>
        <w:spacing w:line="360" w:lineRule="auto"/>
        <w:jc w:val="both"/>
        <w:rPr>
          <w:rFonts w:ascii="Arial" w:eastAsia="Times New Roman" w:hAnsi="Arial"/>
          <w:noProof/>
          <w:lang w:eastAsia="en-US"/>
        </w:rPr>
      </w:pPr>
    </w:p>
    <w:p w14:paraId="36CE141F"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Las facultades discrecionales del Director de Tesorería, Finanzas y Administración Municipal no podrán ser delegadas en ningún caso o forma.</w:t>
      </w:r>
    </w:p>
    <w:p w14:paraId="1AE6AE59" w14:textId="77777777" w:rsidR="00D519EC" w:rsidRPr="00E041E2" w:rsidRDefault="00D519EC" w:rsidP="00CC3032">
      <w:pPr>
        <w:spacing w:line="360" w:lineRule="auto"/>
        <w:jc w:val="both"/>
        <w:rPr>
          <w:rFonts w:ascii="Arial" w:eastAsia="Times New Roman" w:hAnsi="Arial"/>
          <w:noProof/>
          <w:lang w:eastAsia="en-US"/>
        </w:rPr>
      </w:pPr>
    </w:p>
    <w:p w14:paraId="1EBB51F1"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El Director de Tesorería, Finanzas y Administración Municipal y las demás autoridades a que se refiere este artículo gozarán, en el ejercicio de las facultades de comprobación y de ejecución, de las facultades que el Código Fiscal del Estado otorga al Tesorero del Estado y las demás autoridades estatales.</w:t>
      </w:r>
    </w:p>
    <w:p w14:paraId="13435A94" w14:textId="77777777" w:rsidR="00D519EC" w:rsidRPr="00E041E2" w:rsidRDefault="00D519EC" w:rsidP="00CC3032">
      <w:pPr>
        <w:spacing w:line="360" w:lineRule="auto"/>
        <w:rPr>
          <w:rFonts w:ascii="Arial" w:eastAsia="Times New Roman" w:hAnsi="Arial"/>
          <w:noProof/>
          <w:lang w:eastAsia="en-US"/>
        </w:rPr>
      </w:pPr>
    </w:p>
    <w:p w14:paraId="19F692F2" w14:textId="77777777" w:rsidR="00D519EC" w:rsidRPr="00E041E2" w:rsidRDefault="00D519EC" w:rsidP="00CC3032">
      <w:pPr>
        <w:spacing w:line="360" w:lineRule="auto"/>
        <w:rPr>
          <w:rFonts w:ascii="Arial" w:eastAsia="Times New Roman" w:hAnsi="Arial"/>
          <w:noProof/>
          <w:lang w:eastAsia="en-US"/>
        </w:rPr>
      </w:pPr>
      <w:r w:rsidRPr="00E041E2">
        <w:rPr>
          <w:rFonts w:ascii="Arial" w:eastAsia="Times New Roman" w:hAnsi="Arial"/>
          <w:b/>
          <w:noProof/>
          <w:lang w:eastAsia="en-US"/>
        </w:rPr>
        <w:t>Artículo 11</w:t>
      </w:r>
      <w:r w:rsidRPr="00B74B27">
        <w:rPr>
          <w:rFonts w:ascii="Arial" w:eastAsia="Times New Roman" w:hAnsi="Arial"/>
          <w:b/>
          <w:noProof/>
          <w:lang w:eastAsia="en-US"/>
        </w:rPr>
        <w:t>.-</w:t>
      </w:r>
      <w:r w:rsidRPr="00E041E2">
        <w:rPr>
          <w:rFonts w:ascii="Arial" w:eastAsia="Times New Roman" w:hAnsi="Arial"/>
          <w:noProof/>
          <w:lang w:eastAsia="en-US"/>
        </w:rPr>
        <w:t xml:space="preserve"> El Titular de la Oficina Recaudadora tendrá facultades para suscribir:</w:t>
      </w:r>
    </w:p>
    <w:p w14:paraId="237003B7" w14:textId="77777777" w:rsidR="00D519EC" w:rsidRPr="00E041E2" w:rsidRDefault="00D519EC" w:rsidP="00CC3032">
      <w:pPr>
        <w:spacing w:line="360" w:lineRule="auto"/>
        <w:rPr>
          <w:rFonts w:ascii="Arial" w:eastAsia="Times New Roman" w:hAnsi="Arial"/>
          <w:noProof/>
          <w:lang w:eastAsia="en-US"/>
        </w:rPr>
      </w:pPr>
    </w:p>
    <w:p w14:paraId="1B4B46FE" w14:textId="77777777" w:rsidR="00D519EC" w:rsidRPr="00E041E2" w:rsidRDefault="00D519EC" w:rsidP="00397DFA">
      <w:pPr>
        <w:numPr>
          <w:ilvl w:val="0"/>
          <w:numId w:val="15"/>
        </w:numPr>
        <w:spacing w:line="360" w:lineRule="auto"/>
        <w:ind w:left="426" w:hanging="426"/>
        <w:contextualSpacing/>
        <w:jc w:val="both"/>
        <w:rPr>
          <w:rFonts w:ascii="Arial" w:hAnsi="Arial"/>
          <w:lang w:eastAsia="en-US"/>
        </w:rPr>
      </w:pPr>
      <w:r w:rsidRPr="00E041E2">
        <w:rPr>
          <w:rFonts w:ascii="Arial" w:hAnsi="Arial"/>
          <w:lang w:eastAsia="en-US"/>
        </w:rPr>
        <w:lastRenderedPageBreak/>
        <w:t>Las licencias de funcionamiento municipales, cuya expedición apruebe la autoridad competente;</w:t>
      </w:r>
    </w:p>
    <w:p w14:paraId="31EF4B00" w14:textId="77777777" w:rsidR="00D519EC" w:rsidRPr="00E041E2" w:rsidRDefault="00D519EC" w:rsidP="00397DFA">
      <w:pPr>
        <w:numPr>
          <w:ilvl w:val="0"/>
          <w:numId w:val="15"/>
        </w:numPr>
        <w:spacing w:line="360" w:lineRule="auto"/>
        <w:ind w:left="426" w:hanging="426"/>
        <w:contextualSpacing/>
        <w:jc w:val="both"/>
        <w:rPr>
          <w:rFonts w:ascii="Arial" w:hAnsi="Arial"/>
          <w:lang w:eastAsia="en-US"/>
        </w:rPr>
      </w:pPr>
      <w:r w:rsidRPr="00E041E2">
        <w:rPr>
          <w:rFonts w:ascii="Arial" w:hAnsi="Arial"/>
          <w:lang w:eastAsia="en-US"/>
        </w:rPr>
        <w:t>Los certificados y las constancias de no adeudar contribuciones municipales;</w:t>
      </w:r>
    </w:p>
    <w:p w14:paraId="441D18D7" w14:textId="77777777" w:rsidR="00D519EC" w:rsidRPr="00E041E2" w:rsidRDefault="00D519EC" w:rsidP="00397DFA">
      <w:pPr>
        <w:numPr>
          <w:ilvl w:val="0"/>
          <w:numId w:val="15"/>
        </w:numPr>
        <w:spacing w:line="360" w:lineRule="auto"/>
        <w:ind w:left="426" w:hanging="426"/>
        <w:contextualSpacing/>
        <w:jc w:val="both"/>
        <w:rPr>
          <w:rFonts w:ascii="Arial" w:hAnsi="Arial"/>
          <w:lang w:eastAsia="en-US"/>
        </w:rPr>
      </w:pPr>
      <w:r w:rsidRPr="00E041E2">
        <w:rPr>
          <w:rFonts w:ascii="Arial" w:hAnsi="Arial"/>
          <w:lang w:eastAsia="en-US"/>
        </w:rPr>
        <w:t xml:space="preserve">Los acuerdos de notificación, mandamientos de ejecución, de las multas federales no fiscales y de las multas impuestas por las autoridades municipales, requerimientos de </w:t>
      </w:r>
      <w:r w:rsidR="006661CE">
        <w:rPr>
          <w:rFonts w:ascii="Arial" w:hAnsi="Arial"/>
          <w:lang w:eastAsia="en-US"/>
        </w:rPr>
        <w:t>pago y oficios de observaciones;</w:t>
      </w:r>
    </w:p>
    <w:p w14:paraId="2B4EC1C7" w14:textId="77777777" w:rsidR="00D519EC" w:rsidRPr="00E041E2" w:rsidRDefault="00D519EC" w:rsidP="00397DFA">
      <w:pPr>
        <w:numPr>
          <w:ilvl w:val="0"/>
          <w:numId w:val="15"/>
        </w:numPr>
        <w:spacing w:line="360" w:lineRule="auto"/>
        <w:ind w:left="426" w:hanging="426"/>
        <w:contextualSpacing/>
        <w:jc w:val="both"/>
        <w:rPr>
          <w:rFonts w:ascii="Arial" w:hAnsi="Arial"/>
          <w:lang w:eastAsia="en-US"/>
        </w:rPr>
      </w:pPr>
      <w:r w:rsidRPr="00E041E2">
        <w:rPr>
          <w:rFonts w:ascii="Arial" w:hAnsi="Arial"/>
          <w:lang w:eastAsia="en-US"/>
        </w:rPr>
        <w:t>Las constancias de excepción de pago de contribuciones previstas en esta Ley;</w:t>
      </w:r>
    </w:p>
    <w:p w14:paraId="076CC8B0" w14:textId="77777777" w:rsidR="00D519EC" w:rsidRPr="00E041E2" w:rsidRDefault="00D519EC" w:rsidP="00397DFA">
      <w:pPr>
        <w:numPr>
          <w:ilvl w:val="0"/>
          <w:numId w:val="15"/>
        </w:numPr>
        <w:spacing w:line="360" w:lineRule="auto"/>
        <w:ind w:left="426" w:hanging="426"/>
        <w:contextualSpacing/>
        <w:jc w:val="both"/>
        <w:rPr>
          <w:rFonts w:ascii="Arial" w:hAnsi="Arial"/>
          <w:lang w:eastAsia="en-US"/>
        </w:rPr>
      </w:pPr>
      <w:r w:rsidRPr="00E041E2">
        <w:rPr>
          <w:rFonts w:ascii="Arial" w:hAnsi="Arial"/>
          <w:lang w:eastAsia="en-US"/>
        </w:rPr>
        <w:t>Los oficios de comisión de los interventores de espec</w:t>
      </w:r>
      <w:r w:rsidR="005357B7">
        <w:rPr>
          <w:rFonts w:ascii="Arial" w:hAnsi="Arial"/>
          <w:lang w:eastAsia="en-US"/>
        </w:rPr>
        <w:t>táculos y diversiones públicas, y</w:t>
      </w:r>
    </w:p>
    <w:p w14:paraId="735BAFCC" w14:textId="77777777" w:rsidR="00D519EC" w:rsidRPr="00E041E2" w:rsidRDefault="00D519EC" w:rsidP="00397DFA">
      <w:pPr>
        <w:numPr>
          <w:ilvl w:val="0"/>
          <w:numId w:val="15"/>
        </w:numPr>
        <w:spacing w:line="360" w:lineRule="auto"/>
        <w:ind w:left="426" w:hanging="426"/>
        <w:contextualSpacing/>
        <w:jc w:val="both"/>
        <w:rPr>
          <w:rFonts w:ascii="Arial" w:hAnsi="Arial"/>
          <w:lang w:eastAsia="en-US"/>
        </w:rPr>
      </w:pPr>
      <w:r w:rsidRPr="00E041E2">
        <w:rPr>
          <w:rFonts w:ascii="Arial" w:hAnsi="Arial"/>
          <w:lang w:eastAsia="en-US"/>
        </w:rPr>
        <w:t>Los requerimientos de licencia de funcionamiento, de documentación a contribuyentes y terceros relacionados.</w:t>
      </w:r>
    </w:p>
    <w:p w14:paraId="1F74173A" w14:textId="77777777" w:rsidR="00D519EC" w:rsidRPr="00E041E2" w:rsidRDefault="00D519EC" w:rsidP="00CC3032">
      <w:pPr>
        <w:spacing w:line="360" w:lineRule="auto"/>
        <w:rPr>
          <w:rFonts w:ascii="Arial" w:eastAsia="Times New Roman" w:hAnsi="Arial"/>
          <w:noProof/>
          <w:lang w:eastAsia="en-US"/>
        </w:rPr>
      </w:pPr>
    </w:p>
    <w:p w14:paraId="43ABD81F"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12</w:t>
      </w:r>
      <w:r w:rsidRPr="00B74B27">
        <w:rPr>
          <w:rFonts w:ascii="Arial" w:eastAsia="Times New Roman" w:hAnsi="Arial"/>
          <w:b/>
          <w:noProof/>
          <w:lang w:eastAsia="en-US"/>
        </w:rPr>
        <w:t xml:space="preserve">.- </w:t>
      </w:r>
      <w:r w:rsidRPr="00E041E2">
        <w:rPr>
          <w:rFonts w:ascii="Arial" w:eastAsia="Times New Roman" w:hAnsi="Arial"/>
          <w:noProof/>
          <w:lang w:eastAsia="en-US"/>
        </w:rPr>
        <w:t xml:space="preserve">La Dirección de Tesorería, Finanzas y Administración del Municipio de Valladolid, se rige por los principios establecidos en la Base Novena del Artículo 77 de la Constitución Política del Estado; administrándose conforme a las leyes correspondientes, reglamentos y demás disposiciones normativas que acuerde el Ayuntamiento. El único órgano de la administración pública municipal, facultado para recaudar y administrar los ingresos y aplicar los egresos, es la Dirección de Tesorería, Finanzas y Administración. </w:t>
      </w:r>
    </w:p>
    <w:p w14:paraId="328F051D" w14:textId="77777777" w:rsidR="00D519EC" w:rsidRPr="00E041E2" w:rsidRDefault="00D519EC" w:rsidP="00CC3032">
      <w:pPr>
        <w:spacing w:line="360" w:lineRule="auto"/>
        <w:jc w:val="both"/>
        <w:rPr>
          <w:rFonts w:ascii="Arial" w:eastAsia="Times New Roman" w:hAnsi="Arial"/>
          <w:noProof/>
          <w:lang w:eastAsia="en-US"/>
        </w:rPr>
      </w:pPr>
    </w:p>
    <w:p w14:paraId="33C3F9EF"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13</w:t>
      </w:r>
      <w:r w:rsidRPr="00B74B27">
        <w:rPr>
          <w:rFonts w:ascii="Arial" w:eastAsia="Times New Roman" w:hAnsi="Arial"/>
          <w:b/>
          <w:noProof/>
          <w:lang w:eastAsia="en-US"/>
        </w:rPr>
        <w:t xml:space="preserve">.- </w:t>
      </w:r>
      <w:r w:rsidRPr="00E041E2">
        <w:rPr>
          <w:rFonts w:ascii="Arial" w:eastAsia="Times New Roman" w:hAnsi="Arial"/>
          <w:noProof/>
          <w:lang w:eastAsia="en-US"/>
        </w:rPr>
        <w:t>El Presidente Municipal, el Director de Tesorería, Finanzas y Administración Municipal, son las autoridades competentes en el orden administrativo para:</w:t>
      </w:r>
    </w:p>
    <w:p w14:paraId="00581BD9" w14:textId="77777777" w:rsidR="00D519EC" w:rsidRPr="00E041E2" w:rsidRDefault="00D519EC" w:rsidP="00CC3032">
      <w:pPr>
        <w:spacing w:line="360" w:lineRule="auto"/>
        <w:jc w:val="both"/>
        <w:rPr>
          <w:rFonts w:ascii="Arial" w:eastAsia="Times New Roman" w:hAnsi="Arial"/>
          <w:noProof/>
          <w:lang w:eastAsia="en-US"/>
        </w:rPr>
      </w:pPr>
    </w:p>
    <w:p w14:paraId="4F30F506" w14:textId="77777777" w:rsidR="00D519EC" w:rsidRPr="00E041E2" w:rsidRDefault="00D519EC" w:rsidP="00397DFA">
      <w:pPr>
        <w:numPr>
          <w:ilvl w:val="0"/>
          <w:numId w:val="16"/>
        </w:numPr>
        <w:spacing w:line="360" w:lineRule="auto"/>
        <w:ind w:left="426" w:hanging="425"/>
        <w:contextualSpacing/>
        <w:jc w:val="both"/>
        <w:rPr>
          <w:rFonts w:ascii="Arial" w:hAnsi="Arial"/>
          <w:lang w:eastAsia="en-US"/>
        </w:rPr>
      </w:pPr>
      <w:r w:rsidRPr="00E041E2">
        <w:rPr>
          <w:rFonts w:ascii="Arial" w:hAnsi="Arial"/>
          <w:lang w:eastAsia="en-US"/>
        </w:rPr>
        <w:t xml:space="preserve">Cumplir y hacer cumplir las disposiciones legales de naturaleza fiscal, aplicables </w:t>
      </w:r>
      <w:r w:rsidR="005357B7">
        <w:rPr>
          <w:rFonts w:ascii="Arial" w:hAnsi="Arial"/>
          <w:lang w:eastAsia="en-US"/>
        </w:rPr>
        <w:t>en el Municipio de Valladolid;</w:t>
      </w:r>
    </w:p>
    <w:p w14:paraId="2434D2EE" w14:textId="77777777" w:rsidR="00D519EC" w:rsidRPr="00E041E2" w:rsidRDefault="00D519EC" w:rsidP="00397DFA">
      <w:pPr>
        <w:numPr>
          <w:ilvl w:val="0"/>
          <w:numId w:val="16"/>
        </w:numPr>
        <w:spacing w:line="360" w:lineRule="auto"/>
        <w:ind w:left="426" w:hanging="425"/>
        <w:contextualSpacing/>
        <w:jc w:val="both"/>
        <w:rPr>
          <w:rFonts w:ascii="Arial" w:hAnsi="Arial"/>
          <w:lang w:eastAsia="en-US"/>
        </w:rPr>
      </w:pPr>
      <w:r w:rsidRPr="00E041E2">
        <w:rPr>
          <w:rFonts w:ascii="Arial" w:hAnsi="Arial"/>
          <w:lang w:eastAsia="en-US"/>
        </w:rPr>
        <w:t>Dictar las disposiciones administrativas que se requieran para la mejor aplicación y</w:t>
      </w:r>
      <w:r w:rsidR="006661CE">
        <w:rPr>
          <w:rFonts w:ascii="Arial" w:hAnsi="Arial"/>
          <w:lang w:eastAsia="en-US"/>
        </w:rPr>
        <w:t xml:space="preserve"> observancia de la presente Ley, y</w:t>
      </w:r>
    </w:p>
    <w:p w14:paraId="198CBDF8" w14:textId="77777777" w:rsidR="00D519EC" w:rsidRPr="00E041E2" w:rsidRDefault="00D519EC" w:rsidP="00397DFA">
      <w:pPr>
        <w:numPr>
          <w:ilvl w:val="0"/>
          <w:numId w:val="16"/>
        </w:numPr>
        <w:spacing w:line="360" w:lineRule="auto"/>
        <w:ind w:left="426" w:hanging="425"/>
        <w:contextualSpacing/>
        <w:jc w:val="both"/>
        <w:rPr>
          <w:rFonts w:ascii="Arial" w:hAnsi="Arial"/>
          <w:lang w:eastAsia="en-US"/>
        </w:rPr>
      </w:pPr>
      <w:r w:rsidRPr="00E041E2">
        <w:rPr>
          <w:rFonts w:ascii="Arial" w:hAnsi="Arial"/>
          <w:lang w:eastAsia="en-US"/>
        </w:rPr>
        <w:t>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 corresponden como autoridad fiscal y sean de carácter indelegable conforme a lo establecido en esta Ley.</w:t>
      </w:r>
    </w:p>
    <w:p w14:paraId="47608DD6" w14:textId="77777777" w:rsidR="00CC3032" w:rsidRPr="00E041E2" w:rsidRDefault="00CC3032" w:rsidP="00CC3032">
      <w:pPr>
        <w:spacing w:line="360" w:lineRule="auto"/>
        <w:contextualSpacing/>
        <w:jc w:val="both"/>
        <w:rPr>
          <w:rFonts w:ascii="Arial" w:hAnsi="Arial"/>
          <w:lang w:eastAsia="en-US"/>
        </w:rPr>
      </w:pPr>
    </w:p>
    <w:p w14:paraId="5E2E342A"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El Director de Tesorería, Finanzas y Administración Municipal, ejercerá además las facultades que le otorga al Tesorero Municipal la Ley de Gobierno de los Municipios del Estado de Yucatán y demás disposiciones fiscales aplicables.</w:t>
      </w:r>
    </w:p>
    <w:p w14:paraId="2D941EE7" w14:textId="77777777" w:rsidR="00D519EC" w:rsidRPr="00E041E2" w:rsidRDefault="009C3FCB" w:rsidP="00CC3032">
      <w:pPr>
        <w:spacing w:line="360" w:lineRule="auto"/>
        <w:jc w:val="both"/>
        <w:rPr>
          <w:rFonts w:ascii="Arial" w:eastAsia="Times New Roman" w:hAnsi="Arial"/>
          <w:noProof/>
          <w:lang w:eastAsia="en-US"/>
        </w:rPr>
      </w:pPr>
      <w:r>
        <w:rPr>
          <w:rFonts w:ascii="Arial" w:eastAsia="Times New Roman" w:hAnsi="Arial"/>
          <w:noProof/>
          <w:lang w:eastAsia="en-US"/>
        </w:rPr>
        <w:br w:type="column"/>
      </w:r>
    </w:p>
    <w:p w14:paraId="2672501F"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CAPÍTULO IV</w:t>
      </w:r>
    </w:p>
    <w:p w14:paraId="0A7884B0"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De los Contribuyentes y sus Obligaciones</w:t>
      </w:r>
    </w:p>
    <w:p w14:paraId="4C871C18" w14:textId="77777777" w:rsidR="00D519EC" w:rsidRPr="00E041E2" w:rsidRDefault="00D519EC" w:rsidP="00CC3032">
      <w:pPr>
        <w:spacing w:line="360" w:lineRule="auto"/>
        <w:jc w:val="both"/>
        <w:rPr>
          <w:rFonts w:ascii="Arial" w:eastAsia="Times New Roman" w:hAnsi="Arial"/>
          <w:noProof/>
          <w:lang w:eastAsia="en-US"/>
        </w:rPr>
      </w:pPr>
    </w:p>
    <w:p w14:paraId="764D9B7C"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14</w:t>
      </w:r>
      <w:r w:rsidRPr="00B74B27">
        <w:rPr>
          <w:rFonts w:ascii="Arial" w:eastAsia="Times New Roman" w:hAnsi="Arial"/>
          <w:b/>
          <w:noProof/>
          <w:lang w:eastAsia="en-US"/>
        </w:rPr>
        <w:t>.-</w:t>
      </w:r>
      <w:r w:rsidRPr="00E041E2">
        <w:rPr>
          <w:rFonts w:ascii="Arial" w:eastAsia="Times New Roman" w:hAnsi="Arial"/>
          <w:noProof/>
          <w:lang w:eastAsia="en-US"/>
        </w:rPr>
        <w:t xml:space="preserve"> Las personas físicas o morales, mexicanas o extranjeras, domiciliadas dentro del Municipio de Valladolid, Yucatán, o fuera de él, que tuvieren bienes o celebren actos dentro de la jurisdicción territorial del mismo, están obligadas a contribuir para los gastos públicos del Municipio y a cumplir con las disposiciones administrativas y fiscales que se señalen en la presente Ley, en el Código Fiscal del Estado de Yucatán y en los Reglamentos Municipales.</w:t>
      </w:r>
    </w:p>
    <w:p w14:paraId="1A52CAED" w14:textId="77777777" w:rsidR="00D519EC" w:rsidRPr="00E041E2" w:rsidRDefault="00D519EC" w:rsidP="00CC3032">
      <w:pPr>
        <w:spacing w:line="360" w:lineRule="auto"/>
        <w:jc w:val="both"/>
        <w:rPr>
          <w:rFonts w:ascii="Arial" w:eastAsia="Times New Roman" w:hAnsi="Arial"/>
          <w:noProof/>
          <w:lang w:eastAsia="en-US"/>
        </w:rPr>
      </w:pPr>
    </w:p>
    <w:p w14:paraId="753FA8B5"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15</w:t>
      </w:r>
      <w:r w:rsidRPr="00B74B27">
        <w:rPr>
          <w:rFonts w:ascii="Arial" w:eastAsia="Times New Roman" w:hAnsi="Arial"/>
          <w:b/>
          <w:noProof/>
          <w:lang w:eastAsia="en-US"/>
        </w:rPr>
        <w:t>.-</w:t>
      </w:r>
      <w:r w:rsidRPr="00E041E2">
        <w:rPr>
          <w:rFonts w:ascii="Arial" w:eastAsia="Times New Roman" w:hAnsi="Arial"/>
          <w:noProof/>
          <w:lang w:eastAsia="en-US"/>
        </w:rPr>
        <w:t xml:space="preserve"> Para los efectos de esta Ley, se entenderá por Jurisdicción territorial, el área geográfica que, para cada uno de los Municipios del Estado señala la Ley de Gobierno de los Municipios del Estado de Yucatán; o bien el área geográfica que delimite el Congreso del Estado.</w:t>
      </w:r>
    </w:p>
    <w:p w14:paraId="263813F4" w14:textId="77777777" w:rsidR="00D519EC" w:rsidRPr="00E041E2" w:rsidRDefault="00D519EC" w:rsidP="00CC3032">
      <w:pPr>
        <w:spacing w:line="360" w:lineRule="auto"/>
        <w:jc w:val="both"/>
        <w:rPr>
          <w:rFonts w:ascii="Arial" w:eastAsia="Times New Roman" w:hAnsi="Arial"/>
          <w:b/>
          <w:noProof/>
          <w:lang w:eastAsia="en-US"/>
        </w:rPr>
      </w:pPr>
    </w:p>
    <w:p w14:paraId="50623634"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16</w:t>
      </w:r>
      <w:r w:rsidRPr="00B74B27">
        <w:rPr>
          <w:rFonts w:ascii="Arial" w:eastAsia="Times New Roman" w:hAnsi="Arial"/>
          <w:b/>
          <w:noProof/>
          <w:lang w:eastAsia="en-US"/>
        </w:rPr>
        <w:t>.-</w:t>
      </w:r>
      <w:r w:rsidRPr="00E041E2">
        <w:rPr>
          <w:rFonts w:ascii="Arial" w:eastAsia="Times New Roman" w:hAnsi="Arial"/>
          <w:noProof/>
          <w:lang w:eastAsia="en-US"/>
        </w:rPr>
        <w:t xml:space="preserve"> Las personas a que se refiere el artículo 14 de esta Ley, además de las obligaciones contenidas en este ordenamiento, deberán cumplir con lo siguiente:</w:t>
      </w:r>
    </w:p>
    <w:p w14:paraId="62C65C6E" w14:textId="77777777" w:rsidR="00D519EC" w:rsidRPr="00E041E2" w:rsidRDefault="00D519EC" w:rsidP="00CC3032">
      <w:pPr>
        <w:spacing w:line="360" w:lineRule="auto"/>
        <w:rPr>
          <w:rFonts w:ascii="Arial" w:eastAsia="Times New Roman" w:hAnsi="Arial"/>
          <w:noProof/>
          <w:lang w:eastAsia="en-US"/>
        </w:rPr>
      </w:pPr>
    </w:p>
    <w:p w14:paraId="6ED4C53E" w14:textId="77777777" w:rsidR="00D519EC" w:rsidRPr="00E041E2" w:rsidRDefault="00D519EC" w:rsidP="00397DFA">
      <w:pPr>
        <w:numPr>
          <w:ilvl w:val="0"/>
          <w:numId w:val="17"/>
        </w:numPr>
        <w:spacing w:line="360" w:lineRule="auto"/>
        <w:ind w:left="426" w:hanging="426"/>
        <w:contextualSpacing/>
        <w:jc w:val="both"/>
        <w:rPr>
          <w:rFonts w:ascii="Arial" w:hAnsi="Arial"/>
          <w:lang w:eastAsia="en-US"/>
        </w:rPr>
      </w:pPr>
      <w:r w:rsidRPr="00E041E2">
        <w:rPr>
          <w:rFonts w:ascii="Arial" w:hAnsi="Arial"/>
          <w:lang w:eastAsia="en-US"/>
        </w:rPr>
        <w:t>Empadronarse en la Dirección de Tesorería, Finanzas, y Administración Municipal, a más tardar quince días naturales después de la apertura del comercio, industria, negocio, establecimiento, prestación de servicios o de la iniciación de actividades, si realizan actividades permanentes con el objeto de obtener la licencia municipal de funcionamiento;</w:t>
      </w:r>
    </w:p>
    <w:p w14:paraId="739FE131" w14:textId="77777777" w:rsidR="00D519EC" w:rsidRPr="00E041E2" w:rsidRDefault="00D519EC" w:rsidP="005357B7">
      <w:pPr>
        <w:spacing w:line="360" w:lineRule="auto"/>
        <w:ind w:left="426" w:hanging="426"/>
        <w:contextualSpacing/>
        <w:jc w:val="both"/>
        <w:rPr>
          <w:rFonts w:ascii="Arial" w:hAnsi="Arial"/>
          <w:lang w:eastAsia="en-US"/>
        </w:rPr>
      </w:pPr>
    </w:p>
    <w:p w14:paraId="578F16CD" w14:textId="77777777" w:rsidR="00D519EC" w:rsidRPr="00E041E2" w:rsidRDefault="00D519EC" w:rsidP="00397DFA">
      <w:pPr>
        <w:numPr>
          <w:ilvl w:val="0"/>
          <w:numId w:val="17"/>
        </w:numPr>
        <w:spacing w:line="360" w:lineRule="auto"/>
        <w:ind w:left="426" w:hanging="426"/>
        <w:contextualSpacing/>
        <w:jc w:val="both"/>
        <w:rPr>
          <w:rFonts w:ascii="Arial" w:hAnsi="Arial"/>
          <w:lang w:eastAsia="en-US"/>
        </w:rPr>
      </w:pPr>
      <w:r w:rsidRPr="00E041E2">
        <w:rPr>
          <w:rFonts w:ascii="Arial" w:hAnsi="Arial"/>
          <w:lang w:eastAsia="en-US"/>
        </w:rPr>
        <w:t>Recabar de la Dirección de Desarrollo Urbano la Licencia de Uso de Suelo en donde se determine que el giro del comercio, industria, negocio, establecimiento o prestación del servicio que se pretende instalar, es compatible con la zona de conformidad con el Plan Director de Desarrollo Urbano del Municipio y a los Reglamentos M</w:t>
      </w:r>
      <w:r w:rsidR="006661CE">
        <w:rPr>
          <w:rFonts w:ascii="Arial" w:hAnsi="Arial"/>
          <w:lang w:eastAsia="en-US"/>
        </w:rPr>
        <w:t>unicipales que rigen la materia;</w:t>
      </w:r>
    </w:p>
    <w:p w14:paraId="276A9602" w14:textId="77777777" w:rsidR="00D519EC" w:rsidRPr="00E041E2" w:rsidRDefault="00D519EC" w:rsidP="005357B7">
      <w:pPr>
        <w:spacing w:line="360" w:lineRule="auto"/>
        <w:ind w:left="426" w:hanging="426"/>
        <w:contextualSpacing/>
        <w:jc w:val="both"/>
        <w:rPr>
          <w:rFonts w:ascii="Arial" w:hAnsi="Arial"/>
          <w:lang w:eastAsia="en-US"/>
        </w:rPr>
      </w:pPr>
    </w:p>
    <w:p w14:paraId="3F0994E8" w14:textId="77777777" w:rsidR="00D519EC" w:rsidRPr="00E041E2" w:rsidRDefault="00D519EC" w:rsidP="00397DFA">
      <w:pPr>
        <w:numPr>
          <w:ilvl w:val="0"/>
          <w:numId w:val="17"/>
        </w:numPr>
        <w:spacing w:line="360" w:lineRule="auto"/>
        <w:ind w:left="426" w:hanging="426"/>
        <w:contextualSpacing/>
        <w:jc w:val="both"/>
        <w:rPr>
          <w:rFonts w:ascii="Arial" w:hAnsi="Arial"/>
          <w:lang w:eastAsia="en-US"/>
        </w:rPr>
      </w:pPr>
      <w:r w:rsidRPr="00E041E2">
        <w:rPr>
          <w:rFonts w:ascii="Arial" w:hAnsi="Arial"/>
          <w:lang w:eastAsia="en-US"/>
        </w:rPr>
        <w:t>Dar aviso por escrito, en un plazo de quince días, de cualquier modificación, aumento de giro, traspaso, cambio de domicilio, cambio de denominación, suspensión de actividades, clausura y baja;</w:t>
      </w:r>
    </w:p>
    <w:p w14:paraId="6DA25B60" w14:textId="77777777" w:rsidR="00D519EC" w:rsidRPr="00E041E2" w:rsidRDefault="00D519EC" w:rsidP="005357B7">
      <w:pPr>
        <w:spacing w:line="360" w:lineRule="auto"/>
        <w:ind w:left="426" w:hanging="426"/>
        <w:contextualSpacing/>
        <w:jc w:val="both"/>
        <w:rPr>
          <w:rFonts w:ascii="Arial" w:hAnsi="Arial"/>
          <w:lang w:eastAsia="en-US"/>
        </w:rPr>
      </w:pPr>
    </w:p>
    <w:p w14:paraId="08985C94" w14:textId="77777777" w:rsidR="00D519EC" w:rsidRPr="00E041E2" w:rsidRDefault="00D519EC" w:rsidP="00397DFA">
      <w:pPr>
        <w:numPr>
          <w:ilvl w:val="0"/>
          <w:numId w:val="17"/>
        </w:numPr>
        <w:spacing w:line="360" w:lineRule="auto"/>
        <w:ind w:left="426" w:hanging="426"/>
        <w:contextualSpacing/>
        <w:jc w:val="both"/>
        <w:rPr>
          <w:rFonts w:ascii="Arial" w:hAnsi="Arial"/>
          <w:lang w:eastAsia="en-US"/>
        </w:rPr>
      </w:pPr>
      <w:r w:rsidRPr="00E041E2">
        <w:rPr>
          <w:rFonts w:ascii="Arial" w:hAnsi="Arial"/>
          <w:lang w:eastAsia="en-US"/>
        </w:rPr>
        <w:t>Recabar autorización de la Dirección de Tesorería, Finanzas y Administración Municipal, si realizan actividades eventuales, o adicionales y con base en dicha autorización, solicitar la determinación de las contribuciones que estén obligados a pagar;</w:t>
      </w:r>
    </w:p>
    <w:p w14:paraId="5824400E" w14:textId="77777777" w:rsidR="00D519EC" w:rsidRPr="00E041E2" w:rsidRDefault="00D519EC" w:rsidP="005357B7">
      <w:pPr>
        <w:spacing w:line="360" w:lineRule="auto"/>
        <w:ind w:left="426" w:hanging="426"/>
        <w:contextualSpacing/>
        <w:jc w:val="both"/>
        <w:rPr>
          <w:rFonts w:ascii="Arial" w:hAnsi="Arial"/>
          <w:lang w:eastAsia="en-US"/>
        </w:rPr>
      </w:pPr>
    </w:p>
    <w:p w14:paraId="01BA2BF6" w14:textId="77777777" w:rsidR="00D519EC" w:rsidRPr="00E041E2" w:rsidRDefault="00D519EC" w:rsidP="00397DFA">
      <w:pPr>
        <w:numPr>
          <w:ilvl w:val="0"/>
          <w:numId w:val="17"/>
        </w:numPr>
        <w:spacing w:line="360" w:lineRule="auto"/>
        <w:ind w:left="426" w:hanging="426"/>
        <w:contextualSpacing/>
        <w:jc w:val="both"/>
        <w:rPr>
          <w:rFonts w:ascii="Arial" w:hAnsi="Arial"/>
          <w:lang w:eastAsia="en-US"/>
        </w:rPr>
      </w:pPr>
      <w:r w:rsidRPr="00E041E2">
        <w:rPr>
          <w:rFonts w:ascii="Arial" w:hAnsi="Arial"/>
          <w:lang w:eastAsia="en-US"/>
        </w:rPr>
        <w:lastRenderedPageBreak/>
        <w:t>Utilizar las formas o formularios elaborados por la Dirección de Tesorería, Finanzas y Administración Municipal, para comparecer, solicitar o liquidar créditos fiscales y/o administrativos;</w:t>
      </w:r>
    </w:p>
    <w:p w14:paraId="5E352BCC" w14:textId="77777777" w:rsidR="00D519EC" w:rsidRPr="00E041E2" w:rsidRDefault="00D519EC" w:rsidP="005357B7">
      <w:pPr>
        <w:spacing w:line="360" w:lineRule="auto"/>
        <w:ind w:left="426" w:hanging="426"/>
        <w:contextualSpacing/>
        <w:jc w:val="both"/>
        <w:rPr>
          <w:rFonts w:ascii="Arial" w:hAnsi="Arial"/>
          <w:lang w:eastAsia="en-US"/>
        </w:rPr>
      </w:pPr>
    </w:p>
    <w:p w14:paraId="38DE0A21" w14:textId="77777777" w:rsidR="00D519EC" w:rsidRPr="00E041E2" w:rsidRDefault="00D519EC" w:rsidP="00397DFA">
      <w:pPr>
        <w:numPr>
          <w:ilvl w:val="0"/>
          <w:numId w:val="17"/>
        </w:numPr>
        <w:spacing w:line="360" w:lineRule="auto"/>
        <w:ind w:left="426" w:hanging="426"/>
        <w:contextualSpacing/>
        <w:jc w:val="both"/>
        <w:rPr>
          <w:rFonts w:ascii="Arial" w:hAnsi="Arial"/>
          <w:lang w:eastAsia="en-US"/>
        </w:rPr>
      </w:pPr>
      <w:r w:rsidRPr="00E041E2">
        <w:rPr>
          <w:rFonts w:ascii="Arial" w:hAnsi="Arial"/>
          <w:lang w:eastAsia="en-US"/>
        </w:rPr>
        <w:t>Permitir las visitas de inspección, atender los requerimientos de documentación y auditorias que determine la Dirección de Tesorería, Finanzas y Administración Municipal, en la forma y dentro de los plazos que señala el Código Fiscal del Estado de Yu</w:t>
      </w:r>
      <w:r w:rsidR="006661CE">
        <w:rPr>
          <w:rFonts w:ascii="Arial" w:hAnsi="Arial"/>
          <w:lang w:eastAsia="en-US"/>
        </w:rPr>
        <w:t>catán y también la presente Ley;</w:t>
      </w:r>
    </w:p>
    <w:p w14:paraId="39375660" w14:textId="77777777" w:rsidR="00D519EC" w:rsidRPr="00E041E2" w:rsidRDefault="00D519EC" w:rsidP="005357B7">
      <w:pPr>
        <w:spacing w:line="360" w:lineRule="auto"/>
        <w:ind w:left="426" w:hanging="426"/>
        <w:contextualSpacing/>
        <w:jc w:val="both"/>
        <w:rPr>
          <w:rFonts w:ascii="Arial" w:hAnsi="Arial"/>
          <w:lang w:eastAsia="en-US"/>
        </w:rPr>
      </w:pPr>
    </w:p>
    <w:p w14:paraId="1AF9782B" w14:textId="77777777" w:rsidR="00D519EC" w:rsidRPr="00E041E2" w:rsidRDefault="00D519EC" w:rsidP="00397DFA">
      <w:pPr>
        <w:numPr>
          <w:ilvl w:val="0"/>
          <w:numId w:val="17"/>
        </w:numPr>
        <w:spacing w:line="360" w:lineRule="auto"/>
        <w:ind w:left="426" w:hanging="426"/>
        <w:contextualSpacing/>
        <w:jc w:val="both"/>
        <w:rPr>
          <w:rFonts w:ascii="Arial" w:hAnsi="Arial"/>
          <w:lang w:eastAsia="en-US"/>
        </w:rPr>
      </w:pPr>
      <w:r w:rsidRPr="00E041E2">
        <w:rPr>
          <w:rFonts w:ascii="Arial" w:hAnsi="Arial"/>
          <w:lang w:eastAsia="en-US"/>
        </w:rPr>
        <w:t>Exhibir los documentos públicos y privados que requiera la Dirección de Tesorería, Finanzas y Administración Municipal, previo mandamiento por escrito que funde y motive esta medida;</w:t>
      </w:r>
    </w:p>
    <w:p w14:paraId="6F83D48C" w14:textId="77777777" w:rsidR="00D519EC" w:rsidRPr="00E041E2" w:rsidRDefault="00D519EC" w:rsidP="005357B7">
      <w:pPr>
        <w:spacing w:line="360" w:lineRule="auto"/>
        <w:ind w:left="426" w:hanging="426"/>
        <w:contextualSpacing/>
        <w:jc w:val="both"/>
        <w:rPr>
          <w:rFonts w:ascii="Arial" w:hAnsi="Arial"/>
          <w:lang w:eastAsia="en-US"/>
        </w:rPr>
      </w:pPr>
    </w:p>
    <w:p w14:paraId="2F7DF147" w14:textId="77777777" w:rsidR="00D519EC" w:rsidRPr="00E041E2" w:rsidRDefault="00D519EC" w:rsidP="00397DFA">
      <w:pPr>
        <w:numPr>
          <w:ilvl w:val="0"/>
          <w:numId w:val="17"/>
        </w:numPr>
        <w:spacing w:line="360" w:lineRule="auto"/>
        <w:ind w:left="426" w:hanging="426"/>
        <w:contextualSpacing/>
        <w:jc w:val="both"/>
        <w:rPr>
          <w:rFonts w:ascii="Arial" w:hAnsi="Arial"/>
          <w:lang w:eastAsia="en-US"/>
        </w:rPr>
      </w:pPr>
      <w:r w:rsidRPr="00E041E2">
        <w:rPr>
          <w:rFonts w:ascii="Arial" w:hAnsi="Arial"/>
          <w:lang w:eastAsia="en-US"/>
        </w:rPr>
        <w:t>Proporcionar con veracidad los datos que requiera la Dirección de Tesorería, Finanzas y Administración Municipal;</w:t>
      </w:r>
    </w:p>
    <w:p w14:paraId="0D9DF25C" w14:textId="77777777" w:rsidR="00D519EC" w:rsidRPr="00E041E2" w:rsidRDefault="00D519EC" w:rsidP="005357B7">
      <w:pPr>
        <w:spacing w:line="360" w:lineRule="auto"/>
        <w:ind w:left="426" w:hanging="426"/>
        <w:contextualSpacing/>
        <w:jc w:val="both"/>
        <w:rPr>
          <w:rFonts w:ascii="Arial" w:hAnsi="Arial"/>
          <w:lang w:eastAsia="en-US"/>
        </w:rPr>
      </w:pPr>
    </w:p>
    <w:p w14:paraId="7F67646C" w14:textId="77777777" w:rsidR="00D519EC" w:rsidRPr="00E041E2" w:rsidRDefault="00D519EC" w:rsidP="00397DFA">
      <w:pPr>
        <w:numPr>
          <w:ilvl w:val="0"/>
          <w:numId w:val="17"/>
        </w:numPr>
        <w:spacing w:line="360" w:lineRule="auto"/>
        <w:ind w:left="426" w:hanging="426"/>
        <w:contextualSpacing/>
        <w:jc w:val="both"/>
        <w:rPr>
          <w:rFonts w:ascii="Arial" w:hAnsi="Arial"/>
          <w:lang w:eastAsia="en-US"/>
        </w:rPr>
      </w:pPr>
      <w:r w:rsidRPr="00E041E2">
        <w:rPr>
          <w:rFonts w:ascii="Arial" w:hAnsi="Arial"/>
          <w:lang w:eastAsia="en-US"/>
        </w:rPr>
        <w:t xml:space="preserve">Realizar los pagos y cumplir con las obligaciones fiscales, en la forma y términos que señala la presente Ley; </w:t>
      </w:r>
    </w:p>
    <w:p w14:paraId="3C847B7F" w14:textId="77777777" w:rsidR="00D519EC" w:rsidRPr="00E041E2" w:rsidRDefault="00D519EC" w:rsidP="005357B7">
      <w:pPr>
        <w:spacing w:line="360" w:lineRule="auto"/>
        <w:ind w:left="426" w:hanging="426"/>
        <w:contextualSpacing/>
        <w:jc w:val="both"/>
        <w:rPr>
          <w:rFonts w:ascii="Arial" w:hAnsi="Arial"/>
          <w:lang w:eastAsia="en-US"/>
        </w:rPr>
      </w:pPr>
    </w:p>
    <w:p w14:paraId="41827F25" w14:textId="77777777" w:rsidR="00D519EC" w:rsidRPr="00E041E2" w:rsidRDefault="00D519EC" w:rsidP="00397DFA">
      <w:pPr>
        <w:numPr>
          <w:ilvl w:val="0"/>
          <w:numId w:val="17"/>
        </w:numPr>
        <w:spacing w:line="360" w:lineRule="auto"/>
        <w:ind w:left="426" w:hanging="426"/>
        <w:contextualSpacing/>
        <w:jc w:val="both"/>
        <w:rPr>
          <w:rFonts w:ascii="Arial" w:hAnsi="Arial"/>
          <w:lang w:eastAsia="en-US"/>
        </w:rPr>
      </w:pPr>
      <w:r w:rsidRPr="00E041E2">
        <w:rPr>
          <w:rFonts w:ascii="Arial" w:hAnsi="Arial"/>
          <w:lang w:eastAsia="en-US"/>
        </w:rPr>
        <w:t>Acreditar para la realización de trámites ante la Dirección de Tesorería, Finanzas y Administración Municipal, el Registro Federal de Contribuyentes o Constancia de Situación Fiscal Actualizada según el caso, emitido por el Servicio de Administración Tributaria</w:t>
      </w:r>
      <w:r w:rsidR="005357B7">
        <w:rPr>
          <w:rFonts w:ascii="Arial" w:hAnsi="Arial"/>
          <w:lang w:eastAsia="en-US"/>
        </w:rPr>
        <w:t>,</w:t>
      </w:r>
      <w:r w:rsidRPr="00E041E2">
        <w:rPr>
          <w:rFonts w:ascii="Arial" w:hAnsi="Arial"/>
          <w:lang w:eastAsia="en-US"/>
        </w:rPr>
        <w:t xml:space="preserve"> y</w:t>
      </w:r>
    </w:p>
    <w:p w14:paraId="46547746" w14:textId="77777777" w:rsidR="00D519EC" w:rsidRPr="00E041E2" w:rsidRDefault="00D519EC" w:rsidP="005357B7">
      <w:pPr>
        <w:spacing w:line="360" w:lineRule="auto"/>
        <w:ind w:left="426" w:hanging="426"/>
        <w:contextualSpacing/>
        <w:jc w:val="both"/>
        <w:rPr>
          <w:rFonts w:ascii="Arial" w:hAnsi="Arial"/>
          <w:lang w:eastAsia="en-US"/>
        </w:rPr>
      </w:pPr>
    </w:p>
    <w:p w14:paraId="31708130" w14:textId="77777777" w:rsidR="00D519EC" w:rsidRPr="00E041E2" w:rsidRDefault="00D519EC" w:rsidP="00397DFA">
      <w:pPr>
        <w:numPr>
          <w:ilvl w:val="0"/>
          <w:numId w:val="17"/>
        </w:numPr>
        <w:spacing w:line="360" w:lineRule="auto"/>
        <w:ind w:left="426" w:hanging="426"/>
        <w:contextualSpacing/>
        <w:jc w:val="both"/>
        <w:rPr>
          <w:rFonts w:ascii="Arial" w:hAnsi="Arial"/>
          <w:lang w:eastAsia="en-US"/>
        </w:rPr>
      </w:pPr>
      <w:r w:rsidRPr="00E041E2">
        <w:rPr>
          <w:rFonts w:ascii="Arial" w:hAnsi="Arial"/>
          <w:lang w:eastAsia="en-US"/>
        </w:rPr>
        <w:t>Mantener en su lugar y a la vista los avisos, notificaciones y sellos de clausura que sean colocados por la falta de cumplimiento de alguna obligación especificada en esta Ley.</w:t>
      </w:r>
    </w:p>
    <w:p w14:paraId="4418D03A" w14:textId="77777777" w:rsidR="005357B7" w:rsidRDefault="005357B7" w:rsidP="005357B7">
      <w:pPr>
        <w:spacing w:line="360" w:lineRule="auto"/>
        <w:jc w:val="both"/>
        <w:rPr>
          <w:rFonts w:ascii="Arial" w:eastAsia="Times New Roman" w:hAnsi="Arial"/>
          <w:noProof/>
          <w:lang w:eastAsia="en-US"/>
        </w:rPr>
      </w:pPr>
    </w:p>
    <w:p w14:paraId="06F906FB" w14:textId="77777777" w:rsidR="00D519EC" w:rsidRPr="00E041E2" w:rsidRDefault="00D519EC" w:rsidP="005357B7">
      <w:pPr>
        <w:spacing w:line="360" w:lineRule="auto"/>
        <w:jc w:val="both"/>
        <w:rPr>
          <w:rFonts w:ascii="Arial" w:eastAsia="Times New Roman" w:hAnsi="Arial"/>
          <w:noProof/>
          <w:lang w:eastAsia="en-US"/>
        </w:rPr>
      </w:pPr>
      <w:r w:rsidRPr="00E041E2">
        <w:rPr>
          <w:rFonts w:ascii="Arial" w:eastAsia="Times New Roman" w:hAnsi="Arial"/>
          <w:noProof/>
          <w:lang w:eastAsia="en-US"/>
        </w:rPr>
        <w:t>La falta de cumplimiento de las obligaciones a que se refiere este artículo, será sancionada con una multa de cinco a cien veces la Unidad de Medida y Actualización vigentes a la fecha del incumplimiento, en atención a la gravedad de la infracción. En caso de reincidencia se aplicará la multa mayor de 2 a 10 veces sobre la primera multa sin menoscabo del crédito fiscal principal y sus accesorios.</w:t>
      </w:r>
    </w:p>
    <w:p w14:paraId="1A8D90B8" w14:textId="77777777" w:rsidR="00D519EC" w:rsidRPr="00E041E2" w:rsidRDefault="00D519EC" w:rsidP="00CC3032">
      <w:pPr>
        <w:spacing w:line="360" w:lineRule="auto"/>
        <w:jc w:val="both"/>
        <w:rPr>
          <w:rFonts w:ascii="Arial" w:eastAsia="Times New Roman" w:hAnsi="Arial"/>
          <w:noProof/>
          <w:lang w:eastAsia="en-US"/>
        </w:rPr>
      </w:pPr>
    </w:p>
    <w:p w14:paraId="43F5ABE6"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17</w:t>
      </w:r>
      <w:r w:rsidRPr="00B74B27">
        <w:rPr>
          <w:rFonts w:ascii="Arial" w:eastAsia="Times New Roman" w:hAnsi="Arial"/>
          <w:b/>
          <w:noProof/>
          <w:lang w:eastAsia="en-US"/>
        </w:rPr>
        <w:t>.-</w:t>
      </w:r>
      <w:r w:rsidRPr="00E041E2">
        <w:rPr>
          <w:rFonts w:ascii="Arial" w:eastAsia="Times New Roman" w:hAnsi="Arial"/>
          <w:noProof/>
          <w:lang w:eastAsia="en-US"/>
        </w:rPr>
        <w:t xml:space="preserve"> Los avisos, declaraciones, solicitudes, memoriales o manifestaciones, que presenten los contribuyentes para el pago de alguna contribución o producto, se harán en los formularios que apruebe la Dirección de Tesorería, Finanzas y Administración Municipal en cada caso, debiendo consignarse los datos, y acompañar los documentos que se requieran.</w:t>
      </w:r>
    </w:p>
    <w:p w14:paraId="42D07437" w14:textId="77777777" w:rsidR="00D519EC" w:rsidRPr="00E041E2" w:rsidRDefault="009C3FCB" w:rsidP="00CC3032">
      <w:pPr>
        <w:spacing w:line="360" w:lineRule="auto"/>
        <w:rPr>
          <w:rFonts w:ascii="Arial" w:eastAsia="Times New Roman" w:hAnsi="Arial"/>
          <w:b/>
          <w:noProof/>
          <w:lang w:eastAsia="en-US"/>
        </w:rPr>
      </w:pPr>
      <w:r>
        <w:rPr>
          <w:rFonts w:ascii="Arial" w:eastAsia="Times New Roman" w:hAnsi="Arial"/>
          <w:b/>
          <w:noProof/>
          <w:lang w:eastAsia="en-US"/>
        </w:rPr>
        <w:br w:type="column"/>
      </w:r>
    </w:p>
    <w:p w14:paraId="52073DC4"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CAPÍTULO V</w:t>
      </w:r>
    </w:p>
    <w:p w14:paraId="7AD97598"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De los Créditos Fiscales</w:t>
      </w:r>
    </w:p>
    <w:p w14:paraId="03814FEB" w14:textId="77777777" w:rsidR="00D519EC" w:rsidRPr="00E041E2" w:rsidRDefault="00D519EC" w:rsidP="00CC3032">
      <w:pPr>
        <w:spacing w:line="360" w:lineRule="auto"/>
        <w:rPr>
          <w:rFonts w:ascii="Arial" w:eastAsia="Times New Roman" w:hAnsi="Arial"/>
          <w:noProof/>
          <w:lang w:eastAsia="en-US"/>
        </w:rPr>
      </w:pPr>
    </w:p>
    <w:p w14:paraId="12E39C0D"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18</w:t>
      </w:r>
      <w:r w:rsidRPr="00B74B27">
        <w:rPr>
          <w:rFonts w:ascii="Arial" w:eastAsia="Times New Roman" w:hAnsi="Arial"/>
          <w:b/>
          <w:noProof/>
          <w:lang w:eastAsia="en-US"/>
        </w:rPr>
        <w:t>.-</w:t>
      </w:r>
      <w:r w:rsidRPr="00E041E2">
        <w:rPr>
          <w:rFonts w:ascii="Arial" w:eastAsia="Times New Roman" w:hAnsi="Arial"/>
          <w:noProof/>
          <w:lang w:eastAsia="en-US"/>
        </w:rPr>
        <w:t xml:space="preserve"> Son créditos fiscales los que el Ayuntamiento de Valladolid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14:paraId="40E6629C" w14:textId="77777777" w:rsidR="00D519EC" w:rsidRPr="00E041E2" w:rsidRDefault="00D519EC" w:rsidP="00CC3032">
      <w:pPr>
        <w:spacing w:line="360" w:lineRule="auto"/>
        <w:jc w:val="both"/>
        <w:rPr>
          <w:rFonts w:ascii="Arial" w:eastAsia="Times New Roman" w:hAnsi="Arial"/>
          <w:noProof/>
          <w:lang w:eastAsia="en-US"/>
        </w:rPr>
      </w:pPr>
    </w:p>
    <w:p w14:paraId="6161C3E0"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w:t>
      </w:r>
      <w:r w:rsidRPr="00B74B27">
        <w:rPr>
          <w:rFonts w:ascii="Arial" w:eastAsia="Times New Roman" w:hAnsi="Arial"/>
          <w:b/>
          <w:noProof/>
          <w:lang w:eastAsia="en-US"/>
        </w:rPr>
        <w:t>9.-</w:t>
      </w:r>
      <w:r w:rsidRPr="00E041E2">
        <w:rPr>
          <w:rFonts w:ascii="Arial" w:eastAsia="Times New Roman" w:hAnsi="Arial"/>
          <w:noProof/>
          <w:lang w:eastAsia="en-US"/>
        </w:rPr>
        <w:t xml:space="preserve"> Los créditos fiscales a favor del Municipio, serán exigibles a partir del día siguiente al del vencimiento fijado para su pago. Cuando no exista fecha o plazo para el pago de dichos créditos, éstos deberán cubrirse dentro de los quince días naturales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w:t>
      </w:r>
    </w:p>
    <w:p w14:paraId="7EA453F8" w14:textId="77777777" w:rsidR="00D519EC" w:rsidRPr="00E041E2" w:rsidRDefault="00D519EC" w:rsidP="00CC3032">
      <w:pPr>
        <w:spacing w:line="360" w:lineRule="auto"/>
        <w:jc w:val="both"/>
        <w:rPr>
          <w:rFonts w:ascii="Arial" w:eastAsia="Times New Roman" w:hAnsi="Arial"/>
          <w:noProof/>
          <w:lang w:eastAsia="en-US"/>
        </w:rPr>
      </w:pPr>
    </w:p>
    <w:p w14:paraId="01364B02"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 Si al término del vencimiento fuere día inhábil, el plazo se prorrogará al siguiente día hábil.</w:t>
      </w:r>
    </w:p>
    <w:p w14:paraId="1AE82D39" w14:textId="77777777" w:rsidR="00D519EC" w:rsidRPr="00E041E2" w:rsidRDefault="00D519EC" w:rsidP="00CC3032">
      <w:pPr>
        <w:spacing w:line="360" w:lineRule="auto"/>
        <w:jc w:val="both"/>
        <w:rPr>
          <w:rFonts w:ascii="Arial" w:eastAsia="Times New Roman" w:hAnsi="Arial"/>
          <w:noProof/>
          <w:lang w:eastAsia="en-US"/>
        </w:rPr>
      </w:pPr>
    </w:p>
    <w:p w14:paraId="581B9E9A"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20</w:t>
      </w:r>
      <w:r w:rsidRPr="00B74B27">
        <w:rPr>
          <w:rFonts w:ascii="Arial" w:eastAsia="Times New Roman" w:hAnsi="Arial"/>
          <w:b/>
          <w:noProof/>
          <w:lang w:eastAsia="en-US"/>
        </w:rPr>
        <w:t xml:space="preserve">.- </w:t>
      </w:r>
      <w:r w:rsidRPr="00E041E2">
        <w:rPr>
          <w:rFonts w:ascii="Arial" w:eastAsia="Times New Roman" w:hAnsi="Arial"/>
          <w:noProof/>
          <w:lang w:eastAsia="en-US"/>
        </w:rPr>
        <w:t>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36A05672" w14:textId="77777777" w:rsidR="00D519EC" w:rsidRPr="00E041E2" w:rsidRDefault="00D519EC" w:rsidP="00CC3032">
      <w:pPr>
        <w:spacing w:line="360" w:lineRule="auto"/>
        <w:jc w:val="both"/>
        <w:rPr>
          <w:rFonts w:ascii="Arial" w:eastAsia="Times New Roman" w:hAnsi="Arial"/>
          <w:noProof/>
          <w:lang w:eastAsia="en-US"/>
        </w:rPr>
      </w:pPr>
    </w:p>
    <w:p w14:paraId="40212323"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2</w:t>
      </w:r>
      <w:r w:rsidRPr="00B74B27">
        <w:rPr>
          <w:rFonts w:ascii="Arial" w:eastAsia="Times New Roman" w:hAnsi="Arial"/>
          <w:b/>
          <w:noProof/>
          <w:lang w:eastAsia="en-US"/>
        </w:rPr>
        <w:t>1</w:t>
      </w:r>
      <w:r w:rsidR="00CC06E0">
        <w:rPr>
          <w:rFonts w:ascii="Arial" w:eastAsia="Times New Roman" w:hAnsi="Arial"/>
          <w:b/>
          <w:noProof/>
          <w:lang w:eastAsia="en-US"/>
        </w:rPr>
        <w:t>.</w:t>
      </w:r>
      <w:r w:rsidRPr="00B74B27">
        <w:rPr>
          <w:rFonts w:ascii="Arial" w:eastAsia="Times New Roman" w:hAnsi="Arial"/>
          <w:b/>
          <w:noProof/>
          <w:lang w:eastAsia="en-US"/>
        </w:rPr>
        <w:t>-</w:t>
      </w:r>
      <w:r w:rsidRPr="00E041E2">
        <w:rPr>
          <w:rFonts w:ascii="Arial" w:eastAsia="Times New Roman" w:hAnsi="Arial"/>
          <w:noProof/>
          <w:lang w:eastAsia="en-US"/>
        </w:rPr>
        <w:t xml:space="preserve"> Son solidariamente responsables del pago de un crédito fiscal:</w:t>
      </w:r>
    </w:p>
    <w:p w14:paraId="524DD9BE" w14:textId="77777777" w:rsidR="00D519EC" w:rsidRPr="00E041E2" w:rsidRDefault="00D519EC" w:rsidP="00CC3032">
      <w:pPr>
        <w:spacing w:line="360" w:lineRule="auto"/>
        <w:jc w:val="both"/>
        <w:rPr>
          <w:rFonts w:ascii="Arial" w:eastAsia="Times New Roman" w:hAnsi="Arial"/>
          <w:noProof/>
          <w:lang w:eastAsia="en-US"/>
        </w:rPr>
      </w:pPr>
    </w:p>
    <w:p w14:paraId="0FA73AAC" w14:textId="77777777" w:rsidR="00D519EC" w:rsidRPr="00E041E2" w:rsidRDefault="00D519EC" w:rsidP="00397DFA">
      <w:pPr>
        <w:numPr>
          <w:ilvl w:val="0"/>
          <w:numId w:val="20"/>
        </w:numPr>
        <w:spacing w:line="360" w:lineRule="auto"/>
        <w:ind w:left="567" w:hanging="141"/>
        <w:contextualSpacing/>
        <w:jc w:val="both"/>
        <w:rPr>
          <w:rFonts w:ascii="Arial" w:hAnsi="Arial"/>
          <w:lang w:eastAsia="en-US"/>
        </w:rPr>
      </w:pPr>
      <w:r w:rsidRPr="00E041E2">
        <w:rPr>
          <w:rFonts w:ascii="Arial" w:hAnsi="Arial"/>
          <w:lang w:eastAsia="en-US"/>
        </w:rPr>
        <w:t>Las personas físicas y morales, que adquieran bienes o negociaciones, que reporten adeudos a favor del Municipio de Valladolid y, que correspondan a períodos anteriores a la adquisición;</w:t>
      </w:r>
    </w:p>
    <w:p w14:paraId="1D829A80" w14:textId="77777777" w:rsidR="00D519EC" w:rsidRPr="00E041E2" w:rsidRDefault="00D519EC" w:rsidP="006661CE">
      <w:pPr>
        <w:spacing w:line="360" w:lineRule="auto"/>
        <w:ind w:left="567" w:hanging="141"/>
        <w:contextualSpacing/>
        <w:jc w:val="both"/>
        <w:rPr>
          <w:rFonts w:ascii="Arial" w:hAnsi="Arial"/>
          <w:lang w:eastAsia="en-US"/>
        </w:rPr>
      </w:pPr>
    </w:p>
    <w:p w14:paraId="366DD4F3" w14:textId="77777777" w:rsidR="00D519EC" w:rsidRPr="00E041E2" w:rsidRDefault="00D519EC" w:rsidP="00397DFA">
      <w:pPr>
        <w:numPr>
          <w:ilvl w:val="0"/>
          <w:numId w:val="20"/>
        </w:numPr>
        <w:spacing w:line="360" w:lineRule="auto"/>
        <w:ind w:left="567" w:hanging="141"/>
        <w:contextualSpacing/>
        <w:jc w:val="both"/>
        <w:rPr>
          <w:rFonts w:ascii="Arial" w:hAnsi="Arial"/>
          <w:lang w:eastAsia="en-US"/>
        </w:rPr>
      </w:pPr>
      <w:r w:rsidRPr="00E041E2">
        <w:rPr>
          <w:rFonts w:ascii="Arial" w:hAnsi="Arial"/>
          <w:lang w:eastAsia="en-US"/>
        </w:rPr>
        <w:t>Los albaceas, copropietarios, fideicomitentes o fideicomisarios de un bien determinado, por cuya administración, copropiedad o derecho se cause una contribución a favor del Municipio;</w:t>
      </w:r>
    </w:p>
    <w:p w14:paraId="2E8F4DD0" w14:textId="77777777" w:rsidR="00D519EC" w:rsidRPr="00E041E2" w:rsidRDefault="00D519EC" w:rsidP="006661CE">
      <w:pPr>
        <w:spacing w:line="360" w:lineRule="auto"/>
        <w:ind w:left="567" w:hanging="141"/>
        <w:contextualSpacing/>
        <w:rPr>
          <w:rFonts w:ascii="Arial" w:hAnsi="Arial"/>
          <w:lang w:eastAsia="en-US"/>
        </w:rPr>
      </w:pPr>
    </w:p>
    <w:p w14:paraId="4AA8EEBE" w14:textId="77777777" w:rsidR="00D519EC" w:rsidRPr="00E041E2" w:rsidRDefault="00D519EC" w:rsidP="00397DFA">
      <w:pPr>
        <w:numPr>
          <w:ilvl w:val="0"/>
          <w:numId w:val="20"/>
        </w:numPr>
        <w:spacing w:line="360" w:lineRule="auto"/>
        <w:ind w:left="567" w:hanging="141"/>
        <w:contextualSpacing/>
        <w:jc w:val="both"/>
        <w:rPr>
          <w:rFonts w:ascii="Arial" w:hAnsi="Arial"/>
          <w:lang w:eastAsia="en-US"/>
        </w:rPr>
      </w:pPr>
      <w:r w:rsidRPr="00E041E2">
        <w:rPr>
          <w:rFonts w:ascii="Arial" w:hAnsi="Arial"/>
          <w:lang w:eastAsia="en-US"/>
        </w:rPr>
        <w:t>Los retenedores de im</w:t>
      </w:r>
      <w:r w:rsidR="00D32CBF">
        <w:rPr>
          <w:rFonts w:ascii="Arial" w:hAnsi="Arial"/>
          <w:lang w:eastAsia="en-US"/>
        </w:rPr>
        <w:t>puestos y otras contribuciones</w:t>
      </w:r>
      <w:r w:rsidR="006661CE">
        <w:rPr>
          <w:rFonts w:ascii="Arial" w:hAnsi="Arial"/>
          <w:lang w:eastAsia="en-US"/>
        </w:rPr>
        <w:t>,</w:t>
      </w:r>
      <w:r w:rsidR="003C0A36">
        <w:rPr>
          <w:rFonts w:ascii="Arial" w:hAnsi="Arial"/>
          <w:lang w:eastAsia="en-US"/>
        </w:rPr>
        <w:t xml:space="preserve"> </w:t>
      </w:r>
      <w:r w:rsidRPr="00E041E2">
        <w:rPr>
          <w:rFonts w:ascii="Arial" w:hAnsi="Arial"/>
          <w:lang w:eastAsia="en-US"/>
        </w:rPr>
        <w:t>y</w:t>
      </w:r>
    </w:p>
    <w:p w14:paraId="4DDBC21E" w14:textId="77777777" w:rsidR="00D519EC" w:rsidRPr="00E041E2" w:rsidRDefault="00D519EC" w:rsidP="006661CE">
      <w:pPr>
        <w:spacing w:line="360" w:lineRule="auto"/>
        <w:ind w:left="567" w:hanging="141"/>
        <w:contextualSpacing/>
        <w:jc w:val="both"/>
        <w:rPr>
          <w:rFonts w:ascii="Arial" w:hAnsi="Arial"/>
          <w:lang w:eastAsia="en-US"/>
        </w:rPr>
      </w:pPr>
    </w:p>
    <w:p w14:paraId="02B2E39A" w14:textId="77777777" w:rsidR="00D519EC" w:rsidRPr="00E041E2" w:rsidRDefault="00D519EC" w:rsidP="00397DFA">
      <w:pPr>
        <w:numPr>
          <w:ilvl w:val="0"/>
          <w:numId w:val="20"/>
        </w:numPr>
        <w:spacing w:line="360" w:lineRule="auto"/>
        <w:ind w:left="567" w:hanging="141"/>
        <w:contextualSpacing/>
        <w:jc w:val="both"/>
        <w:rPr>
          <w:rFonts w:ascii="Arial" w:hAnsi="Arial"/>
          <w:lang w:eastAsia="en-US"/>
        </w:rPr>
      </w:pPr>
      <w:r w:rsidRPr="00E041E2">
        <w:rPr>
          <w:rFonts w:ascii="Arial" w:hAnsi="Arial"/>
          <w:lang w:eastAsia="en-US"/>
        </w:rPr>
        <w:t>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r w:rsidR="00FC4E0A">
        <w:rPr>
          <w:rFonts w:ascii="Arial" w:hAnsi="Arial"/>
          <w:lang w:eastAsia="en-US"/>
        </w:rPr>
        <w:t>.</w:t>
      </w:r>
    </w:p>
    <w:p w14:paraId="23D2313C" w14:textId="77777777" w:rsidR="00D519EC" w:rsidRPr="00E041E2" w:rsidRDefault="00D519EC" w:rsidP="00CC3032">
      <w:pPr>
        <w:spacing w:line="360" w:lineRule="auto"/>
        <w:jc w:val="both"/>
        <w:rPr>
          <w:rFonts w:ascii="Arial" w:eastAsia="Times New Roman" w:hAnsi="Arial"/>
          <w:noProof/>
          <w:lang w:eastAsia="en-US"/>
        </w:rPr>
      </w:pPr>
    </w:p>
    <w:p w14:paraId="51B79DAB"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22</w:t>
      </w:r>
      <w:r w:rsidRPr="00B74B27">
        <w:rPr>
          <w:rFonts w:ascii="Arial" w:eastAsia="Times New Roman" w:hAnsi="Arial"/>
          <w:b/>
          <w:noProof/>
          <w:lang w:eastAsia="en-US"/>
        </w:rPr>
        <w:t xml:space="preserve">.- </w:t>
      </w:r>
      <w:r w:rsidRPr="00E041E2">
        <w:rPr>
          <w:rFonts w:ascii="Arial" w:eastAsia="Times New Roman" w:hAnsi="Arial"/>
          <w:noProof/>
          <w:lang w:eastAsia="en-US"/>
        </w:rPr>
        <w:t>Los contribuyentes deberán efectuar los pagos de sus créditos fiscales municipales, en las cajas recaudadoras de la Dirección de Tesorería, Finanzas y Administración Municipal o en los lugares que la misma designe para tal efecto; sin aviso previo o requerimiento alguno, salvo en los casos en que las disposiciones legales determinen lo contrario.</w:t>
      </w:r>
    </w:p>
    <w:p w14:paraId="0C2895EC" w14:textId="77777777" w:rsidR="00D519EC" w:rsidRPr="00E041E2" w:rsidRDefault="00D519EC" w:rsidP="00CC3032">
      <w:pPr>
        <w:spacing w:line="360" w:lineRule="auto"/>
        <w:jc w:val="both"/>
        <w:rPr>
          <w:rFonts w:ascii="Arial" w:eastAsia="Times New Roman" w:hAnsi="Arial"/>
          <w:noProof/>
          <w:lang w:eastAsia="en-US"/>
        </w:rPr>
      </w:pPr>
    </w:p>
    <w:p w14:paraId="0C0C2853"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23</w:t>
      </w:r>
      <w:r w:rsidRPr="00B74B27">
        <w:rPr>
          <w:rFonts w:ascii="Arial" w:eastAsia="Times New Roman" w:hAnsi="Arial"/>
          <w:b/>
          <w:noProof/>
          <w:lang w:eastAsia="en-US"/>
        </w:rPr>
        <w:t xml:space="preserve">.- </w:t>
      </w:r>
      <w:r w:rsidRPr="00E041E2">
        <w:rPr>
          <w:rFonts w:ascii="Arial" w:eastAsia="Times New Roman" w:hAnsi="Arial"/>
          <w:noProof/>
          <w:lang w:eastAsia="en-US"/>
        </w:rPr>
        <w:t>Los créditos fiscales que las autoridades determinen y notifiquen, deberán pagarse o garantizarse dentro del término de quince días hábiles a partir del siguiente a aquel en que surta sus efectos la notificación, conjuntamente con las multas, recargos y los gastos correspondientes, salvo en los casos en que la Ley señale otro plazo y además, deberán hacerse en moneda nacional y de curso legal.</w:t>
      </w:r>
    </w:p>
    <w:p w14:paraId="4973A45C" w14:textId="77777777" w:rsidR="00D519EC" w:rsidRPr="00E041E2" w:rsidRDefault="00D519EC" w:rsidP="00CC3032">
      <w:pPr>
        <w:spacing w:line="360" w:lineRule="auto"/>
        <w:jc w:val="both"/>
        <w:rPr>
          <w:rFonts w:ascii="Arial" w:eastAsia="Times New Roman" w:hAnsi="Arial"/>
          <w:noProof/>
          <w:lang w:eastAsia="en-US"/>
        </w:rPr>
      </w:pPr>
    </w:p>
    <w:p w14:paraId="74753DB4"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Se aceptarán como medios de pago, efectivo, cheques nominativo certificado, transferencias electrónicas de fondos, depósitos, tarjetas de débito o crédito bancarias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14:paraId="50CD0BE4" w14:textId="77777777" w:rsidR="00D519EC" w:rsidRPr="00E041E2" w:rsidRDefault="00D519EC" w:rsidP="00CC3032">
      <w:pPr>
        <w:spacing w:line="360" w:lineRule="auto"/>
        <w:jc w:val="both"/>
        <w:rPr>
          <w:rFonts w:ascii="Arial" w:eastAsia="Times New Roman" w:hAnsi="Arial"/>
          <w:noProof/>
          <w:lang w:eastAsia="en-US"/>
        </w:rPr>
      </w:pPr>
    </w:p>
    <w:p w14:paraId="654DFA13"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24</w:t>
      </w:r>
      <w:r w:rsidRPr="00B74B27">
        <w:rPr>
          <w:rFonts w:ascii="Arial" w:eastAsia="Times New Roman" w:hAnsi="Arial"/>
          <w:b/>
          <w:noProof/>
          <w:lang w:eastAsia="en-US"/>
        </w:rPr>
        <w:t>.-</w:t>
      </w:r>
      <w:r w:rsidRPr="00E041E2">
        <w:rPr>
          <w:rFonts w:ascii="Arial" w:eastAsia="Times New Roman" w:hAnsi="Arial"/>
          <w:noProof/>
          <w:lang w:eastAsia="en-US"/>
        </w:rPr>
        <w:t xml:space="preserve"> Los pagos que se hagan se aplicarán a los créditos más antiguos siempre que se trate de una misma contribución y, antes del adeudo principal, a los accesorios, en el siguiente orden:</w:t>
      </w:r>
    </w:p>
    <w:p w14:paraId="7B7F9958" w14:textId="77777777" w:rsidR="00D519EC" w:rsidRPr="00E041E2" w:rsidRDefault="00D519EC" w:rsidP="00CC3032">
      <w:pPr>
        <w:spacing w:line="360" w:lineRule="auto"/>
        <w:jc w:val="both"/>
        <w:rPr>
          <w:rFonts w:ascii="Arial" w:eastAsia="Times New Roman" w:hAnsi="Arial"/>
          <w:noProof/>
          <w:lang w:eastAsia="en-US"/>
        </w:rPr>
      </w:pPr>
    </w:p>
    <w:p w14:paraId="692ABB21" w14:textId="77777777" w:rsidR="00D519EC" w:rsidRPr="00E041E2" w:rsidRDefault="00D519EC" w:rsidP="00397DFA">
      <w:pPr>
        <w:numPr>
          <w:ilvl w:val="0"/>
          <w:numId w:val="18"/>
        </w:numPr>
        <w:spacing w:line="360" w:lineRule="auto"/>
        <w:ind w:left="426" w:hanging="425"/>
        <w:contextualSpacing/>
        <w:jc w:val="both"/>
        <w:rPr>
          <w:rFonts w:ascii="Arial" w:hAnsi="Arial"/>
          <w:lang w:eastAsia="en-US"/>
        </w:rPr>
      </w:pPr>
      <w:r w:rsidRPr="00E041E2">
        <w:rPr>
          <w:rFonts w:ascii="Arial" w:hAnsi="Arial"/>
          <w:lang w:eastAsia="en-US"/>
        </w:rPr>
        <w:t>Gastos de ejecución;</w:t>
      </w:r>
    </w:p>
    <w:p w14:paraId="2759CC10" w14:textId="77777777" w:rsidR="00D519EC" w:rsidRPr="00E041E2" w:rsidRDefault="00D519EC" w:rsidP="00397DFA">
      <w:pPr>
        <w:numPr>
          <w:ilvl w:val="0"/>
          <w:numId w:val="18"/>
        </w:numPr>
        <w:spacing w:line="360" w:lineRule="auto"/>
        <w:ind w:left="426" w:hanging="425"/>
        <w:contextualSpacing/>
        <w:jc w:val="both"/>
        <w:rPr>
          <w:rFonts w:ascii="Arial" w:hAnsi="Arial"/>
          <w:lang w:eastAsia="en-US"/>
        </w:rPr>
      </w:pPr>
      <w:r w:rsidRPr="00E041E2">
        <w:rPr>
          <w:rFonts w:ascii="Arial" w:hAnsi="Arial"/>
          <w:lang w:eastAsia="en-US"/>
        </w:rPr>
        <w:t>Recargos;</w:t>
      </w:r>
    </w:p>
    <w:p w14:paraId="3AF64AF1" w14:textId="77777777" w:rsidR="00D519EC" w:rsidRPr="00E041E2" w:rsidRDefault="00D519EC" w:rsidP="00397DFA">
      <w:pPr>
        <w:numPr>
          <w:ilvl w:val="0"/>
          <w:numId w:val="18"/>
        </w:numPr>
        <w:spacing w:line="360" w:lineRule="auto"/>
        <w:ind w:left="426" w:hanging="425"/>
        <w:contextualSpacing/>
        <w:jc w:val="both"/>
        <w:rPr>
          <w:rFonts w:ascii="Arial" w:hAnsi="Arial"/>
          <w:lang w:eastAsia="en-US"/>
        </w:rPr>
      </w:pPr>
      <w:r w:rsidRPr="00E041E2">
        <w:rPr>
          <w:rFonts w:ascii="Arial" w:hAnsi="Arial"/>
          <w:lang w:eastAsia="en-US"/>
        </w:rPr>
        <w:t>Multas, e</w:t>
      </w:r>
    </w:p>
    <w:p w14:paraId="15A5E42F" w14:textId="77777777" w:rsidR="00D519EC" w:rsidRPr="00E041E2" w:rsidRDefault="00D519EC" w:rsidP="00397DFA">
      <w:pPr>
        <w:numPr>
          <w:ilvl w:val="0"/>
          <w:numId w:val="18"/>
        </w:numPr>
        <w:spacing w:line="360" w:lineRule="auto"/>
        <w:ind w:left="426" w:hanging="425"/>
        <w:contextualSpacing/>
        <w:jc w:val="both"/>
        <w:rPr>
          <w:rFonts w:ascii="Arial" w:hAnsi="Arial"/>
          <w:lang w:eastAsia="en-US"/>
        </w:rPr>
      </w:pPr>
      <w:r w:rsidRPr="00E041E2">
        <w:rPr>
          <w:rFonts w:ascii="Arial" w:hAnsi="Arial"/>
          <w:lang w:eastAsia="en-US"/>
        </w:rPr>
        <w:t>Indemnización.</w:t>
      </w:r>
    </w:p>
    <w:p w14:paraId="182F9061" w14:textId="77777777" w:rsidR="00D519EC" w:rsidRPr="00E041E2" w:rsidRDefault="00D519EC" w:rsidP="00CC3032">
      <w:pPr>
        <w:spacing w:line="360" w:lineRule="auto"/>
        <w:jc w:val="both"/>
        <w:rPr>
          <w:rFonts w:ascii="Arial" w:eastAsia="Times New Roman" w:hAnsi="Arial"/>
          <w:b/>
          <w:noProof/>
          <w:lang w:eastAsia="en-US"/>
        </w:rPr>
      </w:pPr>
    </w:p>
    <w:p w14:paraId="73C2A0A4"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25</w:t>
      </w:r>
      <w:r w:rsidRPr="00B74B27">
        <w:rPr>
          <w:rFonts w:ascii="Arial" w:eastAsia="Times New Roman" w:hAnsi="Arial"/>
          <w:b/>
          <w:noProof/>
          <w:lang w:eastAsia="en-US"/>
        </w:rPr>
        <w:t xml:space="preserve">.- </w:t>
      </w:r>
      <w:r w:rsidRPr="00E041E2">
        <w:rPr>
          <w:rFonts w:ascii="Arial" w:eastAsia="Times New Roman" w:hAnsi="Arial"/>
          <w:noProof/>
          <w:lang w:eastAsia="en-US"/>
        </w:rPr>
        <w:t xml:space="preserve">El Director de Tesorería, Finanzas y Administración Municipal, a petición de los contribuyentes, podrá autorizar el pago en parcialidades de los créditos fiscales sin que dicho plazo </w:t>
      </w:r>
      <w:r w:rsidRPr="00E041E2">
        <w:rPr>
          <w:rFonts w:ascii="Arial" w:eastAsia="Times New Roman" w:hAnsi="Arial"/>
          <w:noProof/>
          <w:lang w:eastAsia="en-US"/>
        </w:rPr>
        <w:lastRenderedPageBreak/>
        <w:t>pueda exceder de doce meses. Para el cálculo de la cantidad a pagar, se determinará el crédito fiscal omitido a la fecha de la autorización. Durante el plazo concedido no se generarán actualización ni recargos.</w:t>
      </w:r>
    </w:p>
    <w:p w14:paraId="0C99B7C1" w14:textId="77777777" w:rsidR="00D519EC" w:rsidRPr="00E041E2" w:rsidRDefault="00D519EC" w:rsidP="00CC3032">
      <w:pPr>
        <w:spacing w:line="360" w:lineRule="auto"/>
        <w:jc w:val="both"/>
        <w:rPr>
          <w:rFonts w:ascii="Arial" w:eastAsia="Times New Roman" w:hAnsi="Arial"/>
          <w:noProof/>
          <w:lang w:eastAsia="en-US"/>
        </w:rPr>
      </w:pPr>
    </w:p>
    <w:p w14:paraId="002B2A7A"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La falta de pago de alguna parcialidad ocasionará la revocación de la autorización, en consecuencia, se causarán actualización y recargos en los términos de la presente Ley y la autoridad procederá al cobro del crédito de las cantidades no cubiertas mediante procedimiento administrativo de ejecución.</w:t>
      </w:r>
    </w:p>
    <w:p w14:paraId="1309491D" w14:textId="77777777" w:rsidR="00D519EC" w:rsidRPr="00E041E2" w:rsidRDefault="00D519EC" w:rsidP="00CC3032">
      <w:pPr>
        <w:spacing w:line="360" w:lineRule="auto"/>
        <w:jc w:val="both"/>
        <w:rPr>
          <w:rFonts w:ascii="Arial" w:eastAsia="Times New Roman" w:hAnsi="Arial"/>
          <w:noProof/>
          <w:lang w:eastAsia="en-US"/>
        </w:rPr>
      </w:pPr>
    </w:p>
    <w:p w14:paraId="66469941"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26</w:t>
      </w:r>
      <w:r w:rsidRPr="00B74B27">
        <w:rPr>
          <w:rFonts w:ascii="Arial" w:eastAsia="Times New Roman" w:hAnsi="Arial"/>
          <w:b/>
          <w:noProof/>
          <w:lang w:eastAsia="en-US"/>
        </w:rPr>
        <w:t xml:space="preserve">.- </w:t>
      </w:r>
      <w:r w:rsidRPr="00E041E2">
        <w:rPr>
          <w:rFonts w:ascii="Arial" w:eastAsia="Times New Roman" w:hAnsi="Arial"/>
          <w:noProof/>
          <w:lang w:eastAsia="en-US"/>
        </w:rPr>
        <w:t>Las autoridades fiscales municipales están obligadas a devolver las cantidades pagadas indebidamente. La devolución se efectuará de conformidad con lo establecido en el Código Fiscal del Estado de Yucatán.</w:t>
      </w:r>
    </w:p>
    <w:p w14:paraId="3D7231E7" w14:textId="77777777" w:rsidR="00D519EC" w:rsidRPr="00E041E2" w:rsidRDefault="00D519EC" w:rsidP="00CC3032">
      <w:pPr>
        <w:spacing w:line="360" w:lineRule="auto"/>
        <w:jc w:val="center"/>
        <w:rPr>
          <w:rFonts w:ascii="Arial" w:eastAsia="Times New Roman" w:hAnsi="Arial"/>
          <w:noProof/>
          <w:lang w:eastAsia="en-US"/>
        </w:rPr>
      </w:pPr>
    </w:p>
    <w:p w14:paraId="60F14E6C"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CAPÍTULO VI</w:t>
      </w:r>
    </w:p>
    <w:p w14:paraId="245A6778"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De la Actualización y los Recargos</w:t>
      </w:r>
    </w:p>
    <w:p w14:paraId="3B401F17" w14:textId="77777777" w:rsidR="00D519EC" w:rsidRPr="00E041E2" w:rsidRDefault="00D519EC" w:rsidP="00CC3032">
      <w:pPr>
        <w:spacing w:line="360" w:lineRule="auto"/>
        <w:jc w:val="center"/>
        <w:rPr>
          <w:rFonts w:ascii="Arial" w:eastAsia="Times New Roman" w:hAnsi="Arial"/>
          <w:noProof/>
          <w:lang w:eastAsia="en-US"/>
        </w:rPr>
      </w:pPr>
    </w:p>
    <w:p w14:paraId="25F58D8C"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27</w:t>
      </w:r>
      <w:r w:rsidRPr="00B74B27">
        <w:rPr>
          <w:rFonts w:ascii="Arial" w:eastAsia="Times New Roman" w:hAnsi="Arial"/>
          <w:b/>
          <w:noProof/>
          <w:lang w:eastAsia="en-US"/>
        </w:rPr>
        <w:t xml:space="preserve">.- </w:t>
      </w:r>
      <w:r w:rsidRPr="00E041E2">
        <w:rPr>
          <w:rFonts w:ascii="Arial" w:eastAsia="Times New Roman" w:hAnsi="Arial"/>
          <w:noProof/>
          <w:lang w:eastAsia="en-US"/>
        </w:rPr>
        <w:t>Cuando no se cubran las contribuciones en la fecha o dentro de los plazos fijados en la presente Ley, el monto de las mismas se actualizará desde el mes en que debió hacerse el pago y hasta el mismo que se efectúe, además deberán pagarse recargos en concepto de indemnización al fisco municipal por falta de pago oportuno.</w:t>
      </w:r>
    </w:p>
    <w:p w14:paraId="584405AE" w14:textId="77777777" w:rsidR="00D519EC" w:rsidRPr="00E041E2" w:rsidRDefault="00D519EC" w:rsidP="00CC3032">
      <w:pPr>
        <w:spacing w:line="360" w:lineRule="auto"/>
        <w:jc w:val="both"/>
        <w:rPr>
          <w:rFonts w:ascii="Arial" w:eastAsia="Times New Roman" w:hAnsi="Arial"/>
          <w:noProof/>
          <w:lang w:eastAsia="en-US"/>
        </w:rPr>
      </w:pPr>
    </w:p>
    <w:p w14:paraId="449ACB89"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28</w:t>
      </w:r>
      <w:r w:rsidRPr="00B74B27">
        <w:rPr>
          <w:rFonts w:ascii="Arial" w:eastAsia="Times New Roman" w:hAnsi="Arial"/>
          <w:b/>
          <w:noProof/>
          <w:lang w:eastAsia="en-US"/>
        </w:rPr>
        <w:t>.-</w:t>
      </w:r>
      <w:r w:rsidRPr="00E041E2">
        <w:rPr>
          <w:rFonts w:ascii="Arial" w:eastAsia="Times New Roman" w:hAnsi="Arial"/>
          <w:noProof/>
          <w:lang w:eastAsia="en-US"/>
        </w:rPr>
        <w:t xml:space="preserve"> 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w:t>
      </w:r>
    </w:p>
    <w:p w14:paraId="017F331F" w14:textId="77777777" w:rsidR="00D519EC" w:rsidRPr="00E041E2" w:rsidRDefault="00D519EC" w:rsidP="00CC3032">
      <w:pPr>
        <w:spacing w:line="360" w:lineRule="auto"/>
        <w:jc w:val="both"/>
        <w:rPr>
          <w:rFonts w:ascii="Arial" w:eastAsia="Times New Roman" w:hAnsi="Arial"/>
          <w:noProof/>
          <w:lang w:eastAsia="en-US"/>
        </w:rPr>
      </w:pPr>
    </w:p>
    <w:p w14:paraId="07D8D267"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Valladolid, por la falta de pago oportuno.</w:t>
      </w:r>
    </w:p>
    <w:p w14:paraId="240C7E5B" w14:textId="77777777" w:rsidR="00D519EC" w:rsidRPr="00E041E2" w:rsidRDefault="00D519EC" w:rsidP="00CC3032">
      <w:pPr>
        <w:spacing w:line="360" w:lineRule="auto"/>
        <w:jc w:val="both"/>
        <w:rPr>
          <w:rFonts w:ascii="Arial" w:eastAsia="Times New Roman" w:hAnsi="Arial"/>
          <w:noProof/>
          <w:lang w:eastAsia="en-US"/>
        </w:rPr>
      </w:pPr>
    </w:p>
    <w:p w14:paraId="0E582C3C"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Las cantidades actualizadas conservan la naturaleza jurídica que tenían antes de la actualización.</w:t>
      </w:r>
    </w:p>
    <w:p w14:paraId="67A5BA58" w14:textId="77777777" w:rsidR="00D519EC" w:rsidRPr="00E041E2" w:rsidRDefault="00D519EC" w:rsidP="00CC3032">
      <w:pPr>
        <w:spacing w:line="360" w:lineRule="auto"/>
        <w:jc w:val="both"/>
        <w:rPr>
          <w:rFonts w:ascii="Arial" w:eastAsia="Times New Roman" w:hAnsi="Arial"/>
          <w:noProof/>
          <w:lang w:eastAsia="en-US"/>
        </w:rPr>
      </w:pPr>
    </w:p>
    <w:p w14:paraId="5BEAC188"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lastRenderedPageBreak/>
        <w:t>Cuando el resultado de la operación a que se refiere el primer párrafo de este artículo sea menor a 1, el factor de actualización que se aplicará al monto de las contribuciones, aprovechamientos y devoluciones a cargo del fisco municipal, será 1.</w:t>
      </w:r>
    </w:p>
    <w:p w14:paraId="580F74CB" w14:textId="77777777" w:rsidR="00D519EC" w:rsidRPr="00E041E2" w:rsidRDefault="00D519EC" w:rsidP="00CC3032">
      <w:pPr>
        <w:spacing w:line="360" w:lineRule="auto"/>
        <w:jc w:val="both"/>
        <w:rPr>
          <w:rFonts w:ascii="Arial" w:eastAsia="Times New Roman" w:hAnsi="Arial"/>
          <w:noProof/>
          <w:lang w:eastAsia="en-US"/>
        </w:rPr>
      </w:pPr>
    </w:p>
    <w:p w14:paraId="64006949"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29</w:t>
      </w:r>
      <w:r w:rsidRPr="00B74B27">
        <w:rPr>
          <w:rFonts w:ascii="Arial" w:eastAsia="Times New Roman" w:hAnsi="Arial"/>
          <w:b/>
          <w:noProof/>
          <w:lang w:eastAsia="en-US"/>
        </w:rPr>
        <w:t xml:space="preserve">.- </w:t>
      </w:r>
      <w:r w:rsidRPr="00E041E2">
        <w:rPr>
          <w:rFonts w:ascii="Arial" w:eastAsia="Times New Roman" w:hAnsi="Arial"/>
          <w:noProof/>
          <w:lang w:eastAsia="en-US"/>
        </w:rPr>
        <w:t>Para efectos de la determinación, cálculo y pago de los recargos a que se refiere el artículo anterior, se estará a lo dispuesto en la presente Ley y a falta de disposición expresa el Código Fiscal de la Federación.</w:t>
      </w:r>
    </w:p>
    <w:p w14:paraId="7ED3F1AE" w14:textId="77777777" w:rsidR="00D519EC" w:rsidRPr="00E041E2" w:rsidRDefault="00D519EC" w:rsidP="00CC3032">
      <w:pPr>
        <w:spacing w:line="360" w:lineRule="auto"/>
        <w:jc w:val="both"/>
        <w:rPr>
          <w:rFonts w:ascii="Arial" w:eastAsia="Times New Roman" w:hAnsi="Arial"/>
          <w:noProof/>
          <w:lang w:eastAsia="en-US"/>
        </w:rPr>
      </w:pPr>
    </w:p>
    <w:p w14:paraId="23EB8A16"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 xml:space="preserve">Las multas que no sean de carácter fiscal, no generaran recargos, ni actualizaciones. </w:t>
      </w:r>
    </w:p>
    <w:p w14:paraId="1E1D3ACC" w14:textId="77777777" w:rsidR="00D519EC" w:rsidRPr="00E041E2" w:rsidRDefault="00D519EC" w:rsidP="00CC3032">
      <w:pPr>
        <w:spacing w:line="360" w:lineRule="auto"/>
        <w:jc w:val="both"/>
        <w:rPr>
          <w:rFonts w:ascii="Arial" w:eastAsia="Times New Roman" w:hAnsi="Arial"/>
          <w:noProof/>
          <w:lang w:eastAsia="en-US"/>
        </w:rPr>
      </w:pPr>
    </w:p>
    <w:p w14:paraId="62655E8D"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3</w:t>
      </w:r>
      <w:r w:rsidRPr="00B74B27">
        <w:rPr>
          <w:rFonts w:ascii="Arial" w:eastAsia="Times New Roman" w:hAnsi="Arial"/>
          <w:b/>
          <w:noProof/>
          <w:lang w:eastAsia="en-US"/>
        </w:rPr>
        <w:t>0.-</w:t>
      </w:r>
      <w:r w:rsidRPr="00E041E2">
        <w:rPr>
          <w:rFonts w:ascii="Arial" w:eastAsia="Times New Roman" w:hAnsi="Arial"/>
          <w:noProof/>
          <w:lang w:eastAsia="en-US"/>
        </w:rPr>
        <w:t xml:space="preserve"> Los recargos se causarán hasta por cinco años y se calcularán sobre el total de las contribuciones o de los créditos fiscales, excluyendo los propios recargos, los gastos de ejecución y las multas por infracción a las disposiciones de la presente Ley.</w:t>
      </w:r>
    </w:p>
    <w:p w14:paraId="65E93B22" w14:textId="77777777" w:rsidR="00D519EC" w:rsidRPr="00E041E2" w:rsidRDefault="00D519EC" w:rsidP="00CC3032">
      <w:pPr>
        <w:spacing w:line="360" w:lineRule="auto"/>
        <w:jc w:val="both"/>
        <w:rPr>
          <w:rFonts w:ascii="Arial" w:eastAsia="Times New Roman" w:hAnsi="Arial"/>
          <w:noProof/>
          <w:lang w:eastAsia="en-US"/>
        </w:rPr>
      </w:pPr>
    </w:p>
    <w:p w14:paraId="3F8E877B"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Los recargos se causarán por cada mes o fracción que transcurra desde el día en que debió hacerse el pago y hasta el día en que el mismo se efectúe.</w:t>
      </w:r>
    </w:p>
    <w:p w14:paraId="59F04463" w14:textId="77777777" w:rsidR="00D519EC" w:rsidRPr="00E041E2" w:rsidRDefault="00D519EC" w:rsidP="00CC3032">
      <w:pPr>
        <w:spacing w:line="360" w:lineRule="auto"/>
        <w:jc w:val="both"/>
        <w:rPr>
          <w:rFonts w:ascii="Arial" w:eastAsia="Times New Roman" w:hAnsi="Arial"/>
          <w:noProof/>
          <w:lang w:eastAsia="en-US"/>
        </w:rPr>
      </w:pPr>
    </w:p>
    <w:p w14:paraId="717C6779"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Cuando el pago de las contribuciones o de los créditos fiscales, hubiese sido menor al que corresponda, los recargos se causarán sobre la diferencia.</w:t>
      </w:r>
    </w:p>
    <w:p w14:paraId="4C9A812C" w14:textId="77777777" w:rsidR="00D519EC" w:rsidRPr="00E041E2" w:rsidRDefault="00D519EC" w:rsidP="00CC3032">
      <w:pPr>
        <w:spacing w:line="360" w:lineRule="auto"/>
        <w:jc w:val="both"/>
        <w:rPr>
          <w:rFonts w:ascii="Arial" w:eastAsia="Times New Roman" w:hAnsi="Arial"/>
          <w:noProof/>
          <w:lang w:eastAsia="en-US"/>
        </w:rPr>
      </w:pPr>
    </w:p>
    <w:p w14:paraId="5E5A4455"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31</w:t>
      </w:r>
      <w:r w:rsidRPr="00B74B27">
        <w:rPr>
          <w:rFonts w:ascii="Arial" w:eastAsia="Times New Roman" w:hAnsi="Arial"/>
          <w:b/>
          <w:noProof/>
          <w:lang w:eastAsia="en-US"/>
        </w:rPr>
        <w:t xml:space="preserve">.- </w:t>
      </w:r>
      <w:r w:rsidRPr="00E041E2">
        <w:rPr>
          <w:rFonts w:ascii="Arial" w:eastAsia="Times New Roman" w:hAnsi="Arial"/>
          <w:noProof/>
          <w:lang w:eastAsia="en-US"/>
        </w:rPr>
        <w:t>Las autoridades fiscales municipales facultadas para el cobro de las contribuciones, están obligadas a devolver las cantidades pagadas indebidamente.</w:t>
      </w:r>
    </w:p>
    <w:p w14:paraId="47FC586E" w14:textId="77777777" w:rsidR="00D519EC" w:rsidRPr="00E041E2" w:rsidRDefault="00D519EC" w:rsidP="00CC3032">
      <w:pPr>
        <w:spacing w:line="360" w:lineRule="auto"/>
        <w:jc w:val="both"/>
        <w:rPr>
          <w:rFonts w:ascii="Arial" w:eastAsia="Times New Roman" w:hAnsi="Arial"/>
          <w:noProof/>
          <w:lang w:eastAsia="en-US"/>
        </w:rPr>
      </w:pPr>
    </w:p>
    <w:p w14:paraId="36D94EDA"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La devolución podrá hacerse de oficio o a petición del interesado, mediante cheque nominativo y conforme a las disposiciones siguientes:</w:t>
      </w:r>
    </w:p>
    <w:p w14:paraId="49B2C155" w14:textId="77777777" w:rsidR="00D519EC" w:rsidRPr="00E041E2" w:rsidRDefault="00D519EC" w:rsidP="00CC3032">
      <w:pPr>
        <w:spacing w:line="360" w:lineRule="auto"/>
        <w:jc w:val="both"/>
        <w:rPr>
          <w:rFonts w:ascii="Arial" w:eastAsia="Times New Roman" w:hAnsi="Arial"/>
          <w:noProof/>
          <w:lang w:eastAsia="en-US"/>
        </w:rPr>
      </w:pPr>
    </w:p>
    <w:p w14:paraId="69AFC64C" w14:textId="77777777" w:rsidR="00D519EC" w:rsidRPr="00E041E2" w:rsidRDefault="00D519EC" w:rsidP="00397DFA">
      <w:pPr>
        <w:numPr>
          <w:ilvl w:val="0"/>
          <w:numId w:val="21"/>
        </w:numPr>
        <w:tabs>
          <w:tab w:val="left" w:pos="426"/>
        </w:tabs>
        <w:spacing w:line="360" w:lineRule="auto"/>
        <w:ind w:left="567"/>
        <w:contextualSpacing/>
        <w:jc w:val="both"/>
        <w:rPr>
          <w:rFonts w:ascii="Arial" w:hAnsi="Arial"/>
          <w:lang w:eastAsia="en-US"/>
        </w:rPr>
      </w:pPr>
      <w:r w:rsidRPr="00E041E2">
        <w:rPr>
          <w:rFonts w:ascii="Arial" w:hAnsi="Arial"/>
          <w:lang w:eastAsia="en-US"/>
        </w:rPr>
        <w:t>Si el pago de lo indebido se hubiese efectuado en el cumplimiento de un acto de autoridad, el derecho a la devolución nace, cuando dicho act</w:t>
      </w:r>
      <w:r w:rsidR="00972D05">
        <w:rPr>
          <w:rFonts w:ascii="Arial" w:hAnsi="Arial"/>
          <w:lang w:eastAsia="en-US"/>
        </w:rPr>
        <w:t>o hubiere quedado insubsistente, y</w:t>
      </w:r>
    </w:p>
    <w:p w14:paraId="17574B72" w14:textId="77777777" w:rsidR="00D519EC" w:rsidRPr="00E041E2" w:rsidRDefault="00D519EC" w:rsidP="00CC06E0">
      <w:pPr>
        <w:tabs>
          <w:tab w:val="left" w:pos="426"/>
        </w:tabs>
        <w:spacing w:line="360" w:lineRule="auto"/>
        <w:ind w:left="567" w:hanging="360"/>
        <w:contextualSpacing/>
        <w:jc w:val="both"/>
        <w:rPr>
          <w:rFonts w:ascii="Arial" w:hAnsi="Arial"/>
          <w:lang w:eastAsia="en-US"/>
        </w:rPr>
      </w:pPr>
    </w:p>
    <w:p w14:paraId="0AF6153B" w14:textId="77777777" w:rsidR="00D519EC" w:rsidRPr="00E041E2" w:rsidRDefault="00D519EC" w:rsidP="00397DFA">
      <w:pPr>
        <w:numPr>
          <w:ilvl w:val="0"/>
          <w:numId w:val="21"/>
        </w:numPr>
        <w:tabs>
          <w:tab w:val="left" w:pos="426"/>
        </w:tabs>
        <w:spacing w:line="360" w:lineRule="auto"/>
        <w:ind w:left="567"/>
        <w:contextualSpacing/>
        <w:jc w:val="both"/>
        <w:rPr>
          <w:rFonts w:ascii="Arial" w:hAnsi="Arial"/>
          <w:lang w:eastAsia="en-US"/>
        </w:rPr>
      </w:pPr>
      <w:r w:rsidRPr="00E041E2">
        <w:rPr>
          <w:rFonts w:ascii="Arial" w:hAnsi="Arial"/>
          <w:lang w:eastAsia="en-US"/>
        </w:rPr>
        <w:t>Si el pago de lo indebido se hubiera efectuado por error del contribuyente, dará lugar a la devolución siempre que compruebe en que consistió dicho error y no haya créditos fiscales exigibles, en cuyo caso cualquier excedente se tomará en cuenta.</w:t>
      </w:r>
    </w:p>
    <w:p w14:paraId="1D99307B" w14:textId="77777777" w:rsidR="00CC3032" w:rsidRPr="00E041E2" w:rsidRDefault="00CC3032" w:rsidP="00CC3032">
      <w:pPr>
        <w:spacing w:line="360" w:lineRule="auto"/>
        <w:jc w:val="both"/>
        <w:rPr>
          <w:rFonts w:ascii="Arial" w:eastAsia="Times New Roman" w:hAnsi="Arial"/>
          <w:noProof/>
          <w:lang w:eastAsia="en-US"/>
        </w:rPr>
      </w:pPr>
    </w:p>
    <w:p w14:paraId="18E5B36E"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En todos los casos la autoridad fiscal municipal podrá ejercer la compensación de oficio a que se refiere el artículo 36 del Código Fiscal del Estado de Yucatán.</w:t>
      </w:r>
    </w:p>
    <w:p w14:paraId="3F214725" w14:textId="77777777" w:rsidR="00D519EC" w:rsidRPr="00E041E2" w:rsidRDefault="00D519EC" w:rsidP="00CC3032">
      <w:pPr>
        <w:spacing w:line="360" w:lineRule="auto"/>
        <w:jc w:val="both"/>
        <w:rPr>
          <w:rFonts w:ascii="Arial" w:eastAsia="Times New Roman" w:hAnsi="Arial"/>
          <w:noProof/>
          <w:lang w:eastAsia="en-US"/>
        </w:rPr>
      </w:pPr>
    </w:p>
    <w:p w14:paraId="7AB33B84"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14:paraId="48FF386E" w14:textId="77777777" w:rsidR="00D519EC" w:rsidRPr="00E041E2" w:rsidRDefault="00D519EC" w:rsidP="00CC3032">
      <w:pPr>
        <w:spacing w:line="360" w:lineRule="auto"/>
        <w:jc w:val="both"/>
        <w:rPr>
          <w:rFonts w:ascii="Arial" w:eastAsia="Times New Roman" w:hAnsi="Arial"/>
          <w:noProof/>
          <w:lang w:eastAsia="en-US"/>
        </w:rPr>
      </w:pPr>
    </w:p>
    <w:p w14:paraId="0224A902"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La obligación de devolver prescribe en los mismos términos y condiciones que el crédito fiscal.</w:t>
      </w:r>
    </w:p>
    <w:p w14:paraId="53746B6C" w14:textId="77777777" w:rsidR="00D519EC" w:rsidRPr="00E041E2" w:rsidRDefault="00D519EC" w:rsidP="00CC3032">
      <w:pPr>
        <w:spacing w:line="360" w:lineRule="auto"/>
        <w:rPr>
          <w:rFonts w:ascii="Arial" w:eastAsia="Times New Roman" w:hAnsi="Arial"/>
          <w:noProof/>
          <w:lang w:eastAsia="en-US"/>
        </w:rPr>
      </w:pPr>
    </w:p>
    <w:p w14:paraId="3449E2D5"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CAPÍTULO VII</w:t>
      </w:r>
    </w:p>
    <w:p w14:paraId="118FD2A2" w14:textId="77777777" w:rsidR="00D519EC" w:rsidRPr="00E041E2" w:rsidRDefault="00D32CBF" w:rsidP="00CC3032">
      <w:pPr>
        <w:spacing w:line="360" w:lineRule="auto"/>
        <w:jc w:val="center"/>
        <w:rPr>
          <w:rFonts w:ascii="Arial" w:eastAsia="Times New Roman" w:hAnsi="Arial"/>
          <w:b/>
          <w:noProof/>
          <w:lang w:eastAsia="en-US"/>
        </w:rPr>
      </w:pPr>
      <w:r>
        <w:rPr>
          <w:rFonts w:ascii="Arial" w:eastAsia="Times New Roman" w:hAnsi="Arial"/>
          <w:b/>
          <w:noProof/>
          <w:lang w:eastAsia="en-US"/>
        </w:rPr>
        <w:t>De la U</w:t>
      </w:r>
      <w:r w:rsidR="00D519EC" w:rsidRPr="00E041E2">
        <w:rPr>
          <w:rFonts w:ascii="Arial" w:eastAsia="Times New Roman" w:hAnsi="Arial"/>
          <w:b/>
          <w:noProof/>
          <w:lang w:eastAsia="en-US"/>
        </w:rPr>
        <w:t xml:space="preserve">nidad de </w:t>
      </w:r>
      <w:r>
        <w:rPr>
          <w:rFonts w:ascii="Arial" w:eastAsia="Times New Roman" w:hAnsi="Arial"/>
          <w:b/>
          <w:noProof/>
          <w:lang w:eastAsia="en-US"/>
        </w:rPr>
        <w:t>M</w:t>
      </w:r>
      <w:r w:rsidR="00D519EC" w:rsidRPr="00E041E2">
        <w:rPr>
          <w:rFonts w:ascii="Arial" w:eastAsia="Times New Roman" w:hAnsi="Arial"/>
          <w:b/>
          <w:noProof/>
          <w:lang w:eastAsia="en-US"/>
        </w:rPr>
        <w:t xml:space="preserve">edida y </w:t>
      </w:r>
      <w:r>
        <w:rPr>
          <w:rFonts w:ascii="Arial" w:eastAsia="Times New Roman" w:hAnsi="Arial"/>
          <w:b/>
          <w:noProof/>
          <w:lang w:eastAsia="en-US"/>
        </w:rPr>
        <w:t>A</w:t>
      </w:r>
      <w:r w:rsidR="00D519EC" w:rsidRPr="00E041E2">
        <w:rPr>
          <w:rFonts w:ascii="Arial" w:eastAsia="Times New Roman" w:hAnsi="Arial"/>
          <w:b/>
          <w:noProof/>
          <w:lang w:eastAsia="en-US"/>
        </w:rPr>
        <w:t>ctualización</w:t>
      </w:r>
    </w:p>
    <w:p w14:paraId="55904EBE" w14:textId="77777777" w:rsidR="00D519EC" w:rsidRPr="00E041E2" w:rsidRDefault="00D519EC" w:rsidP="00CC3032">
      <w:pPr>
        <w:spacing w:line="360" w:lineRule="auto"/>
        <w:jc w:val="center"/>
        <w:rPr>
          <w:rFonts w:ascii="Arial" w:eastAsia="Times New Roman" w:hAnsi="Arial"/>
          <w:noProof/>
          <w:lang w:eastAsia="en-US"/>
        </w:rPr>
      </w:pPr>
    </w:p>
    <w:p w14:paraId="1C29AA37" w14:textId="77777777" w:rsidR="00D519EC" w:rsidRDefault="00D519EC" w:rsidP="00B74B27">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32</w:t>
      </w:r>
      <w:r w:rsidRPr="00B74B27">
        <w:rPr>
          <w:rFonts w:ascii="Arial" w:eastAsia="Times New Roman" w:hAnsi="Arial"/>
          <w:b/>
          <w:noProof/>
          <w:lang w:eastAsia="en-US"/>
        </w:rPr>
        <w:t xml:space="preserve">.- </w:t>
      </w:r>
      <w:r w:rsidRPr="00E041E2">
        <w:rPr>
          <w:rFonts w:ascii="Arial" w:eastAsia="Times New Roman" w:hAnsi="Arial"/>
          <w:noProof/>
          <w:lang w:eastAsia="en-US"/>
        </w:rPr>
        <w:t>Cuando en la presente Ley se haga mención de la sigla "U.M.A." dicho término se entenderá como la Unidad de Medida y Actualización, que estuviese vigente en el momento en que se determine una contribución o un crédito fiscal.</w:t>
      </w:r>
    </w:p>
    <w:p w14:paraId="0573B5A2" w14:textId="77777777" w:rsidR="00B74B27" w:rsidRDefault="00B74B27" w:rsidP="00B74B27">
      <w:pPr>
        <w:spacing w:line="360" w:lineRule="auto"/>
        <w:jc w:val="both"/>
        <w:rPr>
          <w:rFonts w:ascii="Arial" w:eastAsia="Times New Roman" w:hAnsi="Arial"/>
          <w:noProof/>
          <w:lang w:eastAsia="en-US"/>
        </w:rPr>
      </w:pPr>
    </w:p>
    <w:p w14:paraId="346ED391"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CAPÍTULO VIII</w:t>
      </w:r>
    </w:p>
    <w:p w14:paraId="1AB73AC5"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De las Licencias de Funcionamiento</w:t>
      </w:r>
    </w:p>
    <w:p w14:paraId="025649EC" w14:textId="77777777" w:rsidR="00D519EC" w:rsidRPr="00E041E2" w:rsidRDefault="00D519EC" w:rsidP="00CC3032">
      <w:pPr>
        <w:spacing w:line="360" w:lineRule="auto"/>
        <w:rPr>
          <w:rFonts w:ascii="Arial" w:eastAsia="Times New Roman" w:hAnsi="Arial"/>
          <w:noProof/>
          <w:lang w:eastAsia="en-US"/>
        </w:rPr>
      </w:pPr>
    </w:p>
    <w:p w14:paraId="435E989C"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3</w:t>
      </w:r>
      <w:r w:rsidRPr="00B74B27">
        <w:rPr>
          <w:rFonts w:ascii="Arial" w:eastAsia="Times New Roman" w:hAnsi="Arial"/>
          <w:b/>
          <w:noProof/>
          <w:lang w:eastAsia="en-US"/>
        </w:rPr>
        <w:t>3.-</w:t>
      </w:r>
      <w:r w:rsidRPr="00E041E2">
        <w:rPr>
          <w:rFonts w:ascii="Arial" w:eastAsia="Times New Roman" w:hAnsi="Arial"/>
          <w:noProof/>
          <w:lang w:eastAsia="en-US"/>
        </w:rPr>
        <w:t xml:space="preserve"> Ninguna licencia de funcionamiento podrá otorgarse por un plazo que exceda el del ejercicio constitucional del Ayuntamiento.</w:t>
      </w:r>
    </w:p>
    <w:p w14:paraId="1F116328" w14:textId="77777777" w:rsidR="00D519EC" w:rsidRPr="00E041E2" w:rsidRDefault="00D519EC" w:rsidP="00CC3032">
      <w:pPr>
        <w:spacing w:line="360" w:lineRule="auto"/>
        <w:rPr>
          <w:rFonts w:ascii="Arial" w:eastAsia="Times New Roman" w:hAnsi="Arial"/>
          <w:noProof/>
          <w:lang w:eastAsia="en-US"/>
        </w:rPr>
      </w:pPr>
    </w:p>
    <w:p w14:paraId="7915AEC6"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34</w:t>
      </w:r>
      <w:r w:rsidRPr="00B74B27">
        <w:rPr>
          <w:rFonts w:ascii="Arial" w:eastAsia="Times New Roman" w:hAnsi="Arial"/>
          <w:b/>
          <w:noProof/>
          <w:lang w:eastAsia="en-US"/>
        </w:rPr>
        <w:t xml:space="preserve">.- </w:t>
      </w:r>
      <w:r w:rsidRPr="00E041E2">
        <w:rPr>
          <w:rFonts w:ascii="Arial" w:eastAsia="Times New Roman" w:hAnsi="Arial"/>
          <w:noProof/>
          <w:lang w:eastAsia="en-US"/>
        </w:rPr>
        <w:t>Las licencias de funcionamiento serán expedidas por la Dirección de Tesorería, Finanzas y Administración Municipal. Estarán vigentes desde el día de su otorgamiento hasta el día 31 de diciembre del año en que se soliciten, y deberán ser revalidadas dentro de los primeros tres meses del año siguiente.</w:t>
      </w:r>
    </w:p>
    <w:p w14:paraId="4FDED971" w14:textId="77777777" w:rsidR="00D519EC" w:rsidRPr="00E041E2" w:rsidRDefault="00D519EC" w:rsidP="00CC3032">
      <w:pPr>
        <w:spacing w:line="360" w:lineRule="auto"/>
        <w:jc w:val="both"/>
        <w:rPr>
          <w:rFonts w:ascii="Arial" w:eastAsia="Times New Roman" w:hAnsi="Arial"/>
          <w:noProof/>
          <w:lang w:eastAsia="en-US"/>
        </w:rPr>
      </w:pPr>
    </w:p>
    <w:p w14:paraId="3348931A"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35</w:t>
      </w:r>
      <w:r w:rsidRPr="00B74B27">
        <w:rPr>
          <w:rFonts w:ascii="Arial" w:eastAsia="Times New Roman" w:hAnsi="Arial"/>
          <w:b/>
          <w:noProof/>
          <w:lang w:eastAsia="en-US"/>
        </w:rPr>
        <w:t xml:space="preserve">.- </w:t>
      </w:r>
      <w:r w:rsidRPr="00E041E2">
        <w:rPr>
          <w:rFonts w:ascii="Arial" w:eastAsia="Times New Roman" w:hAnsi="Arial"/>
          <w:noProof/>
          <w:lang w:eastAsia="en-US"/>
        </w:rPr>
        <w:t>La revalidación de las licencias de funcionamiento estará vigente desde el día de su tramitación y hasta el día 31 de diciembre del año en que se tramiten.</w:t>
      </w:r>
    </w:p>
    <w:p w14:paraId="02401821" w14:textId="77777777" w:rsidR="00D519EC" w:rsidRPr="00E041E2" w:rsidRDefault="00D519EC" w:rsidP="00CC3032">
      <w:pPr>
        <w:spacing w:line="360" w:lineRule="auto"/>
        <w:jc w:val="both"/>
        <w:rPr>
          <w:rFonts w:ascii="Arial" w:eastAsia="Times New Roman" w:hAnsi="Arial"/>
          <w:noProof/>
          <w:lang w:eastAsia="en-US"/>
        </w:rPr>
      </w:pPr>
    </w:p>
    <w:p w14:paraId="6FEA48A2"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36</w:t>
      </w:r>
      <w:r w:rsidRPr="00B74B27">
        <w:rPr>
          <w:rFonts w:ascii="Arial" w:eastAsia="Times New Roman" w:hAnsi="Arial"/>
          <w:b/>
          <w:noProof/>
          <w:lang w:eastAsia="en-US"/>
        </w:rPr>
        <w:t xml:space="preserve">.- </w:t>
      </w:r>
      <w:r w:rsidRPr="00E041E2">
        <w:rPr>
          <w:rFonts w:ascii="Arial" w:eastAsia="Times New Roman" w:hAnsi="Arial"/>
          <w:noProof/>
          <w:lang w:eastAsia="en-US"/>
        </w:rPr>
        <w:t>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 dependencias.</w:t>
      </w:r>
    </w:p>
    <w:p w14:paraId="09F153DC" w14:textId="77777777" w:rsidR="00D519EC" w:rsidRPr="00E041E2" w:rsidRDefault="00D519EC" w:rsidP="00CC3032">
      <w:pPr>
        <w:spacing w:line="360" w:lineRule="auto"/>
        <w:jc w:val="both"/>
        <w:rPr>
          <w:rFonts w:ascii="Arial" w:eastAsia="Times New Roman" w:hAnsi="Arial"/>
          <w:noProof/>
          <w:lang w:eastAsia="en-US"/>
        </w:rPr>
      </w:pPr>
    </w:p>
    <w:p w14:paraId="0A2AE3C9"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lastRenderedPageBreak/>
        <w:t>Artículo 37</w:t>
      </w:r>
      <w:r w:rsidRPr="00E041E2">
        <w:rPr>
          <w:rFonts w:ascii="Arial" w:eastAsia="Times New Roman" w:hAnsi="Arial"/>
          <w:noProof/>
          <w:lang w:eastAsia="en-US"/>
        </w:rPr>
        <w:t>.- Las personas físicas o morales que soliciten licencias de funcionamiento municipal por la apertura de un establecimiento o local, tendrán que presentar a la Dirección de Tesorería, Finanzas y Administración Municipal, además de la solicitud respectiva los siguientes documentos:</w:t>
      </w:r>
    </w:p>
    <w:p w14:paraId="2A7146B9" w14:textId="77777777" w:rsidR="00D519EC" w:rsidRPr="00E041E2" w:rsidRDefault="00D519EC" w:rsidP="00CC06E0">
      <w:pPr>
        <w:spacing w:line="360" w:lineRule="auto"/>
        <w:ind w:left="426" w:hanging="284"/>
        <w:jc w:val="both"/>
        <w:rPr>
          <w:rFonts w:ascii="Arial" w:eastAsia="Times New Roman" w:hAnsi="Arial"/>
          <w:noProof/>
          <w:lang w:eastAsia="en-US"/>
        </w:rPr>
      </w:pPr>
    </w:p>
    <w:p w14:paraId="56B30398" w14:textId="77777777" w:rsidR="00D519EC" w:rsidRPr="00E041E2" w:rsidRDefault="00D519EC" w:rsidP="00397DFA">
      <w:pPr>
        <w:numPr>
          <w:ilvl w:val="0"/>
          <w:numId w:val="22"/>
        </w:numPr>
        <w:spacing w:line="360" w:lineRule="auto"/>
        <w:ind w:left="567" w:hanging="141"/>
        <w:contextualSpacing/>
        <w:jc w:val="both"/>
        <w:rPr>
          <w:rFonts w:ascii="Arial" w:hAnsi="Arial"/>
          <w:lang w:eastAsia="en-US"/>
        </w:rPr>
      </w:pPr>
      <w:r w:rsidRPr="00E041E2">
        <w:rPr>
          <w:rFonts w:ascii="Arial" w:hAnsi="Arial"/>
          <w:lang w:eastAsia="en-US"/>
        </w:rPr>
        <w:t xml:space="preserve">El que compruebe fehacientemente que está al día en el pago del impuesto predial correspondiente al domicilio donde se encuentra el comercio, negocio o establecimiento en caso de ser propietario; en caso de no ser el propietario, deberá presentar copia del convenio, contrato u otro documento que compruebe la legal posesión del mismo, además del documento que acredite fehacientemente el pago del impuesto referenciado; </w:t>
      </w:r>
    </w:p>
    <w:p w14:paraId="2C9DB6A3" w14:textId="77777777" w:rsidR="00D519EC" w:rsidRPr="00E041E2" w:rsidRDefault="00D519EC" w:rsidP="00972D05">
      <w:pPr>
        <w:spacing w:line="360" w:lineRule="auto"/>
        <w:ind w:left="567" w:hanging="141"/>
        <w:contextualSpacing/>
        <w:jc w:val="both"/>
        <w:rPr>
          <w:rFonts w:ascii="Arial" w:hAnsi="Arial"/>
          <w:lang w:eastAsia="en-US"/>
        </w:rPr>
      </w:pPr>
    </w:p>
    <w:p w14:paraId="39744B94" w14:textId="77777777" w:rsidR="00D519EC" w:rsidRPr="00E041E2" w:rsidRDefault="00D519EC" w:rsidP="00397DFA">
      <w:pPr>
        <w:numPr>
          <w:ilvl w:val="0"/>
          <w:numId w:val="22"/>
        </w:numPr>
        <w:spacing w:line="360" w:lineRule="auto"/>
        <w:ind w:left="567" w:hanging="141"/>
        <w:contextualSpacing/>
        <w:jc w:val="both"/>
        <w:rPr>
          <w:rFonts w:ascii="Arial" w:hAnsi="Arial"/>
          <w:lang w:eastAsia="en-US"/>
        </w:rPr>
      </w:pPr>
      <w:r w:rsidRPr="00E041E2">
        <w:rPr>
          <w:rFonts w:ascii="Arial" w:hAnsi="Arial"/>
          <w:lang w:eastAsia="en-US"/>
        </w:rPr>
        <w:t>Original y copia de la Licencia de uso de suelo vigente expedida por la Dirección de Desarrollo Urbano y Obras Publicas del Ayuntamiento de Valladolid para establecer un uso diferente a casa habitación, en un predio o inmueble;</w:t>
      </w:r>
    </w:p>
    <w:p w14:paraId="3D8447BB" w14:textId="77777777" w:rsidR="00D519EC" w:rsidRPr="00E041E2" w:rsidRDefault="00D519EC" w:rsidP="00972D05">
      <w:pPr>
        <w:spacing w:line="360" w:lineRule="auto"/>
        <w:ind w:left="567" w:hanging="141"/>
        <w:contextualSpacing/>
        <w:rPr>
          <w:rFonts w:ascii="Arial" w:hAnsi="Arial"/>
          <w:lang w:eastAsia="en-US"/>
        </w:rPr>
      </w:pPr>
    </w:p>
    <w:p w14:paraId="16C0980B" w14:textId="77777777" w:rsidR="00D519EC" w:rsidRPr="00E041E2" w:rsidRDefault="00D519EC" w:rsidP="00397DFA">
      <w:pPr>
        <w:numPr>
          <w:ilvl w:val="0"/>
          <w:numId w:val="22"/>
        </w:numPr>
        <w:spacing w:line="360" w:lineRule="auto"/>
        <w:ind w:left="567" w:hanging="141"/>
        <w:contextualSpacing/>
        <w:jc w:val="both"/>
        <w:rPr>
          <w:rFonts w:ascii="Arial" w:hAnsi="Arial"/>
          <w:lang w:eastAsia="en-US"/>
        </w:rPr>
      </w:pPr>
      <w:r w:rsidRPr="00E041E2">
        <w:rPr>
          <w:rFonts w:ascii="Arial" w:hAnsi="Arial"/>
          <w:lang w:eastAsia="en-US"/>
        </w:rPr>
        <w:t>La autorización vigente para que en un establecimiento se expenda al público bebidas alcohólicas; mediante la determinación, licencia o permiso expedido por la autoridad sanitaria, que corresponda al giro, domicilio y propietario de la licencia de funcionamiento municipal;</w:t>
      </w:r>
    </w:p>
    <w:p w14:paraId="75959FEE" w14:textId="77777777" w:rsidR="00D519EC" w:rsidRPr="00E041E2" w:rsidRDefault="00D519EC" w:rsidP="00972D05">
      <w:pPr>
        <w:spacing w:line="360" w:lineRule="auto"/>
        <w:ind w:left="567" w:hanging="141"/>
        <w:contextualSpacing/>
        <w:rPr>
          <w:rFonts w:ascii="Arial" w:hAnsi="Arial"/>
          <w:lang w:eastAsia="en-US"/>
        </w:rPr>
      </w:pPr>
    </w:p>
    <w:p w14:paraId="082567AC" w14:textId="77777777" w:rsidR="00D519EC" w:rsidRPr="00E041E2" w:rsidRDefault="00D519EC" w:rsidP="00397DFA">
      <w:pPr>
        <w:numPr>
          <w:ilvl w:val="0"/>
          <w:numId w:val="22"/>
        </w:numPr>
        <w:spacing w:line="360" w:lineRule="auto"/>
        <w:ind w:left="567" w:hanging="141"/>
        <w:contextualSpacing/>
        <w:jc w:val="both"/>
        <w:rPr>
          <w:rFonts w:ascii="Arial" w:hAnsi="Arial"/>
          <w:lang w:eastAsia="en-US"/>
        </w:rPr>
      </w:pPr>
      <w:r w:rsidRPr="00E041E2">
        <w:rPr>
          <w:rFonts w:ascii="Arial" w:hAnsi="Arial"/>
          <w:lang w:eastAsia="en-US"/>
        </w:rPr>
        <w:t>El recibo de pago del derecho de la licencia de funcionamiento;</w:t>
      </w:r>
    </w:p>
    <w:p w14:paraId="1E06EEDA" w14:textId="77777777" w:rsidR="00D519EC" w:rsidRPr="00E041E2" w:rsidRDefault="00D519EC" w:rsidP="00972D05">
      <w:pPr>
        <w:spacing w:line="360" w:lineRule="auto"/>
        <w:ind w:left="567" w:hanging="141"/>
        <w:contextualSpacing/>
        <w:rPr>
          <w:rFonts w:ascii="Arial" w:hAnsi="Arial"/>
          <w:lang w:eastAsia="en-US"/>
        </w:rPr>
      </w:pPr>
    </w:p>
    <w:p w14:paraId="0B05F1F9" w14:textId="77777777" w:rsidR="00D519EC" w:rsidRPr="00E041E2" w:rsidRDefault="00D519EC" w:rsidP="00397DFA">
      <w:pPr>
        <w:numPr>
          <w:ilvl w:val="0"/>
          <w:numId w:val="22"/>
        </w:numPr>
        <w:spacing w:line="360" w:lineRule="auto"/>
        <w:ind w:left="567" w:hanging="141"/>
        <w:contextualSpacing/>
        <w:jc w:val="both"/>
        <w:rPr>
          <w:rFonts w:ascii="Arial" w:hAnsi="Arial"/>
          <w:lang w:eastAsia="en-US"/>
        </w:rPr>
      </w:pPr>
      <w:r w:rsidRPr="00E041E2">
        <w:rPr>
          <w:rFonts w:ascii="Arial" w:hAnsi="Arial"/>
          <w:lang w:eastAsia="en-US"/>
        </w:rPr>
        <w:t>El pago del servicio de recolecta o disposición final (relleno sanitario) de la basura actualizado;</w:t>
      </w:r>
    </w:p>
    <w:p w14:paraId="7E208996" w14:textId="77777777" w:rsidR="00D519EC" w:rsidRPr="00E041E2" w:rsidRDefault="00D519EC" w:rsidP="00972D05">
      <w:pPr>
        <w:spacing w:line="360" w:lineRule="auto"/>
        <w:ind w:left="567" w:hanging="141"/>
        <w:contextualSpacing/>
        <w:rPr>
          <w:rFonts w:ascii="Arial" w:hAnsi="Arial"/>
          <w:lang w:eastAsia="en-US"/>
        </w:rPr>
      </w:pPr>
    </w:p>
    <w:p w14:paraId="414B3F2C" w14:textId="77777777" w:rsidR="00D519EC" w:rsidRPr="00E041E2" w:rsidRDefault="00D519EC" w:rsidP="00397DFA">
      <w:pPr>
        <w:numPr>
          <w:ilvl w:val="0"/>
          <w:numId w:val="22"/>
        </w:numPr>
        <w:spacing w:line="360" w:lineRule="auto"/>
        <w:ind w:left="567" w:hanging="141"/>
        <w:contextualSpacing/>
        <w:jc w:val="both"/>
        <w:rPr>
          <w:rFonts w:ascii="Arial" w:hAnsi="Arial"/>
          <w:lang w:eastAsia="en-US"/>
        </w:rPr>
      </w:pPr>
      <w:r w:rsidRPr="00E041E2">
        <w:rPr>
          <w:rFonts w:ascii="Arial" w:hAnsi="Arial"/>
          <w:lang w:eastAsia="en-US"/>
        </w:rPr>
        <w:t>Copia de comprobante domiciliario (agua potable) no mayor a 2 meses de antigüedad;</w:t>
      </w:r>
    </w:p>
    <w:p w14:paraId="7EC3423D" w14:textId="77777777" w:rsidR="00D519EC" w:rsidRPr="00E041E2" w:rsidRDefault="00D519EC" w:rsidP="00972D05">
      <w:pPr>
        <w:spacing w:line="360" w:lineRule="auto"/>
        <w:ind w:left="567" w:hanging="141"/>
        <w:contextualSpacing/>
        <w:rPr>
          <w:rFonts w:ascii="Arial" w:hAnsi="Arial"/>
          <w:lang w:eastAsia="en-US"/>
        </w:rPr>
      </w:pPr>
    </w:p>
    <w:p w14:paraId="23D11466" w14:textId="77777777" w:rsidR="00D519EC" w:rsidRPr="00E041E2" w:rsidRDefault="00D519EC" w:rsidP="00397DFA">
      <w:pPr>
        <w:numPr>
          <w:ilvl w:val="0"/>
          <w:numId w:val="22"/>
        </w:numPr>
        <w:spacing w:line="360" w:lineRule="auto"/>
        <w:ind w:left="567" w:hanging="141"/>
        <w:contextualSpacing/>
        <w:jc w:val="both"/>
        <w:rPr>
          <w:rFonts w:ascii="Arial" w:hAnsi="Arial"/>
          <w:lang w:eastAsia="en-US"/>
        </w:rPr>
      </w:pPr>
      <w:r w:rsidRPr="00E041E2">
        <w:rPr>
          <w:rFonts w:ascii="Arial" w:hAnsi="Arial"/>
          <w:lang w:eastAsia="en-US"/>
        </w:rPr>
        <w:t>Copia de la Constancia de Situación Fiscal actualizada ante el Servicio de Administración Tributaria (SAT);</w:t>
      </w:r>
    </w:p>
    <w:p w14:paraId="270858CF" w14:textId="77777777" w:rsidR="00D519EC" w:rsidRPr="00E041E2" w:rsidRDefault="00D519EC" w:rsidP="00972D05">
      <w:pPr>
        <w:spacing w:line="360" w:lineRule="auto"/>
        <w:ind w:left="567" w:hanging="141"/>
        <w:contextualSpacing/>
        <w:rPr>
          <w:rFonts w:ascii="Arial" w:hAnsi="Arial"/>
          <w:lang w:eastAsia="en-US"/>
        </w:rPr>
      </w:pPr>
    </w:p>
    <w:p w14:paraId="0643C92E" w14:textId="77777777" w:rsidR="00D519EC" w:rsidRPr="00E041E2" w:rsidRDefault="00D519EC" w:rsidP="00397DFA">
      <w:pPr>
        <w:numPr>
          <w:ilvl w:val="0"/>
          <w:numId w:val="22"/>
        </w:numPr>
        <w:spacing w:line="360" w:lineRule="auto"/>
        <w:ind w:left="567" w:hanging="141"/>
        <w:contextualSpacing/>
        <w:jc w:val="both"/>
        <w:rPr>
          <w:rFonts w:ascii="Arial" w:hAnsi="Arial"/>
          <w:lang w:eastAsia="en-US"/>
        </w:rPr>
      </w:pPr>
      <w:r w:rsidRPr="00E041E2">
        <w:rPr>
          <w:rFonts w:ascii="Arial" w:hAnsi="Arial"/>
          <w:lang w:eastAsia="en-US"/>
        </w:rPr>
        <w:t>Copia de Identificación Oficial Vigente con fotografía (Credencial para votar, cedula profesional, licencia para conducir vigente, pasaporte);</w:t>
      </w:r>
    </w:p>
    <w:p w14:paraId="7189A43A" w14:textId="77777777" w:rsidR="00D519EC" w:rsidRPr="00E041E2" w:rsidRDefault="00D519EC" w:rsidP="00972D05">
      <w:pPr>
        <w:spacing w:line="360" w:lineRule="auto"/>
        <w:ind w:left="567" w:hanging="141"/>
        <w:contextualSpacing/>
        <w:rPr>
          <w:rFonts w:ascii="Arial" w:hAnsi="Arial"/>
          <w:lang w:eastAsia="en-US"/>
        </w:rPr>
      </w:pPr>
    </w:p>
    <w:p w14:paraId="486E3FF4" w14:textId="77777777" w:rsidR="00D519EC" w:rsidRPr="00E041E2" w:rsidRDefault="00D519EC" w:rsidP="00397DFA">
      <w:pPr>
        <w:numPr>
          <w:ilvl w:val="0"/>
          <w:numId w:val="22"/>
        </w:numPr>
        <w:spacing w:line="360" w:lineRule="auto"/>
        <w:ind w:left="567" w:hanging="141"/>
        <w:contextualSpacing/>
        <w:jc w:val="both"/>
        <w:rPr>
          <w:rFonts w:ascii="Arial" w:hAnsi="Arial"/>
          <w:lang w:eastAsia="en-US"/>
        </w:rPr>
      </w:pPr>
      <w:r w:rsidRPr="00E041E2">
        <w:rPr>
          <w:rFonts w:ascii="Arial" w:hAnsi="Arial"/>
          <w:lang w:eastAsia="en-US"/>
        </w:rPr>
        <w:t xml:space="preserve">Original y copia de Dictamen favorable de funcionamiento vigente emitida por el Titular de la Unidad de </w:t>
      </w:r>
      <w:r w:rsidR="00972D05">
        <w:rPr>
          <w:rFonts w:ascii="Arial" w:hAnsi="Arial"/>
          <w:lang w:eastAsia="en-US"/>
        </w:rPr>
        <w:t>Protección Civil del Municipio;</w:t>
      </w:r>
    </w:p>
    <w:p w14:paraId="48984949" w14:textId="77777777" w:rsidR="00D519EC" w:rsidRPr="00E041E2" w:rsidRDefault="00D519EC" w:rsidP="00972D05">
      <w:pPr>
        <w:spacing w:line="360" w:lineRule="auto"/>
        <w:ind w:left="567" w:hanging="141"/>
        <w:contextualSpacing/>
        <w:rPr>
          <w:rFonts w:ascii="Arial" w:hAnsi="Arial"/>
          <w:lang w:eastAsia="en-US"/>
        </w:rPr>
      </w:pPr>
    </w:p>
    <w:p w14:paraId="1540409A" w14:textId="77777777" w:rsidR="00D519EC" w:rsidRPr="00E041E2" w:rsidRDefault="00D519EC" w:rsidP="00397DFA">
      <w:pPr>
        <w:numPr>
          <w:ilvl w:val="0"/>
          <w:numId w:val="22"/>
        </w:numPr>
        <w:spacing w:line="360" w:lineRule="auto"/>
        <w:ind w:left="567" w:hanging="141"/>
        <w:contextualSpacing/>
        <w:jc w:val="both"/>
        <w:rPr>
          <w:rFonts w:ascii="Arial" w:hAnsi="Arial"/>
          <w:lang w:eastAsia="en-US"/>
        </w:rPr>
      </w:pPr>
      <w:r w:rsidRPr="00E041E2">
        <w:rPr>
          <w:rFonts w:ascii="Arial" w:hAnsi="Arial"/>
          <w:lang w:eastAsia="en-US"/>
        </w:rPr>
        <w:t>Documento que acredite al representante legal de la persona moral que solicita la Licenc</w:t>
      </w:r>
      <w:r w:rsidR="00972D05">
        <w:rPr>
          <w:rFonts w:ascii="Arial" w:hAnsi="Arial"/>
          <w:lang w:eastAsia="en-US"/>
        </w:rPr>
        <w:t>ia Municipal de Funcionamiento;</w:t>
      </w:r>
    </w:p>
    <w:p w14:paraId="5CFB0792" w14:textId="77777777" w:rsidR="00D519EC" w:rsidRPr="00E041E2" w:rsidRDefault="00D519EC" w:rsidP="00972D05">
      <w:pPr>
        <w:spacing w:line="360" w:lineRule="auto"/>
        <w:ind w:left="567" w:hanging="141"/>
        <w:contextualSpacing/>
        <w:rPr>
          <w:rFonts w:ascii="Arial" w:hAnsi="Arial"/>
          <w:lang w:eastAsia="en-US"/>
        </w:rPr>
      </w:pPr>
    </w:p>
    <w:p w14:paraId="255E4BA6" w14:textId="77777777" w:rsidR="00D519EC" w:rsidRPr="00E041E2" w:rsidRDefault="00D519EC" w:rsidP="00397DFA">
      <w:pPr>
        <w:numPr>
          <w:ilvl w:val="0"/>
          <w:numId w:val="22"/>
        </w:numPr>
        <w:spacing w:line="360" w:lineRule="auto"/>
        <w:ind w:left="567" w:hanging="141"/>
        <w:contextualSpacing/>
        <w:jc w:val="both"/>
        <w:rPr>
          <w:rFonts w:ascii="Arial" w:hAnsi="Arial"/>
          <w:lang w:eastAsia="en-US"/>
        </w:rPr>
      </w:pPr>
      <w:r w:rsidRPr="00E041E2">
        <w:rPr>
          <w:rFonts w:ascii="Arial" w:hAnsi="Arial"/>
          <w:lang w:eastAsia="en-US"/>
        </w:rPr>
        <w:t>Copia del Acta Constitutiva de la empresa</w:t>
      </w:r>
      <w:r w:rsidR="00972D05">
        <w:rPr>
          <w:rFonts w:ascii="Arial" w:hAnsi="Arial"/>
          <w:lang w:eastAsia="en-US"/>
        </w:rPr>
        <w:t>, y</w:t>
      </w:r>
    </w:p>
    <w:p w14:paraId="2D88F074" w14:textId="77777777" w:rsidR="00D519EC" w:rsidRPr="00E041E2" w:rsidRDefault="00D519EC" w:rsidP="00972D05">
      <w:pPr>
        <w:spacing w:line="360" w:lineRule="auto"/>
        <w:ind w:left="567" w:hanging="141"/>
        <w:contextualSpacing/>
        <w:rPr>
          <w:rFonts w:ascii="Arial" w:hAnsi="Arial"/>
          <w:lang w:eastAsia="en-US"/>
        </w:rPr>
      </w:pPr>
    </w:p>
    <w:p w14:paraId="797D611D" w14:textId="77777777" w:rsidR="00D519EC" w:rsidRPr="00E041E2" w:rsidRDefault="00D519EC" w:rsidP="00397DFA">
      <w:pPr>
        <w:numPr>
          <w:ilvl w:val="0"/>
          <w:numId w:val="22"/>
        </w:numPr>
        <w:spacing w:line="360" w:lineRule="auto"/>
        <w:ind w:left="567" w:hanging="141"/>
        <w:contextualSpacing/>
        <w:jc w:val="both"/>
        <w:rPr>
          <w:rFonts w:ascii="Arial" w:hAnsi="Arial"/>
          <w:lang w:eastAsia="en-US"/>
        </w:rPr>
      </w:pPr>
      <w:r w:rsidRPr="00E041E2">
        <w:rPr>
          <w:rFonts w:ascii="Arial" w:hAnsi="Arial"/>
          <w:lang w:eastAsia="en-US"/>
        </w:rPr>
        <w:t>Original y copia del aviso de funcionamiento vigente expedido por Autoridad Sanitaria en los casos que aplique.</w:t>
      </w:r>
    </w:p>
    <w:p w14:paraId="5A03809B" w14:textId="77777777" w:rsidR="00D519EC" w:rsidRPr="00E041E2" w:rsidRDefault="00D519EC" w:rsidP="00CC3032">
      <w:pPr>
        <w:spacing w:line="360" w:lineRule="auto"/>
        <w:jc w:val="both"/>
        <w:rPr>
          <w:rFonts w:ascii="Arial" w:eastAsia="Times New Roman" w:hAnsi="Arial"/>
          <w:noProof/>
          <w:lang w:eastAsia="en-US"/>
        </w:rPr>
      </w:pPr>
    </w:p>
    <w:p w14:paraId="5369A9E0"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 xml:space="preserve">Artículo 38.- </w:t>
      </w:r>
      <w:r w:rsidRPr="00E041E2">
        <w:rPr>
          <w:rFonts w:ascii="Arial" w:eastAsia="Times New Roman" w:hAnsi="Arial"/>
          <w:noProof/>
          <w:lang w:eastAsia="en-US"/>
        </w:rPr>
        <w:t>Las personas físicas o morales que soliciten revalidar licencias de funcionamiento, tendrán que presentar a la Dirección de Tesorería, Finanzas y Administración Municipal, además del pedimento respectivo, los siguientes documentos:</w:t>
      </w:r>
    </w:p>
    <w:p w14:paraId="17A6E1FA" w14:textId="77777777" w:rsidR="00D519EC" w:rsidRPr="00E041E2" w:rsidRDefault="00D519EC" w:rsidP="00CC3032">
      <w:pPr>
        <w:spacing w:line="360" w:lineRule="auto"/>
        <w:jc w:val="both"/>
        <w:rPr>
          <w:rFonts w:ascii="Arial" w:eastAsia="Times New Roman" w:hAnsi="Arial"/>
          <w:noProof/>
          <w:lang w:eastAsia="en-US"/>
        </w:rPr>
      </w:pPr>
    </w:p>
    <w:p w14:paraId="7837E100" w14:textId="77777777" w:rsidR="00D519EC" w:rsidRPr="00E041E2" w:rsidRDefault="00D519EC" w:rsidP="00397DFA">
      <w:pPr>
        <w:numPr>
          <w:ilvl w:val="0"/>
          <w:numId w:val="23"/>
        </w:numPr>
        <w:spacing w:line="360" w:lineRule="auto"/>
        <w:ind w:left="567" w:hanging="141"/>
        <w:contextualSpacing/>
        <w:jc w:val="both"/>
        <w:rPr>
          <w:rFonts w:ascii="Arial" w:hAnsi="Arial"/>
          <w:lang w:eastAsia="en-US"/>
        </w:rPr>
      </w:pPr>
      <w:r w:rsidRPr="00E041E2">
        <w:rPr>
          <w:rFonts w:ascii="Arial" w:hAnsi="Arial"/>
          <w:lang w:eastAsia="en-US"/>
        </w:rPr>
        <w:t>Licencia de funcionamiento o el recibo de pago expedida por la Dirección de Tesorería, Finanzas y Administración Municipal correspondiente al ejercicio fiscal del año anterior;</w:t>
      </w:r>
    </w:p>
    <w:p w14:paraId="12BFAB26" w14:textId="77777777" w:rsidR="00D519EC" w:rsidRPr="00E041E2" w:rsidRDefault="00D519EC" w:rsidP="00397DFA">
      <w:pPr>
        <w:numPr>
          <w:ilvl w:val="0"/>
          <w:numId w:val="23"/>
        </w:numPr>
        <w:spacing w:line="360" w:lineRule="auto"/>
        <w:ind w:left="567" w:hanging="141"/>
        <w:contextualSpacing/>
        <w:jc w:val="both"/>
        <w:rPr>
          <w:rFonts w:ascii="Arial" w:hAnsi="Arial"/>
          <w:lang w:eastAsia="en-US"/>
        </w:rPr>
      </w:pPr>
      <w:r w:rsidRPr="00E041E2">
        <w:rPr>
          <w:rFonts w:ascii="Arial" w:hAnsi="Arial"/>
          <w:lang w:eastAsia="en-US"/>
        </w:rPr>
        <w:t>El que compruebe fehacientemente que está al día en el pago del impuesto predial correspondiente al domicilio donde se encuentra el comercio, negocio o establecimiento en caso de ser propietario, en caso de no ser el propietario, presentar copia del convenio, contrato u otro documento que compruebe la legal posesión del mismo; además el documento que acredite fehacientemente el pago del impuesto referenciado</w:t>
      </w:r>
      <w:r w:rsidR="00972D05">
        <w:rPr>
          <w:rFonts w:ascii="Arial" w:hAnsi="Arial"/>
          <w:lang w:eastAsia="en-US"/>
        </w:rPr>
        <w:t>;</w:t>
      </w:r>
    </w:p>
    <w:p w14:paraId="5E1584E1" w14:textId="77777777" w:rsidR="00D519EC" w:rsidRPr="00E041E2" w:rsidRDefault="00D519EC" w:rsidP="00972D05">
      <w:pPr>
        <w:spacing w:line="360" w:lineRule="auto"/>
        <w:ind w:left="567" w:hanging="141"/>
        <w:contextualSpacing/>
        <w:rPr>
          <w:rFonts w:ascii="Arial" w:hAnsi="Arial"/>
          <w:lang w:eastAsia="en-US"/>
        </w:rPr>
      </w:pPr>
    </w:p>
    <w:p w14:paraId="7A978ECA" w14:textId="77777777" w:rsidR="00D519EC" w:rsidRPr="00E041E2" w:rsidRDefault="00D519EC" w:rsidP="00397DFA">
      <w:pPr>
        <w:numPr>
          <w:ilvl w:val="0"/>
          <w:numId w:val="23"/>
        </w:numPr>
        <w:spacing w:line="360" w:lineRule="auto"/>
        <w:ind w:left="567" w:hanging="141"/>
        <w:contextualSpacing/>
        <w:jc w:val="both"/>
        <w:rPr>
          <w:rFonts w:ascii="Arial" w:hAnsi="Arial"/>
          <w:lang w:eastAsia="en-US"/>
        </w:rPr>
      </w:pPr>
      <w:r w:rsidRPr="00E041E2">
        <w:rPr>
          <w:rFonts w:ascii="Arial" w:hAnsi="Arial"/>
          <w:lang w:eastAsia="en-US"/>
        </w:rPr>
        <w:t>Original y copia de la l</w:t>
      </w:r>
      <w:r w:rsidR="00972D05">
        <w:rPr>
          <w:rFonts w:ascii="Arial" w:hAnsi="Arial"/>
          <w:lang w:eastAsia="en-US"/>
        </w:rPr>
        <w:t>icencia de uso de suelo vigente;</w:t>
      </w:r>
    </w:p>
    <w:p w14:paraId="234DE088" w14:textId="77777777" w:rsidR="005F16F2" w:rsidRPr="00E041E2" w:rsidRDefault="005F16F2" w:rsidP="00972D05">
      <w:pPr>
        <w:pStyle w:val="Prrafodelista"/>
        <w:ind w:left="567" w:hanging="141"/>
        <w:rPr>
          <w:rFonts w:ascii="Arial" w:hAnsi="Arial"/>
          <w:lang w:eastAsia="en-US"/>
        </w:rPr>
      </w:pPr>
    </w:p>
    <w:p w14:paraId="7DAB92B3" w14:textId="77777777" w:rsidR="00D519EC" w:rsidRPr="00E041E2" w:rsidRDefault="00D519EC" w:rsidP="00397DFA">
      <w:pPr>
        <w:numPr>
          <w:ilvl w:val="0"/>
          <w:numId w:val="23"/>
        </w:numPr>
        <w:spacing w:line="360" w:lineRule="auto"/>
        <w:ind w:left="567" w:hanging="141"/>
        <w:contextualSpacing/>
        <w:jc w:val="both"/>
        <w:rPr>
          <w:rFonts w:ascii="Arial" w:hAnsi="Arial"/>
          <w:lang w:eastAsia="en-US"/>
        </w:rPr>
      </w:pPr>
      <w:r w:rsidRPr="00E041E2">
        <w:rPr>
          <w:rFonts w:ascii="Arial" w:hAnsi="Arial"/>
          <w:lang w:eastAsia="en-US"/>
        </w:rPr>
        <w:t>La autorización vigente para que en un establecimiento se expenda al público bebidas alcohólicas; mediante la determinación, licencia o permiso expedido por la autoridad sanitaria, que corresponda al giro, domicilio y propietario de la licencia de funcionamiento municipal;</w:t>
      </w:r>
    </w:p>
    <w:p w14:paraId="3A27E04D" w14:textId="77777777" w:rsidR="00D519EC" w:rsidRPr="00E041E2" w:rsidRDefault="00D519EC" w:rsidP="00972D05">
      <w:pPr>
        <w:spacing w:line="360" w:lineRule="auto"/>
        <w:ind w:left="567" w:hanging="141"/>
        <w:contextualSpacing/>
        <w:rPr>
          <w:rFonts w:ascii="Arial" w:hAnsi="Arial"/>
          <w:lang w:eastAsia="en-US"/>
        </w:rPr>
      </w:pPr>
    </w:p>
    <w:p w14:paraId="26D4CCCE" w14:textId="77777777" w:rsidR="00D519EC" w:rsidRPr="00E041E2" w:rsidRDefault="00D519EC" w:rsidP="00397DFA">
      <w:pPr>
        <w:numPr>
          <w:ilvl w:val="0"/>
          <w:numId w:val="23"/>
        </w:numPr>
        <w:spacing w:line="360" w:lineRule="auto"/>
        <w:ind w:left="567" w:hanging="141"/>
        <w:contextualSpacing/>
        <w:jc w:val="both"/>
        <w:rPr>
          <w:rFonts w:ascii="Arial" w:hAnsi="Arial"/>
          <w:lang w:eastAsia="en-US"/>
        </w:rPr>
      </w:pPr>
      <w:r w:rsidRPr="00E041E2">
        <w:rPr>
          <w:rFonts w:ascii="Arial" w:hAnsi="Arial"/>
          <w:lang w:eastAsia="en-US"/>
        </w:rPr>
        <w:t>El recibo de pago del derecho de la licencia de funcionamiento;</w:t>
      </w:r>
    </w:p>
    <w:p w14:paraId="4CC1C4B7" w14:textId="77777777" w:rsidR="00D519EC" w:rsidRPr="00E041E2" w:rsidRDefault="00D519EC" w:rsidP="00972D05">
      <w:pPr>
        <w:spacing w:line="360" w:lineRule="auto"/>
        <w:ind w:left="567" w:hanging="141"/>
        <w:contextualSpacing/>
        <w:rPr>
          <w:rFonts w:ascii="Arial" w:hAnsi="Arial"/>
          <w:lang w:eastAsia="en-US"/>
        </w:rPr>
      </w:pPr>
    </w:p>
    <w:p w14:paraId="40A47E11" w14:textId="77777777" w:rsidR="00D519EC" w:rsidRPr="00E041E2" w:rsidRDefault="00D519EC" w:rsidP="00397DFA">
      <w:pPr>
        <w:numPr>
          <w:ilvl w:val="0"/>
          <w:numId w:val="23"/>
        </w:numPr>
        <w:spacing w:line="360" w:lineRule="auto"/>
        <w:ind w:left="567" w:hanging="141"/>
        <w:contextualSpacing/>
        <w:jc w:val="both"/>
        <w:rPr>
          <w:rFonts w:ascii="Arial" w:hAnsi="Arial"/>
          <w:lang w:eastAsia="en-US"/>
        </w:rPr>
      </w:pPr>
      <w:r w:rsidRPr="00E041E2">
        <w:rPr>
          <w:rFonts w:ascii="Arial" w:hAnsi="Arial"/>
          <w:lang w:eastAsia="en-US"/>
        </w:rPr>
        <w:t>El pago del servicio de recolecta o disposición final (relleno sanitario) de la basura actualizado;</w:t>
      </w:r>
    </w:p>
    <w:p w14:paraId="01852700" w14:textId="77777777" w:rsidR="00D519EC" w:rsidRPr="00E041E2" w:rsidRDefault="00D519EC" w:rsidP="00972D05">
      <w:pPr>
        <w:spacing w:line="360" w:lineRule="auto"/>
        <w:ind w:left="567" w:hanging="141"/>
        <w:contextualSpacing/>
        <w:rPr>
          <w:rFonts w:ascii="Arial" w:hAnsi="Arial"/>
          <w:lang w:eastAsia="en-US"/>
        </w:rPr>
      </w:pPr>
    </w:p>
    <w:p w14:paraId="6C35CFCA" w14:textId="77777777" w:rsidR="00D519EC" w:rsidRPr="00E041E2" w:rsidRDefault="00D519EC" w:rsidP="00397DFA">
      <w:pPr>
        <w:numPr>
          <w:ilvl w:val="0"/>
          <w:numId w:val="23"/>
        </w:numPr>
        <w:spacing w:line="360" w:lineRule="auto"/>
        <w:ind w:left="567" w:hanging="141"/>
        <w:contextualSpacing/>
        <w:rPr>
          <w:rFonts w:ascii="Arial" w:hAnsi="Arial"/>
          <w:lang w:eastAsia="en-US"/>
        </w:rPr>
      </w:pPr>
      <w:r w:rsidRPr="00E041E2">
        <w:rPr>
          <w:rFonts w:ascii="Arial" w:hAnsi="Arial"/>
          <w:lang w:eastAsia="en-US"/>
        </w:rPr>
        <w:t>Copia de comprobante domiciliario (agua potable) no mayor a 2 meses de antigüedad;</w:t>
      </w:r>
    </w:p>
    <w:p w14:paraId="67715957" w14:textId="77777777" w:rsidR="00D519EC" w:rsidRPr="00E041E2" w:rsidRDefault="00D519EC" w:rsidP="00972D05">
      <w:pPr>
        <w:spacing w:line="360" w:lineRule="auto"/>
        <w:ind w:left="567" w:hanging="141"/>
        <w:contextualSpacing/>
        <w:rPr>
          <w:rFonts w:ascii="Arial" w:hAnsi="Arial"/>
          <w:lang w:eastAsia="en-US"/>
        </w:rPr>
      </w:pPr>
    </w:p>
    <w:p w14:paraId="027D45A3" w14:textId="77777777" w:rsidR="00D519EC" w:rsidRPr="00E041E2" w:rsidRDefault="00D519EC" w:rsidP="00397DFA">
      <w:pPr>
        <w:numPr>
          <w:ilvl w:val="0"/>
          <w:numId w:val="23"/>
        </w:numPr>
        <w:spacing w:line="360" w:lineRule="auto"/>
        <w:ind w:left="567" w:hanging="141"/>
        <w:contextualSpacing/>
        <w:jc w:val="both"/>
        <w:rPr>
          <w:rFonts w:ascii="Arial" w:hAnsi="Arial"/>
          <w:lang w:eastAsia="en-US"/>
        </w:rPr>
      </w:pPr>
      <w:r w:rsidRPr="00E041E2">
        <w:rPr>
          <w:rFonts w:ascii="Arial" w:hAnsi="Arial"/>
          <w:lang w:eastAsia="en-US"/>
        </w:rPr>
        <w:t>Original y copia de Dictamen favorable de funcionamiento vigente emitida por el Departamento de</w:t>
      </w:r>
      <w:r w:rsidR="00972D05">
        <w:rPr>
          <w:rFonts w:ascii="Arial" w:hAnsi="Arial"/>
          <w:lang w:eastAsia="en-US"/>
        </w:rPr>
        <w:t xml:space="preserve"> Protección Civil del Municipio;</w:t>
      </w:r>
    </w:p>
    <w:p w14:paraId="1AE52854" w14:textId="77777777" w:rsidR="00D519EC" w:rsidRPr="00E041E2" w:rsidRDefault="00D519EC" w:rsidP="00972D05">
      <w:pPr>
        <w:spacing w:line="360" w:lineRule="auto"/>
        <w:ind w:left="567" w:hanging="141"/>
        <w:contextualSpacing/>
        <w:rPr>
          <w:rFonts w:ascii="Arial" w:hAnsi="Arial"/>
          <w:lang w:eastAsia="en-US"/>
        </w:rPr>
      </w:pPr>
    </w:p>
    <w:p w14:paraId="6448D524" w14:textId="77777777" w:rsidR="00D519EC" w:rsidRPr="00E041E2" w:rsidRDefault="00D519EC" w:rsidP="00397DFA">
      <w:pPr>
        <w:numPr>
          <w:ilvl w:val="0"/>
          <w:numId w:val="23"/>
        </w:numPr>
        <w:spacing w:line="360" w:lineRule="auto"/>
        <w:ind w:left="567" w:hanging="141"/>
        <w:contextualSpacing/>
        <w:jc w:val="both"/>
        <w:rPr>
          <w:rFonts w:ascii="Arial" w:hAnsi="Arial"/>
          <w:lang w:eastAsia="en-US"/>
        </w:rPr>
      </w:pPr>
      <w:r w:rsidRPr="00E041E2">
        <w:rPr>
          <w:rFonts w:ascii="Arial" w:hAnsi="Arial"/>
          <w:lang w:eastAsia="en-US"/>
        </w:rPr>
        <w:t>Copia de Documento que acredite al representante legal de la persona moral que solicita la Licen</w:t>
      </w:r>
      <w:r w:rsidR="00972D05">
        <w:rPr>
          <w:rFonts w:ascii="Arial" w:hAnsi="Arial"/>
          <w:lang w:eastAsia="en-US"/>
        </w:rPr>
        <w:t>cia Municipal de Funcionamiento, y</w:t>
      </w:r>
    </w:p>
    <w:p w14:paraId="5925A084" w14:textId="77777777" w:rsidR="00D519EC" w:rsidRPr="00E041E2" w:rsidRDefault="00D519EC" w:rsidP="00972D05">
      <w:pPr>
        <w:spacing w:line="360" w:lineRule="auto"/>
        <w:ind w:left="567" w:hanging="141"/>
        <w:contextualSpacing/>
        <w:rPr>
          <w:rFonts w:ascii="Arial" w:hAnsi="Arial"/>
          <w:lang w:eastAsia="en-US"/>
        </w:rPr>
      </w:pPr>
    </w:p>
    <w:p w14:paraId="138BCB03" w14:textId="77777777" w:rsidR="00D519EC" w:rsidRPr="00E041E2" w:rsidRDefault="00D519EC" w:rsidP="00397DFA">
      <w:pPr>
        <w:numPr>
          <w:ilvl w:val="0"/>
          <w:numId w:val="23"/>
        </w:numPr>
        <w:spacing w:line="360" w:lineRule="auto"/>
        <w:ind w:left="567" w:hanging="141"/>
        <w:contextualSpacing/>
        <w:jc w:val="both"/>
        <w:rPr>
          <w:rFonts w:ascii="Arial" w:hAnsi="Arial"/>
          <w:lang w:eastAsia="en-US"/>
        </w:rPr>
      </w:pPr>
      <w:r w:rsidRPr="00E041E2">
        <w:rPr>
          <w:rFonts w:ascii="Arial" w:hAnsi="Arial"/>
          <w:lang w:eastAsia="en-US"/>
        </w:rPr>
        <w:t>Original y copia del aviso de funcionamiento vigente expedido por Autoridad Sanitaria en los casos que aplique.</w:t>
      </w:r>
    </w:p>
    <w:p w14:paraId="74F7EA82" w14:textId="77777777" w:rsidR="00D519EC" w:rsidRPr="00E041E2" w:rsidRDefault="00D519EC" w:rsidP="00CC3032">
      <w:pPr>
        <w:spacing w:line="360" w:lineRule="auto"/>
        <w:jc w:val="both"/>
        <w:rPr>
          <w:rFonts w:ascii="Arial" w:eastAsia="Times New Roman" w:hAnsi="Arial"/>
          <w:noProof/>
          <w:lang w:eastAsia="en-US"/>
        </w:rPr>
      </w:pPr>
    </w:p>
    <w:p w14:paraId="65EC74CF"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En adición a lo señalado anteriormente, el Director de Tesorería, Finanzas y Administración Municipal así como el Titular del Departamento de Recaudaciones e Ingresos, estarán facultados para revocar la licencia de funcionamiento para aquellos casos que para su obtención o revalidación se hayan proporcionado o presentado información o documentos falsos o cuando se le revoque la licencia de uso de suelo por resolución de autoridad competente.</w:t>
      </w:r>
    </w:p>
    <w:p w14:paraId="3B4A2582"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Para el cambio de titular de la licencia de funcionamiento, se deberá acreditar con documentación fehaciente la cesión de derechos o traslación de dominio del comercio, negocio o establecimiento de conformidad con lo establecido en la Ley de la materia, la constancia de Situación Fiscal actualizada, y adicionalmente el nuevo titular deberá renovar la Licencia de Uso de suelo ante la Dirección de Desarrollo Urbano y Obras Públicas.</w:t>
      </w:r>
    </w:p>
    <w:p w14:paraId="268DACD1" w14:textId="77777777" w:rsidR="00D519EC" w:rsidRPr="00E041E2" w:rsidRDefault="00D519EC" w:rsidP="00CC3032">
      <w:pPr>
        <w:spacing w:line="360" w:lineRule="auto"/>
        <w:jc w:val="both"/>
        <w:rPr>
          <w:rFonts w:ascii="Arial" w:eastAsia="Times New Roman" w:hAnsi="Arial"/>
          <w:noProof/>
          <w:lang w:eastAsia="en-US"/>
        </w:rPr>
      </w:pPr>
    </w:p>
    <w:p w14:paraId="242B976F"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Para el cambio de denominación, suspensión de actividades, y baja definitiva, deberá acreditarse con documentación fehaciente la titularidad o representación legal de la licencia de funcionamiento correspondiente.</w:t>
      </w:r>
    </w:p>
    <w:p w14:paraId="375D3812" w14:textId="77777777" w:rsidR="00D519EC" w:rsidRPr="00E041E2" w:rsidRDefault="00D519EC" w:rsidP="00CC3032">
      <w:pPr>
        <w:spacing w:line="360" w:lineRule="auto"/>
        <w:jc w:val="both"/>
        <w:rPr>
          <w:rFonts w:ascii="Arial" w:eastAsia="Times New Roman" w:hAnsi="Arial"/>
          <w:noProof/>
          <w:lang w:eastAsia="en-US"/>
        </w:rPr>
      </w:pPr>
    </w:p>
    <w:p w14:paraId="0E3CCD9A"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 xml:space="preserve">Para el cambio de domicilio de un establecimiento deberá comprobar el pago del impuesto predial, y realizar el trámite para la licencia de uso de suelo y dictámen técnico de protección civil del predio a ocupar. </w:t>
      </w:r>
    </w:p>
    <w:p w14:paraId="4DA8563A" w14:textId="77777777" w:rsidR="00D519EC" w:rsidRPr="00E041E2" w:rsidRDefault="005357B7" w:rsidP="00CC3032">
      <w:pPr>
        <w:spacing w:line="360" w:lineRule="auto"/>
        <w:jc w:val="center"/>
        <w:rPr>
          <w:rFonts w:ascii="Arial" w:eastAsia="Times New Roman" w:hAnsi="Arial"/>
          <w:b/>
          <w:noProof/>
          <w:lang w:eastAsia="en-US"/>
        </w:rPr>
      </w:pPr>
      <w:r>
        <w:rPr>
          <w:rFonts w:ascii="Arial" w:eastAsia="Times New Roman" w:hAnsi="Arial"/>
          <w:b/>
          <w:noProof/>
          <w:lang w:eastAsia="en-US"/>
        </w:rPr>
        <w:t>TÍ</w:t>
      </w:r>
      <w:r w:rsidR="00D519EC" w:rsidRPr="00E041E2">
        <w:rPr>
          <w:rFonts w:ascii="Arial" w:eastAsia="Times New Roman" w:hAnsi="Arial"/>
          <w:b/>
          <w:noProof/>
          <w:lang w:eastAsia="en-US"/>
        </w:rPr>
        <w:t>TULO SEGUNDO</w:t>
      </w:r>
    </w:p>
    <w:p w14:paraId="4E00BB46"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DE LOS CONCEPTOS DE INGRESO Y SUS ELEMENTOS</w:t>
      </w:r>
    </w:p>
    <w:p w14:paraId="0D1D3BDB" w14:textId="77777777" w:rsidR="00D519EC" w:rsidRPr="00E041E2" w:rsidRDefault="00D519EC" w:rsidP="00CC3032">
      <w:pPr>
        <w:spacing w:line="360" w:lineRule="auto"/>
        <w:jc w:val="center"/>
        <w:rPr>
          <w:rFonts w:ascii="Arial" w:eastAsia="Times New Roman" w:hAnsi="Arial"/>
          <w:b/>
          <w:noProof/>
          <w:lang w:eastAsia="en-US"/>
        </w:rPr>
      </w:pPr>
    </w:p>
    <w:p w14:paraId="358E08B7"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CAP</w:t>
      </w:r>
      <w:r w:rsidR="005357B7">
        <w:rPr>
          <w:rFonts w:ascii="Arial" w:eastAsia="Times New Roman" w:hAnsi="Arial"/>
          <w:b/>
          <w:noProof/>
          <w:lang w:eastAsia="en-US"/>
        </w:rPr>
        <w:t>Í</w:t>
      </w:r>
      <w:r w:rsidRPr="00E041E2">
        <w:rPr>
          <w:rFonts w:ascii="Arial" w:eastAsia="Times New Roman" w:hAnsi="Arial"/>
          <w:b/>
          <w:noProof/>
          <w:lang w:eastAsia="en-US"/>
        </w:rPr>
        <w:t>TULO I</w:t>
      </w:r>
    </w:p>
    <w:p w14:paraId="24F12B40"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De las Características Generales de los Ingresos y su Clasificación</w:t>
      </w:r>
    </w:p>
    <w:p w14:paraId="5314F6C3" w14:textId="77777777" w:rsidR="00D519EC" w:rsidRPr="00E041E2" w:rsidRDefault="00D519EC" w:rsidP="00CC3032">
      <w:pPr>
        <w:spacing w:line="360" w:lineRule="auto"/>
        <w:rPr>
          <w:rFonts w:ascii="Arial" w:eastAsia="Times New Roman" w:hAnsi="Arial"/>
          <w:b/>
          <w:noProof/>
          <w:lang w:eastAsia="en-US"/>
        </w:rPr>
      </w:pPr>
    </w:p>
    <w:p w14:paraId="664B7FBD"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39</w:t>
      </w:r>
      <w:r w:rsidRPr="00B74B27">
        <w:rPr>
          <w:rFonts w:ascii="Arial" w:eastAsia="Times New Roman" w:hAnsi="Arial"/>
          <w:b/>
          <w:noProof/>
          <w:lang w:eastAsia="en-US"/>
        </w:rPr>
        <w:t xml:space="preserve">.- </w:t>
      </w:r>
      <w:r w:rsidRPr="00E041E2">
        <w:rPr>
          <w:rFonts w:ascii="Arial" w:eastAsia="Times New Roman" w:hAnsi="Arial"/>
          <w:noProof/>
          <w:lang w:eastAsia="en-US"/>
        </w:rPr>
        <w:t>La presente Ley establece las características generales que tendrán los ingresos de la Dirección de Tesorería, Finanzas y Administración del Municipio de Valladolid, tales como objeto, sujeto, tasa o tarifa, base, exenciones, requisitos y obligaciones específicas de cada contribución. Los conceptos anteriores deben entenderse en los mismos términos que previene la Ley General de Hacienda del Estado de Yucatán.</w:t>
      </w:r>
    </w:p>
    <w:p w14:paraId="79705AE3" w14:textId="77777777" w:rsidR="00D519EC" w:rsidRPr="00E041E2" w:rsidRDefault="00D519EC" w:rsidP="00CC3032">
      <w:pPr>
        <w:spacing w:line="360" w:lineRule="auto"/>
        <w:jc w:val="both"/>
        <w:rPr>
          <w:rFonts w:ascii="Arial" w:eastAsia="Times New Roman" w:hAnsi="Arial"/>
          <w:noProof/>
          <w:lang w:eastAsia="en-US"/>
        </w:rPr>
      </w:pPr>
    </w:p>
    <w:p w14:paraId="665B9F83"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40</w:t>
      </w:r>
      <w:r w:rsidRPr="00B74B27">
        <w:rPr>
          <w:rFonts w:ascii="Arial" w:eastAsia="Times New Roman" w:hAnsi="Arial"/>
          <w:b/>
          <w:noProof/>
          <w:lang w:eastAsia="en-US"/>
        </w:rPr>
        <w:t xml:space="preserve">.- </w:t>
      </w:r>
      <w:r w:rsidRPr="00E041E2">
        <w:rPr>
          <w:rFonts w:ascii="Arial" w:eastAsia="Times New Roman" w:hAnsi="Arial"/>
          <w:noProof/>
          <w:lang w:eastAsia="en-US"/>
        </w:rPr>
        <w:t>Los ingresos se clasifican de la siguiente manera:</w:t>
      </w:r>
    </w:p>
    <w:p w14:paraId="640357E7" w14:textId="77777777" w:rsidR="00D519EC" w:rsidRPr="00E041E2" w:rsidRDefault="00D519EC" w:rsidP="00CC3032">
      <w:pPr>
        <w:spacing w:line="360" w:lineRule="auto"/>
        <w:jc w:val="both"/>
        <w:rPr>
          <w:rFonts w:ascii="Arial" w:eastAsia="Times New Roman" w:hAnsi="Arial"/>
          <w:noProof/>
          <w:lang w:eastAsia="en-US"/>
        </w:rPr>
      </w:pPr>
    </w:p>
    <w:p w14:paraId="6F5027A9" w14:textId="77777777" w:rsidR="00D519EC" w:rsidRPr="00E041E2" w:rsidRDefault="00D519EC" w:rsidP="00397DFA">
      <w:pPr>
        <w:numPr>
          <w:ilvl w:val="0"/>
          <w:numId w:val="25"/>
        </w:numPr>
        <w:spacing w:line="360" w:lineRule="auto"/>
        <w:ind w:left="567" w:hanging="141"/>
        <w:contextualSpacing/>
        <w:jc w:val="both"/>
        <w:rPr>
          <w:rFonts w:ascii="Arial" w:hAnsi="Arial"/>
          <w:lang w:eastAsia="en-US"/>
        </w:rPr>
      </w:pPr>
      <w:r w:rsidRPr="00E041E2">
        <w:rPr>
          <w:rFonts w:ascii="Arial" w:hAnsi="Arial"/>
          <w:lang w:eastAsia="en-US"/>
        </w:rPr>
        <w:t>Impuestos</w:t>
      </w:r>
      <w:r w:rsidR="0059201E">
        <w:rPr>
          <w:rFonts w:ascii="Arial" w:hAnsi="Arial"/>
          <w:lang w:eastAsia="en-US"/>
        </w:rPr>
        <w:t>;</w:t>
      </w:r>
    </w:p>
    <w:p w14:paraId="710E6A10" w14:textId="77777777" w:rsidR="00D519EC" w:rsidRPr="00E041E2" w:rsidRDefault="00D519EC" w:rsidP="00397DFA">
      <w:pPr>
        <w:numPr>
          <w:ilvl w:val="0"/>
          <w:numId w:val="25"/>
        </w:numPr>
        <w:spacing w:line="360" w:lineRule="auto"/>
        <w:ind w:left="567" w:hanging="141"/>
        <w:contextualSpacing/>
        <w:jc w:val="both"/>
        <w:rPr>
          <w:rFonts w:ascii="Arial" w:hAnsi="Arial"/>
          <w:lang w:eastAsia="en-US"/>
        </w:rPr>
      </w:pPr>
      <w:r w:rsidRPr="00E041E2">
        <w:rPr>
          <w:rFonts w:ascii="Arial" w:hAnsi="Arial"/>
          <w:lang w:eastAsia="en-US"/>
        </w:rPr>
        <w:t>Derechos</w:t>
      </w:r>
      <w:r w:rsidR="0059201E">
        <w:rPr>
          <w:rFonts w:ascii="Arial" w:hAnsi="Arial"/>
          <w:lang w:eastAsia="en-US"/>
        </w:rPr>
        <w:t>;</w:t>
      </w:r>
    </w:p>
    <w:p w14:paraId="5107E8C3" w14:textId="77777777" w:rsidR="00D519EC" w:rsidRPr="00E041E2" w:rsidRDefault="00D519EC" w:rsidP="00397DFA">
      <w:pPr>
        <w:numPr>
          <w:ilvl w:val="0"/>
          <w:numId w:val="25"/>
        </w:numPr>
        <w:spacing w:line="360" w:lineRule="auto"/>
        <w:ind w:left="567" w:hanging="141"/>
        <w:contextualSpacing/>
        <w:jc w:val="both"/>
        <w:rPr>
          <w:rFonts w:ascii="Arial" w:hAnsi="Arial"/>
          <w:lang w:eastAsia="en-US"/>
        </w:rPr>
      </w:pPr>
      <w:r w:rsidRPr="00E041E2">
        <w:rPr>
          <w:rFonts w:ascii="Arial" w:hAnsi="Arial"/>
          <w:lang w:eastAsia="en-US"/>
        </w:rPr>
        <w:t>Contribuciones de mejoras</w:t>
      </w:r>
      <w:r w:rsidR="0059201E">
        <w:rPr>
          <w:rFonts w:ascii="Arial" w:hAnsi="Arial"/>
          <w:lang w:eastAsia="en-US"/>
        </w:rPr>
        <w:t>;</w:t>
      </w:r>
    </w:p>
    <w:p w14:paraId="377971E8" w14:textId="77777777" w:rsidR="00D519EC" w:rsidRPr="00E041E2" w:rsidRDefault="00D519EC" w:rsidP="00397DFA">
      <w:pPr>
        <w:numPr>
          <w:ilvl w:val="0"/>
          <w:numId w:val="25"/>
        </w:numPr>
        <w:spacing w:line="360" w:lineRule="auto"/>
        <w:ind w:left="567" w:hanging="141"/>
        <w:contextualSpacing/>
        <w:jc w:val="both"/>
        <w:rPr>
          <w:rFonts w:ascii="Arial" w:hAnsi="Arial"/>
          <w:lang w:eastAsia="en-US"/>
        </w:rPr>
      </w:pPr>
      <w:r w:rsidRPr="00E041E2">
        <w:rPr>
          <w:rFonts w:ascii="Arial" w:hAnsi="Arial"/>
          <w:lang w:eastAsia="en-US"/>
        </w:rPr>
        <w:t>Productos</w:t>
      </w:r>
      <w:r w:rsidR="0059201E">
        <w:rPr>
          <w:rFonts w:ascii="Arial" w:hAnsi="Arial"/>
          <w:lang w:eastAsia="en-US"/>
        </w:rPr>
        <w:t>;</w:t>
      </w:r>
    </w:p>
    <w:p w14:paraId="4913AECB" w14:textId="77777777" w:rsidR="00D519EC" w:rsidRPr="00E041E2" w:rsidRDefault="00D519EC" w:rsidP="00397DFA">
      <w:pPr>
        <w:numPr>
          <w:ilvl w:val="0"/>
          <w:numId w:val="25"/>
        </w:numPr>
        <w:spacing w:line="360" w:lineRule="auto"/>
        <w:ind w:left="567" w:hanging="141"/>
        <w:contextualSpacing/>
        <w:jc w:val="both"/>
        <w:rPr>
          <w:rFonts w:ascii="Arial" w:hAnsi="Arial"/>
          <w:lang w:eastAsia="en-US"/>
        </w:rPr>
      </w:pPr>
      <w:r w:rsidRPr="00E041E2">
        <w:rPr>
          <w:rFonts w:ascii="Arial" w:hAnsi="Arial"/>
          <w:lang w:eastAsia="en-US"/>
        </w:rPr>
        <w:t>Aprovechamientos</w:t>
      </w:r>
      <w:r w:rsidR="0059201E">
        <w:rPr>
          <w:rFonts w:ascii="Arial" w:hAnsi="Arial"/>
          <w:lang w:eastAsia="en-US"/>
        </w:rPr>
        <w:t>;</w:t>
      </w:r>
    </w:p>
    <w:p w14:paraId="13256F9A" w14:textId="77777777" w:rsidR="00D519EC" w:rsidRPr="00E041E2" w:rsidRDefault="00D519EC" w:rsidP="00397DFA">
      <w:pPr>
        <w:numPr>
          <w:ilvl w:val="0"/>
          <w:numId w:val="25"/>
        </w:numPr>
        <w:spacing w:line="360" w:lineRule="auto"/>
        <w:ind w:left="567" w:hanging="141"/>
        <w:contextualSpacing/>
        <w:jc w:val="both"/>
        <w:rPr>
          <w:rFonts w:ascii="Arial" w:hAnsi="Arial"/>
          <w:lang w:eastAsia="en-US"/>
        </w:rPr>
      </w:pPr>
      <w:r w:rsidRPr="00E041E2">
        <w:rPr>
          <w:rFonts w:ascii="Arial" w:hAnsi="Arial"/>
          <w:lang w:eastAsia="en-US"/>
        </w:rPr>
        <w:t>Participaciones</w:t>
      </w:r>
      <w:r w:rsidR="0059201E">
        <w:rPr>
          <w:rFonts w:ascii="Arial" w:hAnsi="Arial"/>
          <w:lang w:eastAsia="en-US"/>
        </w:rPr>
        <w:t>;</w:t>
      </w:r>
    </w:p>
    <w:p w14:paraId="1E370FDC" w14:textId="77777777" w:rsidR="00D519EC" w:rsidRPr="00E041E2" w:rsidRDefault="00D519EC" w:rsidP="00397DFA">
      <w:pPr>
        <w:numPr>
          <w:ilvl w:val="0"/>
          <w:numId w:val="25"/>
        </w:numPr>
        <w:spacing w:line="360" w:lineRule="auto"/>
        <w:ind w:left="567" w:hanging="141"/>
        <w:contextualSpacing/>
        <w:jc w:val="both"/>
        <w:rPr>
          <w:rFonts w:ascii="Arial" w:hAnsi="Arial"/>
          <w:lang w:eastAsia="en-US"/>
        </w:rPr>
      </w:pPr>
      <w:r w:rsidRPr="00E041E2">
        <w:rPr>
          <w:rFonts w:ascii="Arial" w:hAnsi="Arial"/>
          <w:lang w:eastAsia="en-US"/>
        </w:rPr>
        <w:t>Aportaciones</w:t>
      </w:r>
      <w:r w:rsidR="00972D05">
        <w:rPr>
          <w:rFonts w:ascii="Arial" w:hAnsi="Arial"/>
          <w:lang w:eastAsia="en-US"/>
        </w:rPr>
        <w:t>,</w:t>
      </w:r>
      <w:r w:rsidRPr="00E041E2">
        <w:rPr>
          <w:rFonts w:ascii="Arial" w:hAnsi="Arial"/>
          <w:lang w:eastAsia="en-US"/>
        </w:rPr>
        <w:t xml:space="preserve"> e</w:t>
      </w:r>
    </w:p>
    <w:p w14:paraId="41682524" w14:textId="77777777" w:rsidR="00D519EC" w:rsidRPr="00E041E2" w:rsidRDefault="00D519EC" w:rsidP="00397DFA">
      <w:pPr>
        <w:numPr>
          <w:ilvl w:val="0"/>
          <w:numId w:val="25"/>
        </w:numPr>
        <w:spacing w:line="360" w:lineRule="auto"/>
        <w:ind w:left="567" w:hanging="141"/>
        <w:contextualSpacing/>
        <w:jc w:val="both"/>
        <w:rPr>
          <w:rFonts w:ascii="Arial" w:hAnsi="Arial"/>
          <w:lang w:eastAsia="en-US"/>
        </w:rPr>
      </w:pPr>
      <w:r w:rsidRPr="00E041E2">
        <w:rPr>
          <w:rFonts w:ascii="Arial" w:hAnsi="Arial"/>
          <w:lang w:eastAsia="en-US"/>
        </w:rPr>
        <w:t>Ingresos Extraordinarios.</w:t>
      </w:r>
    </w:p>
    <w:p w14:paraId="5365B516" w14:textId="77777777" w:rsidR="00D519EC" w:rsidRPr="00E041E2" w:rsidRDefault="00D519EC" w:rsidP="00CC3032">
      <w:pPr>
        <w:spacing w:line="360" w:lineRule="auto"/>
        <w:contextualSpacing/>
        <w:jc w:val="both"/>
        <w:rPr>
          <w:rFonts w:ascii="Arial" w:hAnsi="Arial"/>
          <w:lang w:eastAsia="en-US"/>
        </w:rPr>
      </w:pPr>
    </w:p>
    <w:p w14:paraId="7FE0F31E"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41</w:t>
      </w:r>
      <w:r w:rsidRPr="00B74B27">
        <w:rPr>
          <w:rFonts w:ascii="Arial" w:eastAsia="Times New Roman" w:hAnsi="Arial"/>
          <w:b/>
          <w:noProof/>
          <w:lang w:eastAsia="en-US"/>
        </w:rPr>
        <w:t xml:space="preserve">.- </w:t>
      </w:r>
      <w:r w:rsidRPr="00E041E2">
        <w:rPr>
          <w:rFonts w:ascii="Arial" w:eastAsia="Times New Roman" w:hAnsi="Arial"/>
          <w:noProof/>
          <w:lang w:eastAsia="en-US"/>
        </w:rPr>
        <w:t>Las contribuciones se clasifican en impuestos, derechos y contribuciones de mejoras.</w:t>
      </w:r>
    </w:p>
    <w:p w14:paraId="73DBB5D7" w14:textId="77777777" w:rsidR="00D519EC" w:rsidRPr="00E041E2" w:rsidRDefault="00D519EC" w:rsidP="00CC3032">
      <w:pPr>
        <w:spacing w:line="360" w:lineRule="auto"/>
        <w:jc w:val="both"/>
        <w:rPr>
          <w:rFonts w:ascii="Arial" w:eastAsia="Times New Roman" w:hAnsi="Arial"/>
          <w:noProof/>
          <w:lang w:eastAsia="en-US"/>
        </w:rPr>
      </w:pPr>
    </w:p>
    <w:p w14:paraId="4EDBE155"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Los recargos de los créditos fiscales, las multas, las indemnizaciones y los gastos de ejecución derivadas de las contribuciones, son accesorios de éstas y participan de su naturaleza.</w:t>
      </w:r>
    </w:p>
    <w:p w14:paraId="646046D4" w14:textId="77777777" w:rsidR="00D519EC" w:rsidRPr="00E041E2" w:rsidRDefault="00D519EC" w:rsidP="00CC3032">
      <w:pPr>
        <w:spacing w:line="360" w:lineRule="auto"/>
        <w:rPr>
          <w:rFonts w:ascii="Arial" w:eastAsia="Times New Roman" w:hAnsi="Arial"/>
          <w:noProof/>
          <w:lang w:eastAsia="en-US"/>
        </w:rPr>
      </w:pPr>
    </w:p>
    <w:p w14:paraId="5C8A21C2"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CAP</w:t>
      </w:r>
      <w:r w:rsidR="005357B7">
        <w:rPr>
          <w:rFonts w:ascii="Arial" w:eastAsia="Times New Roman" w:hAnsi="Arial"/>
          <w:b/>
          <w:noProof/>
          <w:lang w:eastAsia="en-US"/>
        </w:rPr>
        <w:t>Í</w:t>
      </w:r>
      <w:r w:rsidRPr="00E041E2">
        <w:rPr>
          <w:rFonts w:ascii="Arial" w:eastAsia="Times New Roman" w:hAnsi="Arial"/>
          <w:b/>
          <w:noProof/>
          <w:lang w:eastAsia="en-US"/>
        </w:rPr>
        <w:t>TULO II</w:t>
      </w:r>
    </w:p>
    <w:p w14:paraId="3A3DFB26"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De los Impuestos</w:t>
      </w:r>
    </w:p>
    <w:p w14:paraId="76D8BB51" w14:textId="77777777" w:rsidR="00D519EC" w:rsidRPr="00E041E2" w:rsidRDefault="00D519EC" w:rsidP="00CC3032">
      <w:pPr>
        <w:spacing w:line="360" w:lineRule="auto"/>
        <w:rPr>
          <w:rFonts w:ascii="Arial" w:eastAsia="Times New Roman" w:hAnsi="Arial"/>
          <w:b/>
          <w:noProof/>
          <w:lang w:eastAsia="en-US"/>
        </w:rPr>
      </w:pPr>
    </w:p>
    <w:p w14:paraId="7396FC72"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Sección Primera</w:t>
      </w:r>
    </w:p>
    <w:p w14:paraId="025FA285"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Concepto de Impuestos</w:t>
      </w:r>
    </w:p>
    <w:p w14:paraId="29EA7A98" w14:textId="77777777" w:rsidR="00D519EC" w:rsidRPr="00E041E2" w:rsidRDefault="00D519EC" w:rsidP="00CC3032">
      <w:pPr>
        <w:spacing w:line="360" w:lineRule="auto"/>
        <w:jc w:val="center"/>
        <w:rPr>
          <w:rFonts w:ascii="Arial" w:eastAsia="Times New Roman" w:hAnsi="Arial"/>
          <w:noProof/>
          <w:lang w:eastAsia="en-US"/>
        </w:rPr>
      </w:pPr>
    </w:p>
    <w:p w14:paraId="236DEE7E"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w:t>
      </w:r>
      <w:r w:rsidR="005357B7">
        <w:rPr>
          <w:rFonts w:ascii="Arial" w:eastAsia="Times New Roman" w:hAnsi="Arial"/>
          <w:b/>
          <w:noProof/>
          <w:lang w:eastAsia="en-US"/>
        </w:rPr>
        <w:t>í</w:t>
      </w:r>
      <w:r w:rsidRPr="00E041E2">
        <w:rPr>
          <w:rFonts w:ascii="Arial" w:eastAsia="Times New Roman" w:hAnsi="Arial"/>
          <w:b/>
          <w:noProof/>
          <w:lang w:eastAsia="en-US"/>
        </w:rPr>
        <w:t>culo 42</w:t>
      </w:r>
      <w:r w:rsidRPr="00B74B27">
        <w:rPr>
          <w:rFonts w:ascii="Arial" w:eastAsia="Times New Roman" w:hAnsi="Arial"/>
          <w:b/>
          <w:noProof/>
          <w:lang w:eastAsia="en-US"/>
        </w:rPr>
        <w:t>.-</w:t>
      </w:r>
      <w:r w:rsidRPr="00E041E2">
        <w:rPr>
          <w:rFonts w:ascii="Arial" w:eastAsia="Times New Roman" w:hAnsi="Arial"/>
          <w:noProof/>
          <w:lang w:eastAsia="en-US"/>
        </w:rPr>
        <w:t xml:space="preserve"> Son Impuestos</w:t>
      </w:r>
      <w:r w:rsidR="00972D05">
        <w:rPr>
          <w:rFonts w:ascii="Arial" w:eastAsia="Times New Roman" w:hAnsi="Arial"/>
          <w:noProof/>
          <w:lang w:eastAsia="en-US"/>
        </w:rPr>
        <w:t xml:space="preserve">, </w:t>
      </w:r>
      <w:r w:rsidRPr="00E041E2">
        <w:rPr>
          <w:rFonts w:ascii="Arial" w:eastAsia="Times New Roman" w:hAnsi="Arial"/>
          <w:noProof/>
          <w:lang w:eastAsia="en-US"/>
        </w:rPr>
        <w:t>las contribuciones establecidas en esta Ley que deban pagar las personas físicas y morales que se encuentren en las situaciones jurídicas o de hecho, previstas por la misma y que sean distintas a derechos y contribuciones de mejoras. Para los efectos de esta Ley, se consideran impuestos: el impuesto predial, el impuesto sobre adquisición de inmuebles y el impuesto sobre diversiones y espectáculos públicos. Para los efectos de este artículo las sucesiones se consideraran como personas físicas.</w:t>
      </w:r>
    </w:p>
    <w:p w14:paraId="4B631703" w14:textId="77777777" w:rsidR="00D519EC" w:rsidRPr="00E041E2" w:rsidRDefault="00D519EC" w:rsidP="00CC3032">
      <w:pPr>
        <w:spacing w:line="360" w:lineRule="auto"/>
        <w:rPr>
          <w:rFonts w:ascii="Arial" w:eastAsia="Times New Roman" w:hAnsi="Arial"/>
          <w:noProof/>
          <w:lang w:eastAsia="en-US"/>
        </w:rPr>
      </w:pPr>
    </w:p>
    <w:p w14:paraId="3376B39E"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Sección Segunda</w:t>
      </w:r>
    </w:p>
    <w:p w14:paraId="6BD592F5" w14:textId="77777777" w:rsidR="00D519EC" w:rsidRPr="00E041E2" w:rsidRDefault="00D519EC"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Impuesto Predial</w:t>
      </w:r>
    </w:p>
    <w:p w14:paraId="7B73A3AE" w14:textId="77777777" w:rsidR="00D519EC" w:rsidRPr="00E041E2" w:rsidRDefault="00D519EC" w:rsidP="00CC3032">
      <w:pPr>
        <w:spacing w:line="360" w:lineRule="auto"/>
        <w:rPr>
          <w:rFonts w:ascii="Arial" w:eastAsia="Times New Roman" w:hAnsi="Arial"/>
          <w:noProof/>
          <w:lang w:eastAsia="en-US"/>
        </w:rPr>
      </w:pPr>
    </w:p>
    <w:p w14:paraId="1E5B52F5" w14:textId="77777777" w:rsidR="00D519EC" w:rsidRPr="00E041E2" w:rsidRDefault="00D519EC" w:rsidP="00CC3032">
      <w:pPr>
        <w:spacing w:line="360" w:lineRule="auto"/>
        <w:rPr>
          <w:rFonts w:ascii="Arial" w:eastAsia="Times New Roman" w:hAnsi="Arial"/>
          <w:noProof/>
          <w:lang w:eastAsia="en-US"/>
        </w:rPr>
      </w:pPr>
      <w:r w:rsidRPr="00E041E2">
        <w:rPr>
          <w:rFonts w:ascii="Arial" w:eastAsia="Times New Roman" w:hAnsi="Arial"/>
          <w:b/>
          <w:noProof/>
          <w:lang w:eastAsia="en-US"/>
        </w:rPr>
        <w:t>Artículo 43</w:t>
      </w:r>
      <w:r w:rsidRPr="00B74B27">
        <w:rPr>
          <w:rFonts w:ascii="Arial" w:eastAsia="Times New Roman" w:hAnsi="Arial"/>
          <w:b/>
          <w:noProof/>
          <w:lang w:eastAsia="en-US"/>
        </w:rPr>
        <w:t>.-</w:t>
      </w:r>
      <w:r w:rsidRPr="00E041E2">
        <w:rPr>
          <w:rFonts w:ascii="Arial" w:eastAsia="Times New Roman" w:hAnsi="Arial"/>
          <w:noProof/>
          <w:lang w:eastAsia="en-US"/>
        </w:rPr>
        <w:t xml:space="preserve"> Es objeto del impuesto predial:</w:t>
      </w:r>
    </w:p>
    <w:p w14:paraId="308A4783" w14:textId="77777777" w:rsidR="00D519EC" w:rsidRPr="00E041E2" w:rsidRDefault="00D519EC" w:rsidP="0059201E">
      <w:pPr>
        <w:spacing w:line="360" w:lineRule="auto"/>
        <w:ind w:left="567"/>
        <w:rPr>
          <w:rFonts w:ascii="Arial" w:eastAsia="Times New Roman" w:hAnsi="Arial"/>
          <w:noProof/>
          <w:lang w:eastAsia="en-US"/>
        </w:rPr>
      </w:pPr>
    </w:p>
    <w:p w14:paraId="43E64382" w14:textId="77777777" w:rsidR="00D519EC" w:rsidRPr="00E041E2" w:rsidRDefault="00D519EC" w:rsidP="00397DFA">
      <w:pPr>
        <w:numPr>
          <w:ilvl w:val="0"/>
          <w:numId w:val="24"/>
        </w:numPr>
        <w:spacing w:line="360" w:lineRule="auto"/>
        <w:ind w:left="426" w:hanging="142"/>
        <w:contextualSpacing/>
        <w:jc w:val="both"/>
        <w:rPr>
          <w:rFonts w:ascii="Arial" w:hAnsi="Arial"/>
          <w:lang w:eastAsia="en-US"/>
        </w:rPr>
      </w:pPr>
      <w:r w:rsidRPr="00E041E2">
        <w:rPr>
          <w:rFonts w:ascii="Arial" w:hAnsi="Arial"/>
          <w:lang w:eastAsia="en-US"/>
        </w:rPr>
        <w:t>La propiedad y el usufructo, de predios urbanos y rústicos ubicados dentro en</w:t>
      </w:r>
      <w:r w:rsidR="00972D05">
        <w:rPr>
          <w:rFonts w:ascii="Arial" w:hAnsi="Arial"/>
          <w:lang w:eastAsia="en-US"/>
        </w:rPr>
        <w:t xml:space="preserve"> el Municipio de Valladolid;</w:t>
      </w:r>
    </w:p>
    <w:p w14:paraId="73B8A0AC" w14:textId="77777777" w:rsidR="00D519EC" w:rsidRPr="00E041E2" w:rsidRDefault="00D519EC" w:rsidP="00972D05">
      <w:pPr>
        <w:spacing w:line="360" w:lineRule="auto"/>
        <w:ind w:left="426" w:hanging="142"/>
        <w:contextualSpacing/>
        <w:jc w:val="both"/>
        <w:rPr>
          <w:rFonts w:ascii="Arial" w:hAnsi="Arial"/>
          <w:lang w:eastAsia="en-US"/>
        </w:rPr>
      </w:pPr>
    </w:p>
    <w:p w14:paraId="0CF8ED82" w14:textId="77777777" w:rsidR="00D519EC" w:rsidRPr="00E041E2" w:rsidRDefault="00D519EC" w:rsidP="00397DFA">
      <w:pPr>
        <w:numPr>
          <w:ilvl w:val="0"/>
          <w:numId w:val="24"/>
        </w:numPr>
        <w:spacing w:line="360" w:lineRule="auto"/>
        <w:ind w:left="426" w:hanging="142"/>
        <w:contextualSpacing/>
        <w:jc w:val="both"/>
        <w:rPr>
          <w:rFonts w:ascii="Arial" w:hAnsi="Arial"/>
          <w:lang w:eastAsia="en-US"/>
        </w:rPr>
      </w:pPr>
      <w:r w:rsidRPr="00E041E2">
        <w:rPr>
          <w:rFonts w:ascii="Arial" w:hAnsi="Arial"/>
          <w:lang w:eastAsia="en-US"/>
        </w:rPr>
        <w:t>La propiedad y el usufructo, de las construcciones edificadas, en los predios se</w:t>
      </w:r>
      <w:r w:rsidR="00972D05">
        <w:rPr>
          <w:rFonts w:ascii="Arial" w:hAnsi="Arial"/>
          <w:lang w:eastAsia="en-US"/>
        </w:rPr>
        <w:t>ñalados en la fracción anterior;</w:t>
      </w:r>
    </w:p>
    <w:p w14:paraId="44BC53FE" w14:textId="77777777" w:rsidR="00D519EC" w:rsidRPr="00E041E2" w:rsidRDefault="00D519EC" w:rsidP="00972D05">
      <w:pPr>
        <w:spacing w:line="360" w:lineRule="auto"/>
        <w:ind w:left="426" w:hanging="142"/>
        <w:contextualSpacing/>
        <w:jc w:val="both"/>
        <w:rPr>
          <w:rFonts w:ascii="Arial" w:hAnsi="Arial"/>
          <w:lang w:eastAsia="en-US"/>
        </w:rPr>
      </w:pPr>
    </w:p>
    <w:p w14:paraId="07EF00DB" w14:textId="77777777" w:rsidR="00D519EC" w:rsidRPr="00E041E2" w:rsidRDefault="00D519EC" w:rsidP="00397DFA">
      <w:pPr>
        <w:numPr>
          <w:ilvl w:val="0"/>
          <w:numId w:val="24"/>
        </w:numPr>
        <w:spacing w:line="360" w:lineRule="auto"/>
        <w:ind w:left="426" w:hanging="142"/>
        <w:contextualSpacing/>
        <w:jc w:val="both"/>
        <w:rPr>
          <w:rFonts w:ascii="Arial" w:hAnsi="Arial"/>
          <w:lang w:eastAsia="en-US"/>
        </w:rPr>
      </w:pPr>
      <w:r w:rsidRPr="00E041E2">
        <w:rPr>
          <w:rFonts w:ascii="Arial" w:hAnsi="Arial"/>
          <w:lang w:eastAsia="en-US"/>
        </w:rPr>
        <w:t>Los derechos de fideicomisario, cuando el inmueble se encuen</w:t>
      </w:r>
      <w:r w:rsidR="00972D05">
        <w:rPr>
          <w:rFonts w:ascii="Arial" w:hAnsi="Arial"/>
          <w:lang w:eastAsia="en-US"/>
        </w:rPr>
        <w:t>tre en posesión o uso del mismo;</w:t>
      </w:r>
    </w:p>
    <w:p w14:paraId="77009345" w14:textId="77777777" w:rsidR="00D519EC" w:rsidRPr="00E041E2" w:rsidRDefault="00D519EC" w:rsidP="00972D05">
      <w:pPr>
        <w:spacing w:line="360" w:lineRule="auto"/>
        <w:ind w:left="426" w:hanging="142"/>
        <w:contextualSpacing/>
        <w:jc w:val="both"/>
        <w:rPr>
          <w:rFonts w:ascii="Arial" w:hAnsi="Arial"/>
          <w:lang w:eastAsia="en-US"/>
        </w:rPr>
      </w:pPr>
    </w:p>
    <w:p w14:paraId="6C1EA35E" w14:textId="77777777" w:rsidR="00D519EC" w:rsidRPr="00E041E2" w:rsidRDefault="00D519EC" w:rsidP="00397DFA">
      <w:pPr>
        <w:numPr>
          <w:ilvl w:val="0"/>
          <w:numId w:val="24"/>
        </w:numPr>
        <w:spacing w:line="360" w:lineRule="auto"/>
        <w:ind w:left="426" w:hanging="142"/>
        <w:contextualSpacing/>
        <w:jc w:val="both"/>
        <w:rPr>
          <w:rFonts w:ascii="Arial" w:hAnsi="Arial"/>
          <w:lang w:eastAsia="en-US"/>
        </w:rPr>
      </w:pPr>
      <w:r w:rsidRPr="00E041E2">
        <w:rPr>
          <w:rFonts w:ascii="Arial" w:hAnsi="Arial"/>
          <w:lang w:eastAsia="en-US"/>
        </w:rPr>
        <w:t>Los derechos del fideicomitente, durante el tiempo que el fiduciario estuviera como propietario del inmueble, sin llevar a cab</w:t>
      </w:r>
      <w:r w:rsidR="00972D05">
        <w:rPr>
          <w:rFonts w:ascii="Arial" w:hAnsi="Arial"/>
          <w:lang w:eastAsia="en-US"/>
        </w:rPr>
        <w:t>o la transmisión al fideicomiso;</w:t>
      </w:r>
    </w:p>
    <w:p w14:paraId="6E6E3D2A" w14:textId="77777777" w:rsidR="00D519EC" w:rsidRPr="00E041E2" w:rsidRDefault="00D519EC" w:rsidP="00972D05">
      <w:pPr>
        <w:spacing w:line="360" w:lineRule="auto"/>
        <w:ind w:left="426" w:hanging="142"/>
        <w:contextualSpacing/>
        <w:jc w:val="both"/>
        <w:rPr>
          <w:rFonts w:ascii="Arial" w:hAnsi="Arial"/>
          <w:lang w:eastAsia="en-US"/>
        </w:rPr>
      </w:pPr>
    </w:p>
    <w:p w14:paraId="162D6361" w14:textId="77777777" w:rsidR="00D519EC" w:rsidRPr="00E041E2" w:rsidRDefault="00D519EC" w:rsidP="00397DFA">
      <w:pPr>
        <w:numPr>
          <w:ilvl w:val="0"/>
          <w:numId w:val="24"/>
        </w:numPr>
        <w:spacing w:line="360" w:lineRule="auto"/>
        <w:ind w:left="426" w:hanging="142"/>
        <w:contextualSpacing/>
        <w:jc w:val="both"/>
        <w:rPr>
          <w:rFonts w:ascii="Arial" w:hAnsi="Arial"/>
          <w:lang w:eastAsia="en-US"/>
        </w:rPr>
      </w:pPr>
      <w:r w:rsidRPr="00E041E2">
        <w:rPr>
          <w:rFonts w:ascii="Arial" w:hAnsi="Arial"/>
          <w:lang w:eastAsia="en-US"/>
        </w:rPr>
        <w:t>Los derechos de la fiduciaria, en relación con lo dispuest</w:t>
      </w:r>
      <w:r w:rsidR="00972D05">
        <w:rPr>
          <w:rFonts w:ascii="Arial" w:hAnsi="Arial"/>
          <w:lang w:eastAsia="en-US"/>
        </w:rPr>
        <w:t>o en el Artículo 44 de esta Ley, y</w:t>
      </w:r>
    </w:p>
    <w:p w14:paraId="664A4219" w14:textId="77777777" w:rsidR="00D519EC" w:rsidRPr="00E041E2" w:rsidRDefault="00D519EC" w:rsidP="00972D05">
      <w:pPr>
        <w:spacing w:line="360" w:lineRule="auto"/>
        <w:ind w:left="426" w:hanging="142"/>
        <w:contextualSpacing/>
        <w:jc w:val="both"/>
        <w:rPr>
          <w:rFonts w:ascii="Arial" w:hAnsi="Arial"/>
          <w:lang w:eastAsia="en-US"/>
        </w:rPr>
      </w:pPr>
    </w:p>
    <w:p w14:paraId="49D6AC52" w14:textId="77777777" w:rsidR="00D519EC" w:rsidRPr="00E041E2" w:rsidRDefault="00D519EC" w:rsidP="00397DFA">
      <w:pPr>
        <w:numPr>
          <w:ilvl w:val="0"/>
          <w:numId w:val="24"/>
        </w:numPr>
        <w:spacing w:line="360" w:lineRule="auto"/>
        <w:ind w:left="426" w:hanging="142"/>
        <w:contextualSpacing/>
        <w:jc w:val="both"/>
        <w:rPr>
          <w:rFonts w:ascii="Arial" w:hAnsi="Arial"/>
          <w:lang w:eastAsia="en-US"/>
        </w:rPr>
      </w:pPr>
      <w:r w:rsidRPr="00E041E2">
        <w:rPr>
          <w:rFonts w:ascii="Arial" w:hAnsi="Arial"/>
          <w:lang w:eastAsia="en-US"/>
        </w:rPr>
        <w:t>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público, de acuerdo al régimen de excepción establecido en el párrafo primero del inciso c) de la fracción IV del Artículo 115 de la Constitución Política de los Estados Unidos Mexicanos.</w:t>
      </w:r>
    </w:p>
    <w:p w14:paraId="4B9DAD90" w14:textId="77777777" w:rsidR="00D519EC" w:rsidRPr="00E041E2" w:rsidRDefault="00D519EC" w:rsidP="00CC3032">
      <w:pPr>
        <w:spacing w:line="360" w:lineRule="auto"/>
        <w:rPr>
          <w:rFonts w:ascii="Arial" w:eastAsia="Times New Roman" w:hAnsi="Arial"/>
          <w:noProof/>
          <w:lang w:eastAsia="en-US"/>
        </w:rPr>
      </w:pPr>
    </w:p>
    <w:p w14:paraId="7B185D1A" w14:textId="77777777" w:rsidR="00D519EC" w:rsidRPr="00E041E2" w:rsidRDefault="00D519EC" w:rsidP="00CC3032">
      <w:pPr>
        <w:spacing w:line="360" w:lineRule="auto"/>
        <w:rPr>
          <w:rFonts w:ascii="Arial" w:eastAsia="Times New Roman" w:hAnsi="Arial"/>
          <w:noProof/>
          <w:lang w:eastAsia="en-US"/>
        </w:rPr>
      </w:pPr>
      <w:r w:rsidRPr="00E041E2">
        <w:rPr>
          <w:rFonts w:ascii="Arial" w:eastAsia="Times New Roman" w:hAnsi="Arial"/>
          <w:b/>
          <w:noProof/>
          <w:lang w:eastAsia="en-US"/>
        </w:rPr>
        <w:t>Artículo 44</w:t>
      </w:r>
      <w:r w:rsidRPr="00B74B27">
        <w:rPr>
          <w:rFonts w:ascii="Arial" w:eastAsia="Times New Roman" w:hAnsi="Arial"/>
          <w:b/>
          <w:noProof/>
          <w:lang w:eastAsia="en-US"/>
        </w:rPr>
        <w:t xml:space="preserve">.- </w:t>
      </w:r>
      <w:r w:rsidRPr="00E041E2">
        <w:rPr>
          <w:rFonts w:ascii="Arial" w:eastAsia="Times New Roman" w:hAnsi="Arial"/>
          <w:noProof/>
          <w:lang w:eastAsia="en-US"/>
        </w:rPr>
        <w:t>Son sujetos del impuesto predial:</w:t>
      </w:r>
    </w:p>
    <w:p w14:paraId="70B8AEF2" w14:textId="77777777" w:rsidR="00D519EC" w:rsidRPr="00E041E2" w:rsidRDefault="00D519EC" w:rsidP="00CC3032">
      <w:pPr>
        <w:spacing w:line="360" w:lineRule="auto"/>
        <w:rPr>
          <w:rFonts w:ascii="Arial" w:eastAsia="Times New Roman" w:hAnsi="Arial"/>
          <w:noProof/>
          <w:lang w:eastAsia="en-US"/>
        </w:rPr>
      </w:pPr>
    </w:p>
    <w:p w14:paraId="781C6788" w14:textId="77777777" w:rsidR="00D519EC" w:rsidRPr="00E041E2" w:rsidRDefault="00D519EC" w:rsidP="00397DFA">
      <w:pPr>
        <w:numPr>
          <w:ilvl w:val="0"/>
          <w:numId w:val="26"/>
        </w:numPr>
        <w:spacing w:line="360" w:lineRule="auto"/>
        <w:ind w:left="567" w:hanging="153"/>
        <w:contextualSpacing/>
        <w:jc w:val="both"/>
        <w:rPr>
          <w:rFonts w:ascii="Arial" w:hAnsi="Arial"/>
          <w:lang w:eastAsia="en-US"/>
        </w:rPr>
      </w:pPr>
      <w:r w:rsidRPr="00E041E2">
        <w:rPr>
          <w:rFonts w:ascii="Arial" w:hAnsi="Arial"/>
          <w:lang w:eastAsia="en-US"/>
        </w:rPr>
        <w:t xml:space="preserve">Los propietarios o usufructuarios de inmuebles ubicados en el Municipio de Valladolid, así como de las construcciones </w:t>
      </w:r>
      <w:r w:rsidR="00972D05">
        <w:rPr>
          <w:rFonts w:ascii="Arial" w:hAnsi="Arial"/>
          <w:lang w:eastAsia="en-US"/>
        </w:rPr>
        <w:t>permanentes edificadas en ellos;</w:t>
      </w:r>
    </w:p>
    <w:p w14:paraId="74BCC2B7" w14:textId="77777777" w:rsidR="00D519EC" w:rsidRPr="00E041E2" w:rsidRDefault="00D519EC" w:rsidP="00972D05">
      <w:pPr>
        <w:spacing w:line="360" w:lineRule="auto"/>
        <w:ind w:left="567" w:hanging="153"/>
        <w:contextualSpacing/>
        <w:jc w:val="both"/>
        <w:rPr>
          <w:rFonts w:ascii="Arial" w:hAnsi="Arial"/>
          <w:lang w:eastAsia="en-US"/>
        </w:rPr>
      </w:pPr>
    </w:p>
    <w:p w14:paraId="0886DF7E" w14:textId="77777777" w:rsidR="00D519EC" w:rsidRPr="00E041E2" w:rsidRDefault="00D519EC" w:rsidP="00397DFA">
      <w:pPr>
        <w:numPr>
          <w:ilvl w:val="0"/>
          <w:numId w:val="26"/>
        </w:numPr>
        <w:spacing w:line="360" w:lineRule="auto"/>
        <w:ind w:left="567" w:hanging="153"/>
        <w:contextualSpacing/>
        <w:jc w:val="both"/>
        <w:rPr>
          <w:rFonts w:ascii="Arial" w:hAnsi="Arial"/>
          <w:lang w:eastAsia="en-US"/>
        </w:rPr>
      </w:pPr>
      <w:r w:rsidRPr="00E041E2">
        <w:rPr>
          <w:rFonts w:ascii="Arial" w:hAnsi="Arial"/>
          <w:lang w:eastAsia="en-US"/>
        </w:rPr>
        <w:t>Los fideicomitentes por todo el tiempo que el fiduciario no transmitiere la propiedad o el uso de los inmuebles a que se refiere la fracción anterior, al fideicomisario o a las demás personas que correspondiere, en cumplimie</w:t>
      </w:r>
      <w:r w:rsidR="00972D05">
        <w:rPr>
          <w:rFonts w:ascii="Arial" w:hAnsi="Arial"/>
          <w:lang w:eastAsia="en-US"/>
        </w:rPr>
        <w:t>nto del contrato de fideicomiso;</w:t>
      </w:r>
    </w:p>
    <w:p w14:paraId="3938A5BD" w14:textId="77777777" w:rsidR="00D519EC" w:rsidRPr="00E041E2" w:rsidRDefault="00D519EC" w:rsidP="00972D05">
      <w:pPr>
        <w:spacing w:line="360" w:lineRule="auto"/>
        <w:ind w:left="567" w:hanging="153"/>
        <w:contextualSpacing/>
        <w:jc w:val="both"/>
        <w:rPr>
          <w:rFonts w:ascii="Arial" w:hAnsi="Arial"/>
          <w:lang w:eastAsia="en-US"/>
        </w:rPr>
      </w:pPr>
    </w:p>
    <w:p w14:paraId="4D3B09A5" w14:textId="77777777" w:rsidR="00D519EC" w:rsidRPr="00E041E2" w:rsidRDefault="00D519EC" w:rsidP="00397DFA">
      <w:pPr>
        <w:numPr>
          <w:ilvl w:val="0"/>
          <w:numId w:val="26"/>
        </w:numPr>
        <w:spacing w:line="360" w:lineRule="auto"/>
        <w:ind w:left="567" w:hanging="153"/>
        <w:contextualSpacing/>
        <w:jc w:val="both"/>
        <w:rPr>
          <w:rFonts w:ascii="Arial" w:hAnsi="Arial"/>
          <w:lang w:eastAsia="en-US"/>
        </w:rPr>
      </w:pPr>
      <w:r w:rsidRPr="00E041E2">
        <w:rPr>
          <w:rFonts w:ascii="Arial" w:hAnsi="Arial"/>
          <w:lang w:eastAsia="en-US"/>
        </w:rPr>
        <w:t>Los fideicomisarios, cuando tengan la</w:t>
      </w:r>
      <w:r w:rsidR="00972D05">
        <w:rPr>
          <w:rFonts w:ascii="Arial" w:hAnsi="Arial"/>
          <w:lang w:eastAsia="en-US"/>
        </w:rPr>
        <w:t xml:space="preserve"> posesión o el uso del inmueble;</w:t>
      </w:r>
    </w:p>
    <w:p w14:paraId="6CEDCB71" w14:textId="77777777" w:rsidR="00D519EC" w:rsidRPr="00E041E2" w:rsidRDefault="00D519EC" w:rsidP="00972D05">
      <w:pPr>
        <w:spacing w:line="360" w:lineRule="auto"/>
        <w:ind w:left="567" w:hanging="153"/>
        <w:contextualSpacing/>
        <w:jc w:val="both"/>
        <w:rPr>
          <w:rFonts w:ascii="Arial" w:hAnsi="Arial"/>
          <w:lang w:eastAsia="en-US"/>
        </w:rPr>
      </w:pPr>
    </w:p>
    <w:p w14:paraId="79A29958" w14:textId="77777777" w:rsidR="00D519EC" w:rsidRPr="00E041E2" w:rsidRDefault="00D519EC" w:rsidP="00397DFA">
      <w:pPr>
        <w:numPr>
          <w:ilvl w:val="0"/>
          <w:numId w:val="26"/>
        </w:numPr>
        <w:spacing w:line="360" w:lineRule="auto"/>
        <w:ind w:left="567" w:hanging="153"/>
        <w:contextualSpacing/>
        <w:jc w:val="both"/>
        <w:rPr>
          <w:rFonts w:ascii="Arial" w:hAnsi="Arial"/>
          <w:lang w:eastAsia="en-US"/>
        </w:rPr>
      </w:pPr>
      <w:r w:rsidRPr="00E041E2">
        <w:rPr>
          <w:rFonts w:ascii="Arial" w:hAnsi="Arial"/>
          <w:lang w:eastAsia="en-US"/>
        </w:rPr>
        <w:t>Los fiduciarios, cuando por virtud del contrato del fideicomiso tengan la</w:t>
      </w:r>
      <w:r w:rsidR="00972D05">
        <w:rPr>
          <w:rFonts w:ascii="Arial" w:hAnsi="Arial"/>
          <w:lang w:eastAsia="en-US"/>
        </w:rPr>
        <w:t xml:space="preserve"> posesión o el uso del inmueble;</w:t>
      </w:r>
    </w:p>
    <w:p w14:paraId="6DE1C95D" w14:textId="77777777" w:rsidR="00D519EC" w:rsidRPr="00E041E2" w:rsidRDefault="00D519EC" w:rsidP="00972D05">
      <w:pPr>
        <w:spacing w:line="360" w:lineRule="auto"/>
        <w:ind w:left="567" w:hanging="153"/>
        <w:contextualSpacing/>
        <w:jc w:val="both"/>
        <w:rPr>
          <w:rFonts w:ascii="Arial" w:hAnsi="Arial"/>
          <w:lang w:eastAsia="en-US"/>
        </w:rPr>
      </w:pPr>
    </w:p>
    <w:p w14:paraId="09F6F37E" w14:textId="77777777" w:rsidR="00D519EC" w:rsidRDefault="00D519EC" w:rsidP="00397DFA">
      <w:pPr>
        <w:numPr>
          <w:ilvl w:val="0"/>
          <w:numId w:val="26"/>
        </w:numPr>
        <w:spacing w:line="360" w:lineRule="auto"/>
        <w:ind w:left="567" w:hanging="153"/>
        <w:contextualSpacing/>
        <w:jc w:val="both"/>
        <w:rPr>
          <w:rFonts w:ascii="Arial" w:hAnsi="Arial"/>
          <w:lang w:eastAsia="en-US"/>
        </w:rPr>
      </w:pPr>
      <w:r w:rsidRPr="00E041E2">
        <w:rPr>
          <w:rFonts w:ascii="Arial" w:hAnsi="Arial"/>
          <w:lang w:eastAsia="en-US"/>
        </w:rPr>
        <w:t>Los organismos descentralizados, las empresas de participación estatal que tengan en propiedad o posesión bienes inmuebles del dominio público de la Federación, Estado, o Municipio, utilizados o destinados para fines administrativos o propósitos disti</w:t>
      </w:r>
      <w:r w:rsidR="00972D05">
        <w:rPr>
          <w:rFonts w:ascii="Arial" w:hAnsi="Arial"/>
          <w:lang w:eastAsia="en-US"/>
        </w:rPr>
        <w:t>ntos a los de su objeto público;</w:t>
      </w:r>
    </w:p>
    <w:p w14:paraId="61E7E23E" w14:textId="77777777" w:rsidR="0059201E" w:rsidRDefault="0059201E" w:rsidP="00972D05">
      <w:pPr>
        <w:pStyle w:val="Prrafodelista"/>
        <w:ind w:left="567" w:hanging="153"/>
        <w:rPr>
          <w:rFonts w:ascii="Arial" w:hAnsi="Arial"/>
          <w:lang w:eastAsia="en-US"/>
        </w:rPr>
      </w:pPr>
    </w:p>
    <w:p w14:paraId="17DF4A94" w14:textId="77777777" w:rsidR="0059201E" w:rsidRPr="00E041E2" w:rsidRDefault="0059201E" w:rsidP="00972D05">
      <w:pPr>
        <w:spacing w:line="360" w:lineRule="auto"/>
        <w:ind w:left="567" w:hanging="153"/>
        <w:contextualSpacing/>
        <w:jc w:val="both"/>
        <w:rPr>
          <w:rFonts w:ascii="Arial" w:hAnsi="Arial"/>
          <w:lang w:eastAsia="en-US"/>
        </w:rPr>
      </w:pPr>
    </w:p>
    <w:p w14:paraId="6C3CD260" w14:textId="77777777" w:rsidR="00D519EC" w:rsidRDefault="00D519EC" w:rsidP="00397DFA">
      <w:pPr>
        <w:numPr>
          <w:ilvl w:val="0"/>
          <w:numId w:val="26"/>
        </w:numPr>
        <w:spacing w:line="360" w:lineRule="auto"/>
        <w:ind w:left="567" w:hanging="153"/>
        <w:contextualSpacing/>
        <w:jc w:val="both"/>
        <w:rPr>
          <w:rFonts w:ascii="Arial" w:hAnsi="Arial"/>
          <w:lang w:eastAsia="en-US"/>
        </w:rPr>
      </w:pPr>
      <w:r w:rsidRPr="00E041E2">
        <w:rPr>
          <w:rFonts w:ascii="Arial" w:hAnsi="Arial"/>
          <w:lang w:eastAsia="en-US"/>
        </w:rPr>
        <w:t>Las personas físicas o morales que posean por cualquier título bienes inmuebles del dominio público de la Federación, Estado o Municipio utilizados o destinados para fines administrativos o propósitos disti</w:t>
      </w:r>
      <w:r w:rsidR="00972D05">
        <w:rPr>
          <w:rFonts w:ascii="Arial" w:hAnsi="Arial"/>
          <w:lang w:eastAsia="en-US"/>
        </w:rPr>
        <w:t>ntos a los de su objeto público, y</w:t>
      </w:r>
    </w:p>
    <w:p w14:paraId="745F9912" w14:textId="77777777" w:rsidR="00972D05" w:rsidRPr="00E041E2" w:rsidRDefault="00972D05" w:rsidP="00972D05">
      <w:pPr>
        <w:spacing w:line="360" w:lineRule="auto"/>
        <w:ind w:left="567"/>
        <w:contextualSpacing/>
        <w:jc w:val="both"/>
        <w:rPr>
          <w:rFonts w:ascii="Arial" w:hAnsi="Arial"/>
          <w:lang w:eastAsia="en-US"/>
        </w:rPr>
      </w:pPr>
    </w:p>
    <w:p w14:paraId="12802C78" w14:textId="77777777" w:rsidR="00D519EC" w:rsidRPr="00E041E2" w:rsidRDefault="00D519EC" w:rsidP="00397DFA">
      <w:pPr>
        <w:numPr>
          <w:ilvl w:val="0"/>
          <w:numId w:val="26"/>
        </w:numPr>
        <w:spacing w:line="360" w:lineRule="auto"/>
        <w:ind w:left="567" w:hanging="153"/>
        <w:contextualSpacing/>
        <w:jc w:val="both"/>
        <w:rPr>
          <w:rFonts w:ascii="Arial" w:hAnsi="Arial"/>
          <w:lang w:eastAsia="en-US"/>
        </w:rPr>
      </w:pPr>
      <w:r w:rsidRPr="00E041E2">
        <w:rPr>
          <w:rFonts w:ascii="Arial" w:hAnsi="Arial"/>
          <w:lang w:eastAsia="en-US"/>
        </w:rPr>
        <w:t>Los subarrendadores, cuya base será la diferencia que resulte a su favor entre la contraprestación que recibe y la que paga.</w:t>
      </w:r>
    </w:p>
    <w:p w14:paraId="5A36C4D8" w14:textId="77777777" w:rsidR="00D519EC" w:rsidRPr="00E041E2" w:rsidRDefault="00D519EC" w:rsidP="00CC3032">
      <w:pPr>
        <w:spacing w:line="360" w:lineRule="auto"/>
        <w:rPr>
          <w:rFonts w:ascii="Arial" w:eastAsia="Times New Roman" w:hAnsi="Arial"/>
          <w:noProof/>
          <w:lang w:eastAsia="en-US"/>
        </w:rPr>
      </w:pPr>
    </w:p>
    <w:p w14:paraId="022A76BA"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Los propietarios de los predios a los que se refiere la fracción I del Artículo 43 de esta Ley, deberán manifestar a la Dirección de Tesorería, Finanzas y Administración Municipal, el número total y la dirección de los predios de su propiedad ubicados en el Municipio correspondiente. Así mismo, deberán comunicar si el predio de que se trata se encuentra en alguno de los supuestos mencionados en cualquiera de las fracciones anteriores</w:t>
      </w:r>
    </w:p>
    <w:p w14:paraId="32197265" w14:textId="77777777" w:rsidR="00D519EC" w:rsidRPr="00E041E2" w:rsidRDefault="00D519EC" w:rsidP="00CC3032">
      <w:pPr>
        <w:spacing w:line="360" w:lineRule="auto"/>
        <w:rPr>
          <w:rFonts w:ascii="Arial" w:eastAsia="Times New Roman" w:hAnsi="Arial"/>
          <w:noProof/>
          <w:lang w:eastAsia="en-US"/>
        </w:rPr>
      </w:pPr>
    </w:p>
    <w:p w14:paraId="154668B5" w14:textId="77777777" w:rsidR="00D519EC" w:rsidRPr="00E041E2" w:rsidRDefault="00D519EC" w:rsidP="00CC3032">
      <w:pPr>
        <w:spacing w:line="360" w:lineRule="auto"/>
        <w:rPr>
          <w:rFonts w:ascii="Arial" w:eastAsia="Times New Roman" w:hAnsi="Arial"/>
          <w:noProof/>
          <w:lang w:eastAsia="en-US"/>
        </w:rPr>
      </w:pPr>
      <w:r w:rsidRPr="00E041E2">
        <w:rPr>
          <w:rFonts w:ascii="Arial" w:eastAsia="Times New Roman" w:hAnsi="Arial"/>
          <w:b/>
          <w:noProof/>
          <w:lang w:eastAsia="en-US"/>
        </w:rPr>
        <w:t>Artículo 45</w:t>
      </w:r>
      <w:r w:rsidRPr="00B74B27">
        <w:rPr>
          <w:rFonts w:ascii="Arial" w:eastAsia="Times New Roman" w:hAnsi="Arial"/>
          <w:b/>
          <w:noProof/>
          <w:lang w:eastAsia="en-US"/>
        </w:rPr>
        <w:t xml:space="preserve">.- </w:t>
      </w:r>
      <w:r w:rsidRPr="00E041E2">
        <w:rPr>
          <w:rFonts w:ascii="Arial" w:eastAsia="Times New Roman" w:hAnsi="Arial"/>
          <w:noProof/>
          <w:lang w:eastAsia="en-US"/>
        </w:rPr>
        <w:t>Son sujetos mancomunada y solidariamente responsables del impuesto predial:</w:t>
      </w:r>
    </w:p>
    <w:p w14:paraId="492BB455" w14:textId="77777777" w:rsidR="00D519EC" w:rsidRPr="00E041E2" w:rsidRDefault="00D519EC" w:rsidP="00CC3032">
      <w:pPr>
        <w:spacing w:line="360" w:lineRule="auto"/>
        <w:rPr>
          <w:rFonts w:ascii="Arial" w:eastAsia="Times New Roman" w:hAnsi="Arial"/>
          <w:noProof/>
          <w:lang w:eastAsia="en-US"/>
        </w:rPr>
      </w:pPr>
    </w:p>
    <w:p w14:paraId="2CB1ECC8" w14:textId="77777777" w:rsidR="00D519EC" w:rsidRPr="00E041E2" w:rsidRDefault="00D519EC" w:rsidP="00972D05">
      <w:pPr>
        <w:numPr>
          <w:ilvl w:val="0"/>
          <w:numId w:val="1"/>
        </w:numPr>
        <w:spacing w:line="360" w:lineRule="auto"/>
        <w:ind w:left="426" w:hanging="142"/>
        <w:contextualSpacing/>
        <w:jc w:val="both"/>
        <w:rPr>
          <w:rFonts w:ascii="Arial" w:hAnsi="Arial"/>
          <w:lang w:eastAsia="en-US"/>
        </w:rPr>
      </w:pPr>
      <w:r w:rsidRPr="00E041E2">
        <w:rPr>
          <w:rFonts w:ascii="Arial" w:hAnsi="Arial"/>
          <w:lang w:eastAsia="en-US"/>
        </w:rPr>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Dirección de Tesorería, Finanzas y Administr</w:t>
      </w:r>
      <w:r w:rsidR="00972D05">
        <w:rPr>
          <w:rFonts w:ascii="Arial" w:hAnsi="Arial"/>
          <w:lang w:eastAsia="en-US"/>
        </w:rPr>
        <w:t>ación Municipal que corresponda;</w:t>
      </w:r>
    </w:p>
    <w:p w14:paraId="40D58E92" w14:textId="77777777" w:rsidR="00D519EC" w:rsidRPr="00E041E2" w:rsidRDefault="00D519EC" w:rsidP="00972D05">
      <w:pPr>
        <w:spacing w:line="360" w:lineRule="auto"/>
        <w:ind w:left="426" w:hanging="142"/>
        <w:contextualSpacing/>
        <w:jc w:val="both"/>
        <w:rPr>
          <w:rFonts w:ascii="Arial" w:hAnsi="Arial"/>
          <w:lang w:eastAsia="en-US"/>
        </w:rPr>
      </w:pPr>
    </w:p>
    <w:p w14:paraId="5BCB4FAE" w14:textId="77777777" w:rsidR="00D519EC" w:rsidRPr="00E041E2" w:rsidRDefault="00D519EC" w:rsidP="00972D05">
      <w:pPr>
        <w:numPr>
          <w:ilvl w:val="0"/>
          <w:numId w:val="1"/>
        </w:numPr>
        <w:spacing w:line="360" w:lineRule="auto"/>
        <w:ind w:left="426" w:hanging="142"/>
        <w:contextualSpacing/>
        <w:jc w:val="both"/>
        <w:rPr>
          <w:rFonts w:ascii="Arial" w:hAnsi="Arial"/>
          <w:lang w:eastAsia="en-US"/>
        </w:rPr>
      </w:pPr>
      <w:r w:rsidRPr="00E041E2">
        <w:rPr>
          <w:rFonts w:ascii="Arial" w:hAnsi="Arial"/>
          <w:lang w:eastAsia="en-US"/>
        </w:rPr>
        <w:t xml:space="preserve">Los empleados de la Dirección de Tesorería, Finanzas y Administración Municipal, que formulen certificados de estar al corriente en el pago del impuesto predial, que alteren el importe de los adeudos por este </w:t>
      </w:r>
      <w:r w:rsidR="00972D05">
        <w:rPr>
          <w:rFonts w:ascii="Arial" w:hAnsi="Arial"/>
          <w:lang w:eastAsia="en-US"/>
        </w:rPr>
        <w:t>concepto, o los dejen de cobrar;</w:t>
      </w:r>
    </w:p>
    <w:p w14:paraId="21BC9B7B" w14:textId="77777777" w:rsidR="00D519EC" w:rsidRPr="00E041E2" w:rsidRDefault="00D519EC" w:rsidP="00972D05">
      <w:pPr>
        <w:spacing w:line="360" w:lineRule="auto"/>
        <w:ind w:left="426" w:hanging="142"/>
        <w:contextualSpacing/>
        <w:jc w:val="both"/>
        <w:rPr>
          <w:rFonts w:ascii="Arial" w:hAnsi="Arial"/>
          <w:lang w:eastAsia="en-US"/>
        </w:rPr>
      </w:pPr>
    </w:p>
    <w:p w14:paraId="5BA58C48" w14:textId="77777777" w:rsidR="00D519EC" w:rsidRPr="00E041E2" w:rsidRDefault="00D519EC" w:rsidP="00972D05">
      <w:pPr>
        <w:numPr>
          <w:ilvl w:val="0"/>
          <w:numId w:val="1"/>
        </w:numPr>
        <w:spacing w:line="360" w:lineRule="auto"/>
        <w:ind w:left="426" w:hanging="142"/>
        <w:contextualSpacing/>
        <w:jc w:val="both"/>
        <w:rPr>
          <w:rFonts w:ascii="Arial" w:hAnsi="Arial"/>
          <w:lang w:eastAsia="en-US"/>
        </w:rPr>
      </w:pPr>
      <w:r w:rsidRPr="00E041E2">
        <w:rPr>
          <w:rFonts w:ascii="Arial" w:hAnsi="Arial"/>
          <w:lang w:eastAsia="en-US"/>
        </w:rPr>
        <w:t>Los enajenantes de bienes inmuebles mediante contrato de com</w:t>
      </w:r>
      <w:r w:rsidR="00972D05">
        <w:rPr>
          <w:rFonts w:ascii="Arial" w:hAnsi="Arial"/>
          <w:lang w:eastAsia="en-US"/>
        </w:rPr>
        <w:t>praventa con reserva de dominio;</w:t>
      </w:r>
    </w:p>
    <w:p w14:paraId="790394BF" w14:textId="77777777" w:rsidR="00D519EC" w:rsidRPr="00E041E2" w:rsidRDefault="00D519EC" w:rsidP="00972D05">
      <w:pPr>
        <w:spacing w:line="360" w:lineRule="auto"/>
        <w:ind w:left="426" w:hanging="142"/>
        <w:contextualSpacing/>
        <w:jc w:val="both"/>
        <w:rPr>
          <w:rFonts w:ascii="Arial" w:hAnsi="Arial"/>
          <w:lang w:eastAsia="en-US"/>
        </w:rPr>
      </w:pPr>
    </w:p>
    <w:p w14:paraId="196E677D" w14:textId="77777777" w:rsidR="00D519EC" w:rsidRPr="00E041E2" w:rsidRDefault="00D519EC" w:rsidP="00972D05">
      <w:pPr>
        <w:numPr>
          <w:ilvl w:val="0"/>
          <w:numId w:val="1"/>
        </w:numPr>
        <w:spacing w:line="360" w:lineRule="auto"/>
        <w:ind w:left="426" w:hanging="142"/>
        <w:contextualSpacing/>
        <w:jc w:val="both"/>
        <w:rPr>
          <w:rFonts w:ascii="Arial" w:hAnsi="Arial"/>
          <w:lang w:eastAsia="en-US"/>
        </w:rPr>
      </w:pPr>
      <w:r w:rsidRPr="00E041E2">
        <w:rPr>
          <w:rFonts w:ascii="Arial" w:hAnsi="Arial"/>
          <w:lang w:eastAsia="en-US"/>
        </w:rPr>
        <w:t>Los representantes legales de las sociedades, asociaciones, comunidades y particulares respecto de l</w:t>
      </w:r>
      <w:r w:rsidR="00972D05">
        <w:rPr>
          <w:rFonts w:ascii="Arial" w:hAnsi="Arial"/>
          <w:lang w:eastAsia="en-US"/>
        </w:rPr>
        <w:t>os predios de sus representados;</w:t>
      </w:r>
    </w:p>
    <w:p w14:paraId="3B84E2E1" w14:textId="77777777" w:rsidR="00D519EC" w:rsidRPr="00E041E2" w:rsidRDefault="00D519EC" w:rsidP="00972D05">
      <w:pPr>
        <w:spacing w:line="360" w:lineRule="auto"/>
        <w:ind w:left="426" w:hanging="142"/>
        <w:contextualSpacing/>
        <w:jc w:val="both"/>
        <w:rPr>
          <w:rFonts w:ascii="Arial" w:hAnsi="Arial"/>
          <w:lang w:eastAsia="en-US"/>
        </w:rPr>
      </w:pPr>
    </w:p>
    <w:p w14:paraId="74009B9D" w14:textId="77777777" w:rsidR="00D519EC" w:rsidRPr="00E041E2" w:rsidRDefault="00D519EC" w:rsidP="00972D05">
      <w:pPr>
        <w:numPr>
          <w:ilvl w:val="0"/>
          <w:numId w:val="1"/>
        </w:numPr>
        <w:spacing w:line="360" w:lineRule="auto"/>
        <w:ind w:left="426" w:hanging="142"/>
        <w:contextualSpacing/>
        <w:jc w:val="both"/>
        <w:rPr>
          <w:rFonts w:ascii="Arial" w:hAnsi="Arial"/>
          <w:lang w:eastAsia="en-US"/>
        </w:rPr>
      </w:pPr>
      <w:r w:rsidRPr="00E041E2">
        <w:rPr>
          <w:rFonts w:ascii="Arial" w:hAnsi="Arial"/>
          <w:lang w:eastAsia="en-US"/>
        </w:rPr>
        <w:t xml:space="preserve">El vencido en un procedimiento judicial o administrativo por virtud del cual el predio de que se trate deba adjudicarse a otra persona, hasta el día en que, conforme a la Ley del caso, se verifique dicha </w:t>
      </w:r>
      <w:r w:rsidRPr="00E041E2">
        <w:rPr>
          <w:rFonts w:ascii="Arial" w:hAnsi="Arial"/>
          <w:lang w:eastAsia="en-US"/>
        </w:rPr>
        <w:lastRenderedPageBreak/>
        <w:t xml:space="preserve">adjudicación. Las autoridades judiciales y administrativas se cerciorarán previamente a la adjudicación del inmueble del </w:t>
      </w:r>
      <w:r w:rsidR="00972D05">
        <w:rPr>
          <w:rFonts w:ascii="Arial" w:hAnsi="Arial"/>
          <w:lang w:eastAsia="en-US"/>
        </w:rPr>
        <w:t>cumplimiento de esta obligación, y</w:t>
      </w:r>
    </w:p>
    <w:p w14:paraId="565ED9FC" w14:textId="77777777" w:rsidR="00D519EC" w:rsidRPr="00E041E2" w:rsidRDefault="00D519EC" w:rsidP="00972D05">
      <w:pPr>
        <w:spacing w:line="360" w:lineRule="auto"/>
        <w:ind w:left="426" w:hanging="142"/>
        <w:contextualSpacing/>
        <w:jc w:val="both"/>
        <w:rPr>
          <w:rFonts w:ascii="Arial" w:hAnsi="Arial"/>
          <w:lang w:eastAsia="en-US"/>
        </w:rPr>
      </w:pPr>
    </w:p>
    <w:p w14:paraId="0FDD6D72" w14:textId="77777777" w:rsidR="00D519EC" w:rsidRPr="00E041E2" w:rsidRDefault="00D519EC" w:rsidP="00972D05">
      <w:pPr>
        <w:numPr>
          <w:ilvl w:val="0"/>
          <w:numId w:val="1"/>
        </w:numPr>
        <w:spacing w:line="360" w:lineRule="auto"/>
        <w:ind w:left="426" w:hanging="142"/>
        <w:contextualSpacing/>
        <w:jc w:val="both"/>
        <w:rPr>
          <w:rFonts w:ascii="Arial" w:hAnsi="Arial"/>
          <w:lang w:eastAsia="en-US"/>
        </w:rPr>
      </w:pPr>
      <w:r w:rsidRPr="00E041E2">
        <w:rPr>
          <w:rFonts w:ascii="Arial" w:hAnsi="Arial"/>
          <w:lang w:eastAsia="en-US"/>
        </w:rPr>
        <w:t>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 en términos de las fracciones V y VI del Artículo anterior.</w:t>
      </w:r>
    </w:p>
    <w:p w14:paraId="3CBC5A2C" w14:textId="77777777" w:rsidR="00D519EC" w:rsidRPr="00E041E2" w:rsidRDefault="00D519EC" w:rsidP="00CC3032">
      <w:pPr>
        <w:spacing w:line="360" w:lineRule="auto"/>
        <w:rPr>
          <w:rFonts w:ascii="Arial" w:eastAsia="Times New Roman" w:hAnsi="Arial"/>
          <w:noProof/>
          <w:lang w:eastAsia="en-US"/>
        </w:rPr>
      </w:pPr>
    </w:p>
    <w:p w14:paraId="20DC26D3" w14:textId="77777777" w:rsidR="00D519EC" w:rsidRPr="00E041E2" w:rsidRDefault="00D519EC" w:rsidP="00CC3032">
      <w:pPr>
        <w:spacing w:line="360" w:lineRule="auto"/>
        <w:rPr>
          <w:rFonts w:ascii="Arial" w:eastAsia="Times New Roman" w:hAnsi="Arial"/>
          <w:noProof/>
          <w:lang w:eastAsia="en-US"/>
        </w:rPr>
      </w:pPr>
      <w:r w:rsidRPr="00E041E2">
        <w:rPr>
          <w:rFonts w:ascii="Arial" w:eastAsia="Times New Roman" w:hAnsi="Arial"/>
          <w:b/>
          <w:noProof/>
          <w:lang w:eastAsia="en-US"/>
        </w:rPr>
        <w:t>Artículo 46</w:t>
      </w:r>
      <w:r w:rsidRPr="00B74B27">
        <w:rPr>
          <w:rFonts w:ascii="Arial" w:eastAsia="Times New Roman" w:hAnsi="Arial"/>
          <w:b/>
          <w:noProof/>
          <w:lang w:eastAsia="en-US"/>
        </w:rPr>
        <w:t xml:space="preserve">.- </w:t>
      </w:r>
      <w:r w:rsidRPr="00E041E2">
        <w:rPr>
          <w:rFonts w:ascii="Arial" w:eastAsia="Times New Roman" w:hAnsi="Arial"/>
          <w:noProof/>
          <w:lang w:eastAsia="en-US"/>
        </w:rPr>
        <w:t>Son base del impuesto predial:</w:t>
      </w:r>
    </w:p>
    <w:p w14:paraId="38CA2227" w14:textId="77777777" w:rsidR="00D519EC" w:rsidRPr="00E041E2" w:rsidRDefault="00D519EC" w:rsidP="00CC3032">
      <w:pPr>
        <w:spacing w:line="360" w:lineRule="auto"/>
        <w:rPr>
          <w:rFonts w:ascii="Arial" w:eastAsia="Times New Roman" w:hAnsi="Arial"/>
          <w:noProof/>
          <w:lang w:eastAsia="en-US"/>
        </w:rPr>
      </w:pPr>
    </w:p>
    <w:p w14:paraId="3D8D002B" w14:textId="77777777" w:rsidR="00D519EC" w:rsidRPr="0059201E" w:rsidRDefault="00972D05" w:rsidP="00397DFA">
      <w:pPr>
        <w:pStyle w:val="Prrafodelista"/>
        <w:numPr>
          <w:ilvl w:val="0"/>
          <w:numId w:val="27"/>
        </w:numPr>
        <w:spacing w:line="360" w:lineRule="auto"/>
        <w:ind w:left="426" w:hanging="142"/>
        <w:jc w:val="both"/>
        <w:rPr>
          <w:rFonts w:ascii="Arial" w:hAnsi="Arial"/>
          <w:lang w:eastAsia="en-US"/>
        </w:rPr>
      </w:pPr>
      <w:r>
        <w:rPr>
          <w:rFonts w:ascii="Arial" w:hAnsi="Arial"/>
          <w:lang w:eastAsia="en-US"/>
        </w:rPr>
        <w:t>El valor catastral del inmueble, y</w:t>
      </w:r>
    </w:p>
    <w:p w14:paraId="654C4ED4" w14:textId="77777777" w:rsidR="00D519EC" w:rsidRPr="00E041E2" w:rsidRDefault="00D519EC" w:rsidP="00972D05">
      <w:pPr>
        <w:spacing w:line="360" w:lineRule="auto"/>
        <w:ind w:left="426" w:hanging="142"/>
        <w:contextualSpacing/>
        <w:jc w:val="both"/>
        <w:rPr>
          <w:rFonts w:ascii="Arial" w:hAnsi="Arial"/>
          <w:lang w:eastAsia="en-US"/>
        </w:rPr>
      </w:pPr>
    </w:p>
    <w:p w14:paraId="3B7919B8" w14:textId="77777777" w:rsidR="00D519EC" w:rsidRPr="0059201E" w:rsidRDefault="00D519EC" w:rsidP="00397DFA">
      <w:pPr>
        <w:pStyle w:val="Prrafodelista"/>
        <w:numPr>
          <w:ilvl w:val="0"/>
          <w:numId w:val="27"/>
        </w:numPr>
        <w:spacing w:line="360" w:lineRule="auto"/>
        <w:ind w:left="426" w:hanging="142"/>
        <w:jc w:val="both"/>
        <w:rPr>
          <w:rFonts w:ascii="Arial" w:hAnsi="Arial"/>
          <w:lang w:eastAsia="en-US"/>
        </w:rPr>
      </w:pPr>
      <w:r w:rsidRPr="0059201E">
        <w:rPr>
          <w:rFonts w:ascii="Arial" w:hAnsi="Arial"/>
          <w:lang w:eastAsia="en-US"/>
        </w:rPr>
        <w:t>La contraprestación que produzcan los inmuebles, incluyendo los del dominio público, cuando por cualquier título se utilicen para fines distintos a su objeto; los terrenos o construcciones ubicadas en los mismos y que por el uso o goce fuere susceptible de ser cobrada por el propietario, el fideicomisario, el usufructuario, o el concesionario, independientemente de que se pacte en efectivo, especie o servicios.</w:t>
      </w:r>
    </w:p>
    <w:p w14:paraId="2FDC879A" w14:textId="77777777" w:rsidR="00D519EC" w:rsidRPr="00E041E2" w:rsidRDefault="00D519EC" w:rsidP="0059201E">
      <w:pPr>
        <w:spacing w:line="360" w:lineRule="auto"/>
        <w:ind w:left="567"/>
        <w:rPr>
          <w:rFonts w:ascii="Arial" w:eastAsia="Times New Roman" w:hAnsi="Arial"/>
          <w:noProof/>
          <w:lang w:eastAsia="en-US"/>
        </w:rPr>
      </w:pPr>
    </w:p>
    <w:p w14:paraId="3A4AFE08"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47</w:t>
      </w:r>
      <w:r w:rsidRPr="00B74B27">
        <w:rPr>
          <w:rFonts w:ascii="Arial" w:eastAsia="Times New Roman" w:hAnsi="Arial"/>
          <w:b/>
          <w:noProof/>
          <w:lang w:eastAsia="en-US"/>
        </w:rPr>
        <w:t xml:space="preserve">.- </w:t>
      </w:r>
      <w:r w:rsidRPr="00E041E2">
        <w:rPr>
          <w:rFonts w:ascii="Arial" w:eastAsia="Times New Roman" w:hAnsi="Arial"/>
          <w:noProof/>
          <w:lang w:eastAsia="en-US"/>
        </w:rPr>
        <w:t>Cuando la base del impuesto predial, sea el valor catastral de un inmueble, dicha base estará determinada por el valor consignado en la cédula, que de conformidad con la Ley que crea el Instituto de Seguridad Jurídica Patrimonial de Yucatán y su reglamento, expedirá el Catastro del Municipio de Valladolid.</w:t>
      </w:r>
    </w:p>
    <w:p w14:paraId="6A003FA3" w14:textId="77777777" w:rsidR="00D519EC" w:rsidRPr="00E041E2" w:rsidRDefault="00D519EC" w:rsidP="00CC3032">
      <w:pPr>
        <w:spacing w:line="360" w:lineRule="auto"/>
        <w:rPr>
          <w:rFonts w:ascii="Arial" w:eastAsia="Times New Roman" w:hAnsi="Arial"/>
          <w:noProof/>
          <w:lang w:eastAsia="en-US"/>
        </w:rPr>
      </w:pPr>
    </w:p>
    <w:p w14:paraId="26963C0A"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 xml:space="preserve">Cuando el Catastro del Municipio de Valladolid expida una cédula con diferente valor a la que existe registrada en el padrón municipal, el nuevo valor servirá como base para calcular el impuesto predial a partir del bimestre siguiente al mes que se emita la citada cédula </w:t>
      </w:r>
    </w:p>
    <w:p w14:paraId="6C8A0DB8" w14:textId="77777777" w:rsidR="00D519EC" w:rsidRPr="00E041E2" w:rsidRDefault="00D519EC" w:rsidP="00CC3032">
      <w:pPr>
        <w:spacing w:line="360" w:lineRule="auto"/>
        <w:rPr>
          <w:rFonts w:ascii="Arial" w:eastAsia="Times New Roman" w:hAnsi="Arial"/>
          <w:noProof/>
          <w:lang w:eastAsia="en-US"/>
        </w:rPr>
      </w:pPr>
    </w:p>
    <w:p w14:paraId="073D2DA1"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Lo dispuesto en el párrafo anterior, no se aplicará a los contribuyentes que a la fecha de la recepción de la nueva cédula catastral ya hubieren pagado el impuesto predial correspondiente.</w:t>
      </w:r>
    </w:p>
    <w:p w14:paraId="510C2E9D" w14:textId="77777777" w:rsidR="00960792" w:rsidRDefault="00960792" w:rsidP="00CC3032">
      <w:pPr>
        <w:spacing w:line="360" w:lineRule="auto"/>
        <w:jc w:val="both"/>
        <w:rPr>
          <w:rFonts w:ascii="Arial" w:eastAsia="Times New Roman" w:hAnsi="Arial"/>
          <w:noProof/>
          <w:lang w:eastAsia="en-US"/>
        </w:rPr>
      </w:pPr>
    </w:p>
    <w:p w14:paraId="5B650E8E"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En este caso, el nuevo valor consignado en la cédula servirá como base del cálculo del impuesto predial para el siguiente bimestre no cubierto.</w:t>
      </w:r>
    </w:p>
    <w:p w14:paraId="4EEC4F67" w14:textId="77777777" w:rsidR="00D519EC" w:rsidRPr="00E041E2" w:rsidRDefault="00D519EC" w:rsidP="00CC3032">
      <w:pPr>
        <w:spacing w:line="360" w:lineRule="auto"/>
        <w:rPr>
          <w:rFonts w:ascii="Arial" w:eastAsia="Times New Roman" w:hAnsi="Arial"/>
          <w:noProof/>
          <w:lang w:eastAsia="en-US"/>
        </w:rPr>
      </w:pPr>
    </w:p>
    <w:p w14:paraId="5AAEF8E2" w14:textId="77777777" w:rsidR="002B51AA" w:rsidRPr="002B51AA" w:rsidRDefault="002B51AA" w:rsidP="002B51AA">
      <w:pPr>
        <w:spacing w:line="360" w:lineRule="auto"/>
        <w:jc w:val="both"/>
        <w:rPr>
          <w:rFonts w:ascii="Arial" w:eastAsia="Arial" w:hAnsi="Arial"/>
          <w:color w:val="000000"/>
        </w:rPr>
      </w:pPr>
      <w:r w:rsidRPr="002B51AA">
        <w:rPr>
          <w:rFonts w:ascii="Arial" w:eastAsia="Arial" w:hAnsi="Arial"/>
          <w:b/>
          <w:bCs/>
          <w:color w:val="000000"/>
        </w:rPr>
        <w:t xml:space="preserve">Artículo 48.- </w:t>
      </w:r>
      <w:r w:rsidRPr="002B51AA">
        <w:rPr>
          <w:rFonts w:ascii="Arial" w:eastAsia="Arial" w:hAnsi="Arial"/>
          <w:color w:val="000000"/>
        </w:rPr>
        <w:t>El impuesto predial anual se calculará sobre la base del valor catastral</w:t>
      </w:r>
      <w:r w:rsidRPr="002B51AA">
        <w:rPr>
          <w:rFonts w:ascii="Arial" w:eastAsia="Arial" w:hAnsi="Arial"/>
          <w:b/>
          <w:bCs/>
          <w:color w:val="000000"/>
        </w:rPr>
        <w:t xml:space="preserve"> </w:t>
      </w:r>
      <w:r w:rsidRPr="002B51AA">
        <w:rPr>
          <w:rFonts w:ascii="Arial" w:eastAsia="Arial" w:hAnsi="Arial"/>
          <w:color w:val="000000"/>
        </w:rPr>
        <w:t>de los predios, de acuerdo a las siguientes tablas de valores:</w:t>
      </w:r>
    </w:p>
    <w:p w14:paraId="058EE779" w14:textId="77777777" w:rsidR="002B51AA" w:rsidRDefault="002B51AA" w:rsidP="002B51AA">
      <w:pPr>
        <w:jc w:val="both"/>
        <w:rPr>
          <w:rFonts w:ascii="Arial" w:eastAsia="Times New Roman" w:hAnsi="Arial"/>
          <w:b/>
          <w:color w:val="000000"/>
          <w:sz w:val="22"/>
          <w:szCs w:val="22"/>
          <w:lang w:eastAsia="es-ES_tradnl"/>
        </w:rPr>
      </w:pPr>
    </w:p>
    <w:p w14:paraId="5652B99D" w14:textId="77777777" w:rsidR="002B51AA" w:rsidRDefault="002B51AA" w:rsidP="002B51AA">
      <w:pPr>
        <w:jc w:val="both"/>
        <w:rPr>
          <w:rFonts w:ascii="Arial" w:eastAsia="Times New Roman" w:hAnsi="Arial"/>
          <w:b/>
          <w:color w:val="000000"/>
          <w:sz w:val="22"/>
          <w:szCs w:val="22"/>
          <w:lang w:eastAsia="es-ES_tradnl"/>
        </w:rPr>
      </w:pPr>
    </w:p>
    <w:p w14:paraId="3EA79FC4" w14:textId="77777777" w:rsidR="002B51AA" w:rsidRDefault="002B51AA" w:rsidP="002B51AA">
      <w:pPr>
        <w:jc w:val="both"/>
        <w:rPr>
          <w:rFonts w:ascii="Arial" w:eastAsia="Times New Roman" w:hAnsi="Arial"/>
          <w:b/>
          <w:color w:val="000000"/>
          <w:sz w:val="22"/>
          <w:szCs w:val="22"/>
          <w:lang w:eastAsia="es-ES_tradnl"/>
        </w:rPr>
      </w:pPr>
    </w:p>
    <w:p w14:paraId="3FA8F2FA" w14:textId="77777777" w:rsidR="002B51AA" w:rsidRPr="002B51AA" w:rsidRDefault="002B51AA" w:rsidP="002B51AA">
      <w:pPr>
        <w:jc w:val="both"/>
        <w:rPr>
          <w:rFonts w:ascii="Arial" w:eastAsia="Times New Roman" w:hAnsi="Arial"/>
          <w:b/>
          <w:color w:val="000000"/>
          <w:sz w:val="22"/>
          <w:szCs w:val="22"/>
          <w:lang w:eastAsia="es-ES_tradnl"/>
        </w:rPr>
      </w:pPr>
    </w:p>
    <w:p w14:paraId="4F7E3351" w14:textId="77777777" w:rsidR="002B51AA" w:rsidRPr="002B51AA" w:rsidRDefault="002B51AA" w:rsidP="002B51AA">
      <w:pPr>
        <w:jc w:val="center"/>
        <w:rPr>
          <w:rFonts w:ascii="Arial" w:eastAsia="Arial" w:hAnsi="Arial"/>
          <w:color w:val="000000"/>
        </w:rPr>
      </w:pPr>
      <w:r w:rsidRPr="002B51AA">
        <w:rPr>
          <w:rFonts w:ascii="Arial" w:eastAsia="Arial" w:hAnsi="Arial"/>
          <w:b/>
          <w:bCs/>
          <w:color w:val="000000"/>
        </w:rPr>
        <w:t>TARIFA DE CÁLCULO PAR EL PAGO DE IMPUESTO PREDIAL DE PREDIOS URBANOS</w:t>
      </w:r>
    </w:p>
    <w:tbl>
      <w:tblPr>
        <w:tblW w:w="46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6"/>
        <w:gridCol w:w="2301"/>
        <w:gridCol w:w="2146"/>
        <w:gridCol w:w="1671"/>
      </w:tblGrid>
      <w:tr w:rsidR="002B51AA" w:rsidRPr="002B51AA" w14:paraId="3904C2A2" w14:textId="77777777" w:rsidTr="002B51AA">
        <w:trPr>
          <w:trHeight w:val="299"/>
          <w:jc w:val="center"/>
        </w:trPr>
        <w:tc>
          <w:tcPr>
            <w:tcW w:w="1411" w:type="pct"/>
            <w:vAlign w:val="bottom"/>
          </w:tcPr>
          <w:p w14:paraId="378383BE" w14:textId="77777777" w:rsidR="002B51AA" w:rsidRPr="002B51AA" w:rsidRDefault="002B51AA" w:rsidP="002B51AA">
            <w:pPr>
              <w:jc w:val="right"/>
              <w:rPr>
                <w:rFonts w:ascii="Arial" w:eastAsia="Arial" w:hAnsi="Arial"/>
                <w:color w:val="000000"/>
              </w:rPr>
            </w:pPr>
            <w:r w:rsidRPr="002B51AA">
              <w:rPr>
                <w:rFonts w:ascii="Arial" w:eastAsia="Arial" w:hAnsi="Arial"/>
                <w:b/>
                <w:bCs/>
                <w:color w:val="000000"/>
                <w:w w:val="98"/>
              </w:rPr>
              <w:t>VALOR MENOR</w:t>
            </w:r>
          </w:p>
        </w:tc>
        <w:tc>
          <w:tcPr>
            <w:tcW w:w="1350" w:type="pct"/>
            <w:vAlign w:val="bottom"/>
          </w:tcPr>
          <w:p w14:paraId="4B61D748" w14:textId="77777777" w:rsidR="002B51AA" w:rsidRPr="002B51AA" w:rsidRDefault="002B51AA" w:rsidP="002B51AA">
            <w:pPr>
              <w:jc w:val="right"/>
              <w:rPr>
                <w:rFonts w:ascii="Arial" w:eastAsia="Arial" w:hAnsi="Arial"/>
                <w:color w:val="000000"/>
              </w:rPr>
            </w:pPr>
            <w:r w:rsidRPr="002B51AA">
              <w:rPr>
                <w:rFonts w:ascii="Arial" w:eastAsia="Arial" w:hAnsi="Arial"/>
                <w:b/>
                <w:bCs/>
                <w:color w:val="000000"/>
              </w:rPr>
              <w:t>VALOR MAYOR</w:t>
            </w:r>
          </w:p>
        </w:tc>
        <w:tc>
          <w:tcPr>
            <w:tcW w:w="1259" w:type="pct"/>
            <w:vAlign w:val="bottom"/>
          </w:tcPr>
          <w:p w14:paraId="038CB509" w14:textId="77777777" w:rsidR="002B51AA" w:rsidRPr="002B51AA" w:rsidRDefault="002B51AA" w:rsidP="002B51AA">
            <w:pPr>
              <w:jc w:val="center"/>
              <w:rPr>
                <w:rFonts w:ascii="Arial" w:eastAsia="Arial" w:hAnsi="Arial"/>
                <w:color w:val="000000"/>
              </w:rPr>
            </w:pPr>
            <w:r w:rsidRPr="002B51AA">
              <w:rPr>
                <w:rFonts w:ascii="Arial" w:eastAsia="Arial" w:hAnsi="Arial"/>
                <w:b/>
                <w:bCs/>
                <w:color w:val="000000"/>
                <w:w w:val="99"/>
              </w:rPr>
              <w:t>FACTOR FIJO</w:t>
            </w:r>
          </w:p>
        </w:tc>
        <w:tc>
          <w:tcPr>
            <w:tcW w:w="980" w:type="pct"/>
            <w:vAlign w:val="bottom"/>
          </w:tcPr>
          <w:p w14:paraId="4809BF82" w14:textId="77777777" w:rsidR="002B51AA" w:rsidRPr="002B51AA" w:rsidRDefault="002B51AA" w:rsidP="002B51AA">
            <w:pPr>
              <w:jc w:val="center"/>
              <w:rPr>
                <w:rFonts w:ascii="Arial" w:eastAsia="Arial" w:hAnsi="Arial"/>
                <w:color w:val="000000"/>
              </w:rPr>
            </w:pPr>
            <w:r w:rsidRPr="002B51AA">
              <w:rPr>
                <w:rFonts w:ascii="Arial" w:eastAsia="Arial" w:hAnsi="Arial"/>
                <w:b/>
                <w:bCs/>
                <w:color w:val="000000"/>
                <w:w w:val="99"/>
              </w:rPr>
              <w:t>TASA%</w:t>
            </w:r>
          </w:p>
        </w:tc>
      </w:tr>
      <w:tr w:rsidR="002B51AA" w:rsidRPr="002B51AA" w14:paraId="6ACA927F" w14:textId="77777777" w:rsidTr="002B51AA">
        <w:trPr>
          <w:trHeight w:val="381"/>
          <w:jc w:val="center"/>
        </w:trPr>
        <w:tc>
          <w:tcPr>
            <w:tcW w:w="1411" w:type="pct"/>
            <w:vAlign w:val="bottom"/>
          </w:tcPr>
          <w:p w14:paraId="06AB839E" w14:textId="77777777" w:rsidR="002B51AA" w:rsidRPr="002B51AA" w:rsidRDefault="002B51AA" w:rsidP="002B51AA">
            <w:pPr>
              <w:jc w:val="right"/>
              <w:rPr>
                <w:rFonts w:ascii="Arial" w:eastAsia="Arial" w:hAnsi="Arial"/>
                <w:color w:val="000000"/>
              </w:rPr>
            </w:pPr>
            <w:r w:rsidRPr="002B51AA">
              <w:rPr>
                <w:rFonts w:ascii="Arial" w:eastAsia="Arial" w:hAnsi="Arial"/>
                <w:color w:val="000000"/>
              </w:rPr>
              <w:t>0.01</w:t>
            </w:r>
          </w:p>
        </w:tc>
        <w:tc>
          <w:tcPr>
            <w:tcW w:w="1350" w:type="pct"/>
            <w:vAlign w:val="bottom"/>
          </w:tcPr>
          <w:p w14:paraId="7CE4F1CD" w14:textId="77777777" w:rsidR="002B51AA" w:rsidRPr="002B51AA" w:rsidRDefault="002B51AA" w:rsidP="002B51AA">
            <w:pPr>
              <w:jc w:val="right"/>
              <w:rPr>
                <w:rFonts w:ascii="Arial" w:eastAsia="Arial" w:hAnsi="Arial"/>
                <w:color w:val="000000"/>
              </w:rPr>
            </w:pPr>
            <w:r w:rsidRPr="002B51AA">
              <w:rPr>
                <w:rFonts w:ascii="Arial" w:eastAsia="Arial" w:hAnsi="Arial"/>
                <w:color w:val="000000"/>
              </w:rPr>
              <w:t>46,000.00</w:t>
            </w:r>
          </w:p>
        </w:tc>
        <w:tc>
          <w:tcPr>
            <w:tcW w:w="1259" w:type="pct"/>
            <w:vAlign w:val="bottom"/>
          </w:tcPr>
          <w:p w14:paraId="761D4885" w14:textId="77777777" w:rsidR="002B51AA" w:rsidRPr="002B51AA" w:rsidRDefault="002B51AA" w:rsidP="002B51AA">
            <w:pPr>
              <w:jc w:val="center"/>
              <w:rPr>
                <w:rFonts w:ascii="Arial" w:eastAsia="Arial" w:hAnsi="Arial"/>
                <w:color w:val="000000"/>
              </w:rPr>
            </w:pPr>
            <w:r w:rsidRPr="002B51AA">
              <w:rPr>
                <w:rFonts w:ascii="Arial" w:eastAsia="Arial" w:hAnsi="Arial"/>
                <w:color w:val="000000"/>
                <w:w w:val="99"/>
              </w:rPr>
              <w:t>75.60</w:t>
            </w:r>
          </w:p>
        </w:tc>
        <w:tc>
          <w:tcPr>
            <w:tcW w:w="980" w:type="pct"/>
            <w:vAlign w:val="bottom"/>
          </w:tcPr>
          <w:p w14:paraId="5C740AAE" w14:textId="77777777" w:rsidR="002B51AA" w:rsidRPr="002B51AA" w:rsidRDefault="002B51AA" w:rsidP="002B51AA">
            <w:pPr>
              <w:jc w:val="center"/>
              <w:rPr>
                <w:rFonts w:ascii="Arial" w:eastAsia="Arial" w:hAnsi="Arial"/>
                <w:color w:val="000000"/>
              </w:rPr>
            </w:pPr>
            <w:r w:rsidRPr="002B51AA">
              <w:rPr>
                <w:rFonts w:ascii="Arial" w:eastAsia="Arial" w:hAnsi="Arial"/>
                <w:color w:val="000000"/>
                <w:w w:val="98"/>
              </w:rPr>
              <w:t>0.05</w:t>
            </w:r>
          </w:p>
        </w:tc>
      </w:tr>
      <w:tr w:rsidR="002B51AA" w:rsidRPr="002B51AA" w14:paraId="746C5FA0" w14:textId="77777777" w:rsidTr="002B51AA">
        <w:trPr>
          <w:trHeight w:val="392"/>
          <w:jc w:val="center"/>
        </w:trPr>
        <w:tc>
          <w:tcPr>
            <w:tcW w:w="1411" w:type="pct"/>
            <w:vAlign w:val="bottom"/>
          </w:tcPr>
          <w:p w14:paraId="7862F171" w14:textId="77777777" w:rsidR="002B51AA" w:rsidRPr="002B51AA" w:rsidRDefault="002B51AA" w:rsidP="002B51AA">
            <w:pPr>
              <w:jc w:val="right"/>
              <w:rPr>
                <w:rFonts w:ascii="Arial" w:eastAsia="Arial" w:hAnsi="Arial"/>
                <w:color w:val="000000"/>
              </w:rPr>
            </w:pPr>
            <w:r w:rsidRPr="002B51AA">
              <w:rPr>
                <w:rFonts w:ascii="Arial" w:eastAsia="Arial" w:hAnsi="Arial"/>
                <w:color w:val="000000"/>
              </w:rPr>
              <w:t>46,000.01</w:t>
            </w:r>
          </w:p>
        </w:tc>
        <w:tc>
          <w:tcPr>
            <w:tcW w:w="1350" w:type="pct"/>
            <w:vAlign w:val="bottom"/>
          </w:tcPr>
          <w:p w14:paraId="06D57E0E" w14:textId="77777777" w:rsidR="002B51AA" w:rsidRPr="002B51AA" w:rsidRDefault="002B51AA" w:rsidP="002B51AA">
            <w:pPr>
              <w:jc w:val="right"/>
              <w:rPr>
                <w:rFonts w:ascii="Arial" w:eastAsia="Arial" w:hAnsi="Arial"/>
                <w:color w:val="000000"/>
              </w:rPr>
            </w:pPr>
            <w:r w:rsidRPr="002B51AA">
              <w:rPr>
                <w:rFonts w:ascii="Arial" w:eastAsia="Arial" w:hAnsi="Arial"/>
                <w:color w:val="000000"/>
              </w:rPr>
              <w:t>80,000.00</w:t>
            </w:r>
          </w:p>
        </w:tc>
        <w:tc>
          <w:tcPr>
            <w:tcW w:w="1259" w:type="pct"/>
            <w:vAlign w:val="bottom"/>
          </w:tcPr>
          <w:p w14:paraId="47519842" w14:textId="77777777" w:rsidR="002B51AA" w:rsidRPr="002B51AA" w:rsidRDefault="002B51AA" w:rsidP="002B51AA">
            <w:pPr>
              <w:jc w:val="center"/>
              <w:rPr>
                <w:rFonts w:ascii="Arial" w:eastAsia="Arial" w:hAnsi="Arial"/>
                <w:color w:val="000000"/>
              </w:rPr>
            </w:pPr>
            <w:r w:rsidRPr="002B51AA">
              <w:rPr>
                <w:rFonts w:ascii="Arial" w:eastAsia="Arial" w:hAnsi="Arial"/>
                <w:color w:val="000000"/>
                <w:w w:val="99"/>
              </w:rPr>
              <w:t>77.00</w:t>
            </w:r>
          </w:p>
        </w:tc>
        <w:tc>
          <w:tcPr>
            <w:tcW w:w="980" w:type="pct"/>
            <w:vAlign w:val="bottom"/>
          </w:tcPr>
          <w:p w14:paraId="204AE628" w14:textId="77777777" w:rsidR="002B51AA" w:rsidRPr="002B51AA" w:rsidRDefault="002B51AA" w:rsidP="002B51AA">
            <w:pPr>
              <w:jc w:val="center"/>
              <w:rPr>
                <w:rFonts w:ascii="Arial" w:eastAsia="Arial" w:hAnsi="Arial"/>
                <w:color w:val="000000"/>
              </w:rPr>
            </w:pPr>
            <w:r w:rsidRPr="002B51AA">
              <w:rPr>
                <w:rFonts w:ascii="Arial" w:eastAsia="Arial" w:hAnsi="Arial"/>
                <w:color w:val="000000"/>
                <w:w w:val="98"/>
              </w:rPr>
              <w:t>0.05</w:t>
            </w:r>
          </w:p>
        </w:tc>
      </w:tr>
      <w:tr w:rsidR="002B51AA" w:rsidRPr="002B51AA" w14:paraId="6EC9636A" w14:textId="77777777" w:rsidTr="002B51AA">
        <w:trPr>
          <w:trHeight w:val="394"/>
          <w:jc w:val="center"/>
        </w:trPr>
        <w:tc>
          <w:tcPr>
            <w:tcW w:w="1411" w:type="pct"/>
            <w:vAlign w:val="bottom"/>
          </w:tcPr>
          <w:p w14:paraId="7C9D67D2" w14:textId="77777777" w:rsidR="002B51AA" w:rsidRPr="002B51AA" w:rsidRDefault="002B51AA" w:rsidP="002B51AA">
            <w:pPr>
              <w:jc w:val="right"/>
              <w:rPr>
                <w:rFonts w:ascii="Arial" w:eastAsia="Arial" w:hAnsi="Arial"/>
                <w:color w:val="000000"/>
              </w:rPr>
            </w:pPr>
            <w:r w:rsidRPr="002B51AA">
              <w:rPr>
                <w:rFonts w:ascii="Arial" w:eastAsia="Arial" w:hAnsi="Arial"/>
                <w:color w:val="000000"/>
              </w:rPr>
              <w:t>80,000.01</w:t>
            </w:r>
          </w:p>
        </w:tc>
        <w:tc>
          <w:tcPr>
            <w:tcW w:w="1350" w:type="pct"/>
            <w:vAlign w:val="bottom"/>
          </w:tcPr>
          <w:p w14:paraId="3DA4D64E" w14:textId="77777777" w:rsidR="002B51AA" w:rsidRPr="002B51AA" w:rsidRDefault="002B51AA" w:rsidP="002B51AA">
            <w:pPr>
              <w:jc w:val="right"/>
              <w:rPr>
                <w:rFonts w:ascii="Arial" w:eastAsia="Arial" w:hAnsi="Arial"/>
                <w:color w:val="000000"/>
              </w:rPr>
            </w:pPr>
            <w:r w:rsidRPr="002B51AA">
              <w:rPr>
                <w:rFonts w:ascii="Arial" w:eastAsia="Arial" w:hAnsi="Arial"/>
                <w:color w:val="000000"/>
              </w:rPr>
              <w:t>115,000.00</w:t>
            </w:r>
          </w:p>
        </w:tc>
        <w:tc>
          <w:tcPr>
            <w:tcW w:w="1259" w:type="pct"/>
            <w:vAlign w:val="bottom"/>
          </w:tcPr>
          <w:p w14:paraId="77BE4147" w14:textId="77777777" w:rsidR="002B51AA" w:rsidRPr="002B51AA" w:rsidRDefault="002B51AA" w:rsidP="002B51AA">
            <w:pPr>
              <w:jc w:val="center"/>
              <w:rPr>
                <w:rFonts w:ascii="Arial" w:eastAsia="Arial" w:hAnsi="Arial"/>
                <w:color w:val="000000"/>
              </w:rPr>
            </w:pPr>
            <w:r w:rsidRPr="002B51AA">
              <w:rPr>
                <w:rFonts w:ascii="Arial" w:eastAsia="Arial" w:hAnsi="Arial"/>
                <w:color w:val="000000"/>
                <w:w w:val="99"/>
              </w:rPr>
              <w:t>78.40</w:t>
            </w:r>
          </w:p>
        </w:tc>
        <w:tc>
          <w:tcPr>
            <w:tcW w:w="980" w:type="pct"/>
            <w:vAlign w:val="bottom"/>
          </w:tcPr>
          <w:p w14:paraId="58DB43EB" w14:textId="77777777" w:rsidR="002B51AA" w:rsidRPr="002B51AA" w:rsidRDefault="002B51AA" w:rsidP="002B51AA">
            <w:pPr>
              <w:jc w:val="center"/>
              <w:rPr>
                <w:rFonts w:ascii="Arial" w:eastAsia="Arial" w:hAnsi="Arial"/>
                <w:color w:val="000000"/>
              </w:rPr>
            </w:pPr>
            <w:r w:rsidRPr="002B51AA">
              <w:rPr>
                <w:rFonts w:ascii="Arial" w:eastAsia="Arial" w:hAnsi="Arial"/>
                <w:color w:val="000000"/>
                <w:w w:val="98"/>
              </w:rPr>
              <w:t>0.05</w:t>
            </w:r>
          </w:p>
        </w:tc>
      </w:tr>
      <w:tr w:rsidR="002B51AA" w:rsidRPr="002B51AA" w14:paraId="4E14FD77" w14:textId="77777777" w:rsidTr="002B51AA">
        <w:trPr>
          <w:trHeight w:val="395"/>
          <w:jc w:val="center"/>
        </w:trPr>
        <w:tc>
          <w:tcPr>
            <w:tcW w:w="1411" w:type="pct"/>
            <w:vAlign w:val="bottom"/>
          </w:tcPr>
          <w:p w14:paraId="3EF7B991" w14:textId="77777777" w:rsidR="002B51AA" w:rsidRPr="002B51AA" w:rsidRDefault="002B51AA" w:rsidP="002B51AA">
            <w:pPr>
              <w:jc w:val="right"/>
              <w:rPr>
                <w:rFonts w:ascii="Arial" w:eastAsia="Arial" w:hAnsi="Arial"/>
                <w:color w:val="000000"/>
              </w:rPr>
            </w:pPr>
            <w:r w:rsidRPr="002B51AA">
              <w:rPr>
                <w:rFonts w:ascii="Arial" w:eastAsia="Arial" w:hAnsi="Arial"/>
                <w:color w:val="000000"/>
              </w:rPr>
              <w:t>115,000.01</w:t>
            </w:r>
          </w:p>
        </w:tc>
        <w:tc>
          <w:tcPr>
            <w:tcW w:w="1350" w:type="pct"/>
            <w:vAlign w:val="bottom"/>
          </w:tcPr>
          <w:p w14:paraId="4096C46C" w14:textId="77777777" w:rsidR="002B51AA" w:rsidRPr="002B51AA" w:rsidRDefault="002B51AA" w:rsidP="002B51AA">
            <w:pPr>
              <w:jc w:val="right"/>
              <w:rPr>
                <w:rFonts w:ascii="Arial" w:eastAsia="Arial" w:hAnsi="Arial"/>
                <w:color w:val="000000"/>
              </w:rPr>
            </w:pPr>
            <w:r w:rsidRPr="002B51AA">
              <w:rPr>
                <w:rFonts w:ascii="Arial" w:eastAsia="Arial" w:hAnsi="Arial"/>
                <w:color w:val="000000"/>
              </w:rPr>
              <w:t>155,000.00</w:t>
            </w:r>
          </w:p>
        </w:tc>
        <w:tc>
          <w:tcPr>
            <w:tcW w:w="1259" w:type="pct"/>
            <w:vAlign w:val="bottom"/>
          </w:tcPr>
          <w:p w14:paraId="72FA276B" w14:textId="77777777" w:rsidR="002B51AA" w:rsidRPr="002B51AA" w:rsidRDefault="002B51AA" w:rsidP="002B51AA">
            <w:pPr>
              <w:jc w:val="center"/>
              <w:rPr>
                <w:rFonts w:ascii="Arial" w:eastAsia="Arial" w:hAnsi="Arial"/>
                <w:color w:val="000000"/>
              </w:rPr>
            </w:pPr>
            <w:r w:rsidRPr="002B51AA">
              <w:rPr>
                <w:rFonts w:ascii="Arial" w:eastAsia="Arial" w:hAnsi="Arial"/>
                <w:color w:val="000000"/>
                <w:w w:val="99"/>
              </w:rPr>
              <w:t>79.60</w:t>
            </w:r>
          </w:p>
        </w:tc>
        <w:tc>
          <w:tcPr>
            <w:tcW w:w="980" w:type="pct"/>
            <w:vAlign w:val="bottom"/>
          </w:tcPr>
          <w:p w14:paraId="01C718F4" w14:textId="77777777" w:rsidR="002B51AA" w:rsidRPr="002B51AA" w:rsidRDefault="002B51AA" w:rsidP="002B51AA">
            <w:pPr>
              <w:jc w:val="center"/>
              <w:rPr>
                <w:rFonts w:ascii="Arial" w:eastAsia="Arial" w:hAnsi="Arial"/>
                <w:color w:val="000000"/>
              </w:rPr>
            </w:pPr>
            <w:r w:rsidRPr="002B51AA">
              <w:rPr>
                <w:rFonts w:ascii="Arial" w:eastAsia="Arial" w:hAnsi="Arial"/>
                <w:color w:val="000000"/>
                <w:w w:val="98"/>
              </w:rPr>
              <w:t>0.05</w:t>
            </w:r>
          </w:p>
        </w:tc>
      </w:tr>
      <w:tr w:rsidR="002B51AA" w:rsidRPr="002B51AA" w14:paraId="16084759" w14:textId="77777777" w:rsidTr="002B51AA">
        <w:trPr>
          <w:trHeight w:val="395"/>
          <w:jc w:val="center"/>
        </w:trPr>
        <w:tc>
          <w:tcPr>
            <w:tcW w:w="1411" w:type="pct"/>
            <w:vAlign w:val="bottom"/>
          </w:tcPr>
          <w:p w14:paraId="164C9A3F" w14:textId="77777777" w:rsidR="002B51AA" w:rsidRPr="002B51AA" w:rsidRDefault="002B51AA" w:rsidP="002B51AA">
            <w:pPr>
              <w:jc w:val="right"/>
              <w:rPr>
                <w:rFonts w:ascii="Arial" w:eastAsia="Arial" w:hAnsi="Arial"/>
                <w:color w:val="000000"/>
              </w:rPr>
            </w:pPr>
            <w:r w:rsidRPr="002B51AA">
              <w:rPr>
                <w:rFonts w:ascii="Arial" w:eastAsia="Arial" w:hAnsi="Arial"/>
                <w:color w:val="000000"/>
              </w:rPr>
              <w:t>155,000.01</w:t>
            </w:r>
          </w:p>
        </w:tc>
        <w:tc>
          <w:tcPr>
            <w:tcW w:w="1350" w:type="pct"/>
            <w:vAlign w:val="bottom"/>
          </w:tcPr>
          <w:p w14:paraId="13C62F77" w14:textId="77777777" w:rsidR="002B51AA" w:rsidRPr="002B51AA" w:rsidRDefault="002B51AA" w:rsidP="002B51AA">
            <w:pPr>
              <w:jc w:val="right"/>
              <w:rPr>
                <w:rFonts w:ascii="Arial" w:eastAsia="Arial" w:hAnsi="Arial"/>
                <w:color w:val="000000"/>
              </w:rPr>
            </w:pPr>
            <w:r w:rsidRPr="002B51AA">
              <w:rPr>
                <w:rFonts w:ascii="Arial" w:eastAsia="Arial" w:hAnsi="Arial"/>
                <w:color w:val="000000"/>
              </w:rPr>
              <w:t>190,000.00</w:t>
            </w:r>
          </w:p>
        </w:tc>
        <w:tc>
          <w:tcPr>
            <w:tcW w:w="1259" w:type="pct"/>
            <w:vAlign w:val="bottom"/>
          </w:tcPr>
          <w:p w14:paraId="3517B422" w14:textId="77777777" w:rsidR="002B51AA" w:rsidRPr="002B51AA" w:rsidRDefault="002B51AA" w:rsidP="002B51AA">
            <w:pPr>
              <w:jc w:val="center"/>
              <w:rPr>
                <w:rFonts w:ascii="Arial" w:eastAsia="Arial" w:hAnsi="Arial"/>
                <w:color w:val="000000"/>
              </w:rPr>
            </w:pPr>
            <w:r w:rsidRPr="002B51AA">
              <w:rPr>
                <w:rFonts w:ascii="Arial" w:eastAsia="Arial" w:hAnsi="Arial"/>
                <w:color w:val="000000"/>
                <w:w w:val="99"/>
              </w:rPr>
              <w:t>80.90</w:t>
            </w:r>
          </w:p>
        </w:tc>
        <w:tc>
          <w:tcPr>
            <w:tcW w:w="980" w:type="pct"/>
            <w:vAlign w:val="bottom"/>
          </w:tcPr>
          <w:p w14:paraId="69665643" w14:textId="77777777" w:rsidR="002B51AA" w:rsidRPr="002B51AA" w:rsidRDefault="002B51AA" w:rsidP="002B51AA">
            <w:pPr>
              <w:jc w:val="center"/>
              <w:rPr>
                <w:rFonts w:ascii="Arial" w:eastAsia="Arial" w:hAnsi="Arial"/>
                <w:color w:val="000000"/>
              </w:rPr>
            </w:pPr>
            <w:r w:rsidRPr="002B51AA">
              <w:rPr>
                <w:rFonts w:ascii="Arial" w:eastAsia="Arial" w:hAnsi="Arial"/>
                <w:color w:val="000000"/>
                <w:w w:val="98"/>
              </w:rPr>
              <w:t>0.05</w:t>
            </w:r>
          </w:p>
        </w:tc>
      </w:tr>
      <w:tr w:rsidR="002B51AA" w:rsidRPr="002B51AA" w14:paraId="6B63032F" w14:textId="77777777" w:rsidTr="002B51AA">
        <w:trPr>
          <w:trHeight w:val="394"/>
          <w:jc w:val="center"/>
        </w:trPr>
        <w:tc>
          <w:tcPr>
            <w:tcW w:w="1411" w:type="pct"/>
            <w:vAlign w:val="bottom"/>
          </w:tcPr>
          <w:p w14:paraId="56A5D03C" w14:textId="77777777" w:rsidR="002B51AA" w:rsidRPr="002B51AA" w:rsidRDefault="002B51AA" w:rsidP="002B51AA">
            <w:pPr>
              <w:jc w:val="right"/>
              <w:rPr>
                <w:rFonts w:ascii="Arial" w:eastAsia="Arial" w:hAnsi="Arial"/>
                <w:color w:val="000000"/>
              </w:rPr>
            </w:pPr>
            <w:r w:rsidRPr="002B51AA">
              <w:rPr>
                <w:rFonts w:ascii="Arial" w:eastAsia="Arial" w:hAnsi="Arial"/>
                <w:color w:val="000000"/>
              </w:rPr>
              <w:t>190,000.01</w:t>
            </w:r>
          </w:p>
        </w:tc>
        <w:tc>
          <w:tcPr>
            <w:tcW w:w="1350" w:type="pct"/>
            <w:vAlign w:val="bottom"/>
          </w:tcPr>
          <w:p w14:paraId="323282C3" w14:textId="77777777" w:rsidR="002B51AA" w:rsidRPr="002B51AA" w:rsidRDefault="002B51AA" w:rsidP="002B51AA">
            <w:pPr>
              <w:jc w:val="right"/>
              <w:rPr>
                <w:rFonts w:ascii="Arial" w:eastAsia="Arial" w:hAnsi="Arial"/>
                <w:color w:val="000000"/>
              </w:rPr>
            </w:pPr>
            <w:r w:rsidRPr="002B51AA">
              <w:rPr>
                <w:rFonts w:ascii="Arial" w:eastAsia="Arial" w:hAnsi="Arial"/>
                <w:color w:val="000000"/>
              </w:rPr>
              <w:t>230,000.00</w:t>
            </w:r>
          </w:p>
        </w:tc>
        <w:tc>
          <w:tcPr>
            <w:tcW w:w="1259" w:type="pct"/>
            <w:vAlign w:val="bottom"/>
          </w:tcPr>
          <w:p w14:paraId="56CF3B12" w14:textId="77777777" w:rsidR="002B51AA" w:rsidRPr="002B51AA" w:rsidRDefault="002B51AA" w:rsidP="002B51AA">
            <w:pPr>
              <w:jc w:val="center"/>
              <w:rPr>
                <w:rFonts w:ascii="Arial" w:eastAsia="Arial" w:hAnsi="Arial"/>
                <w:color w:val="000000"/>
              </w:rPr>
            </w:pPr>
            <w:r w:rsidRPr="002B51AA">
              <w:rPr>
                <w:rFonts w:ascii="Arial" w:eastAsia="Arial" w:hAnsi="Arial"/>
                <w:color w:val="000000"/>
                <w:w w:val="99"/>
              </w:rPr>
              <w:t>82.50</w:t>
            </w:r>
          </w:p>
        </w:tc>
        <w:tc>
          <w:tcPr>
            <w:tcW w:w="980" w:type="pct"/>
            <w:vAlign w:val="bottom"/>
          </w:tcPr>
          <w:p w14:paraId="6719FF46" w14:textId="77777777" w:rsidR="002B51AA" w:rsidRPr="002B51AA" w:rsidRDefault="002B51AA" w:rsidP="002B51AA">
            <w:pPr>
              <w:jc w:val="center"/>
              <w:rPr>
                <w:rFonts w:ascii="Arial" w:eastAsia="Arial" w:hAnsi="Arial"/>
                <w:color w:val="000000"/>
              </w:rPr>
            </w:pPr>
            <w:r w:rsidRPr="002B51AA">
              <w:rPr>
                <w:rFonts w:ascii="Arial" w:eastAsia="Arial" w:hAnsi="Arial"/>
                <w:color w:val="000000"/>
                <w:w w:val="98"/>
              </w:rPr>
              <w:t>0.05</w:t>
            </w:r>
          </w:p>
        </w:tc>
      </w:tr>
      <w:tr w:rsidR="002B51AA" w:rsidRPr="002B51AA" w14:paraId="4283BCF4" w14:textId="77777777" w:rsidTr="002B51AA">
        <w:trPr>
          <w:trHeight w:val="395"/>
          <w:jc w:val="center"/>
        </w:trPr>
        <w:tc>
          <w:tcPr>
            <w:tcW w:w="1411" w:type="pct"/>
            <w:vAlign w:val="bottom"/>
          </w:tcPr>
          <w:p w14:paraId="507E0B59" w14:textId="77777777" w:rsidR="002B51AA" w:rsidRPr="002B51AA" w:rsidRDefault="002B51AA" w:rsidP="002B51AA">
            <w:pPr>
              <w:jc w:val="right"/>
              <w:rPr>
                <w:rFonts w:ascii="Arial" w:eastAsia="Arial" w:hAnsi="Arial"/>
                <w:color w:val="000000"/>
              </w:rPr>
            </w:pPr>
            <w:r w:rsidRPr="002B51AA">
              <w:rPr>
                <w:rFonts w:ascii="Arial" w:eastAsia="Arial" w:hAnsi="Arial"/>
                <w:color w:val="000000"/>
              </w:rPr>
              <w:t>230,000.01</w:t>
            </w:r>
          </w:p>
        </w:tc>
        <w:tc>
          <w:tcPr>
            <w:tcW w:w="1350" w:type="pct"/>
            <w:vAlign w:val="bottom"/>
          </w:tcPr>
          <w:p w14:paraId="0E86371E" w14:textId="77777777" w:rsidR="002B51AA" w:rsidRPr="002B51AA" w:rsidRDefault="002B51AA" w:rsidP="002B51AA">
            <w:pPr>
              <w:jc w:val="right"/>
              <w:rPr>
                <w:rFonts w:ascii="Arial" w:eastAsia="Arial" w:hAnsi="Arial"/>
                <w:color w:val="000000"/>
              </w:rPr>
            </w:pPr>
            <w:r w:rsidRPr="002B51AA">
              <w:rPr>
                <w:rFonts w:ascii="Arial" w:eastAsia="Arial" w:hAnsi="Arial"/>
                <w:color w:val="000000"/>
              </w:rPr>
              <w:t>En adelante</w:t>
            </w:r>
          </w:p>
        </w:tc>
        <w:tc>
          <w:tcPr>
            <w:tcW w:w="1259" w:type="pct"/>
            <w:vAlign w:val="bottom"/>
          </w:tcPr>
          <w:p w14:paraId="4DFD2EF2" w14:textId="77777777" w:rsidR="002B51AA" w:rsidRPr="002B51AA" w:rsidRDefault="002B51AA" w:rsidP="002B51AA">
            <w:pPr>
              <w:jc w:val="center"/>
              <w:rPr>
                <w:rFonts w:ascii="Arial" w:eastAsia="Arial" w:hAnsi="Arial"/>
                <w:color w:val="000000"/>
              </w:rPr>
            </w:pPr>
            <w:r w:rsidRPr="002B51AA">
              <w:rPr>
                <w:rFonts w:ascii="Arial" w:eastAsia="Arial" w:hAnsi="Arial"/>
                <w:color w:val="000000"/>
                <w:w w:val="99"/>
              </w:rPr>
              <w:t>84.00</w:t>
            </w:r>
          </w:p>
        </w:tc>
        <w:tc>
          <w:tcPr>
            <w:tcW w:w="980" w:type="pct"/>
            <w:vAlign w:val="bottom"/>
          </w:tcPr>
          <w:p w14:paraId="04FEEAD6" w14:textId="77777777" w:rsidR="002B51AA" w:rsidRPr="002B51AA" w:rsidRDefault="002B51AA" w:rsidP="002B51AA">
            <w:pPr>
              <w:jc w:val="center"/>
              <w:rPr>
                <w:rFonts w:ascii="Arial" w:eastAsia="Arial" w:hAnsi="Arial"/>
                <w:color w:val="000000"/>
              </w:rPr>
            </w:pPr>
            <w:r w:rsidRPr="002B51AA">
              <w:rPr>
                <w:rFonts w:ascii="Arial" w:eastAsia="Arial" w:hAnsi="Arial"/>
                <w:color w:val="000000"/>
                <w:w w:val="98"/>
              </w:rPr>
              <w:t>0.05</w:t>
            </w:r>
          </w:p>
        </w:tc>
      </w:tr>
    </w:tbl>
    <w:p w14:paraId="52F4B2BB" w14:textId="77777777" w:rsidR="002B51AA" w:rsidRPr="005E2F61" w:rsidRDefault="002B51AA" w:rsidP="002B51AA">
      <w:pPr>
        <w:pStyle w:val="Textoindependiente"/>
        <w:spacing w:line="360" w:lineRule="auto"/>
        <w:jc w:val="right"/>
        <w:rPr>
          <w:rFonts w:ascii="Arial" w:hAnsi="Arial" w:cs="Arial"/>
        </w:rPr>
      </w:pPr>
      <w:bookmarkStart w:id="2" w:name="_Hlk13562792"/>
      <w:r>
        <w:rPr>
          <w:rFonts w:eastAsia="MS Mincho"/>
          <w:i/>
          <w:iCs/>
          <w:color w:val="0000FF"/>
          <w:sz w:val="18"/>
          <w:szCs w:val="18"/>
        </w:rPr>
        <w:t xml:space="preserve">tabla reformada </w:t>
      </w:r>
      <w:r w:rsidRPr="000A3F18">
        <w:rPr>
          <w:rFonts w:eastAsia="MS Mincho"/>
          <w:i/>
          <w:iCs/>
          <w:color w:val="0000FF"/>
          <w:sz w:val="18"/>
          <w:szCs w:val="18"/>
        </w:rPr>
        <w:t xml:space="preserve">DO </w:t>
      </w:r>
      <w:r>
        <w:rPr>
          <w:rFonts w:eastAsia="MS Mincho"/>
          <w:i/>
          <w:iCs/>
          <w:color w:val="0000FF"/>
          <w:sz w:val="18"/>
          <w:szCs w:val="18"/>
        </w:rPr>
        <w:t>31</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21</w:t>
      </w:r>
    </w:p>
    <w:bookmarkEnd w:id="2"/>
    <w:p w14:paraId="1079A4D3" w14:textId="77777777" w:rsidR="00D519EC" w:rsidRPr="00E041E2" w:rsidRDefault="00D519EC" w:rsidP="00CC3032">
      <w:pPr>
        <w:spacing w:line="360" w:lineRule="auto"/>
        <w:rPr>
          <w:rFonts w:ascii="Arial" w:eastAsia="Times New Roman" w:hAnsi="Arial"/>
          <w:noProof/>
          <w:lang w:eastAsia="en-US"/>
        </w:rPr>
      </w:pPr>
    </w:p>
    <w:p w14:paraId="25B4F3EB" w14:textId="77777777" w:rsidR="002B51AA" w:rsidRPr="002B51AA" w:rsidRDefault="002B51AA" w:rsidP="002B51AA">
      <w:pPr>
        <w:jc w:val="center"/>
        <w:rPr>
          <w:rFonts w:ascii="Arial" w:hAnsi="Arial"/>
          <w:b/>
          <w:bCs/>
        </w:rPr>
      </w:pPr>
      <w:r w:rsidRPr="002B51AA">
        <w:rPr>
          <w:rFonts w:ascii="Arial" w:hAnsi="Arial"/>
          <w:b/>
          <w:bCs/>
        </w:rPr>
        <w:t>TARIFA DE CÁLCULO PAR EL PAGO DE IMPUESTO PREDIAL DE PREDIOS RÚSTICOS</w:t>
      </w:r>
    </w:p>
    <w:p w14:paraId="29FE39DE" w14:textId="77777777" w:rsidR="002B51AA" w:rsidRPr="002B51AA" w:rsidRDefault="002B51AA" w:rsidP="002B51AA">
      <w:pPr>
        <w:jc w:val="center"/>
        <w:rPr>
          <w:rFonts w:ascii="Arial" w:hAnsi="Arial"/>
        </w:rPr>
      </w:pPr>
    </w:p>
    <w:tbl>
      <w:tblPr>
        <w:tblW w:w="4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3"/>
        <w:gridCol w:w="2641"/>
        <w:gridCol w:w="2112"/>
        <w:gridCol w:w="1717"/>
      </w:tblGrid>
      <w:tr w:rsidR="002B51AA" w:rsidRPr="002B51AA" w14:paraId="278A4DC3" w14:textId="77777777" w:rsidTr="002B51AA">
        <w:trPr>
          <w:trHeight w:val="299"/>
          <w:jc w:val="center"/>
        </w:trPr>
        <w:tc>
          <w:tcPr>
            <w:tcW w:w="1235" w:type="pct"/>
            <w:vAlign w:val="bottom"/>
          </w:tcPr>
          <w:p w14:paraId="18FEB5AB" w14:textId="77777777" w:rsidR="002B51AA" w:rsidRPr="002B51AA" w:rsidRDefault="002B51AA" w:rsidP="002B51AA">
            <w:pPr>
              <w:jc w:val="right"/>
              <w:rPr>
                <w:rFonts w:ascii="Arial" w:hAnsi="Arial"/>
              </w:rPr>
            </w:pPr>
            <w:r w:rsidRPr="002B51AA">
              <w:rPr>
                <w:rFonts w:ascii="Arial" w:hAnsi="Arial"/>
                <w:b/>
                <w:bCs/>
                <w:w w:val="98"/>
              </w:rPr>
              <w:t>VALOR MENOR</w:t>
            </w:r>
          </w:p>
        </w:tc>
        <w:tc>
          <w:tcPr>
            <w:tcW w:w="1537" w:type="pct"/>
            <w:vAlign w:val="bottom"/>
          </w:tcPr>
          <w:p w14:paraId="7E8C278D" w14:textId="77777777" w:rsidR="002B51AA" w:rsidRPr="002B51AA" w:rsidRDefault="002B51AA" w:rsidP="002B51AA">
            <w:pPr>
              <w:jc w:val="center"/>
              <w:rPr>
                <w:rFonts w:ascii="Arial" w:hAnsi="Arial"/>
              </w:rPr>
            </w:pPr>
            <w:r w:rsidRPr="002B51AA">
              <w:rPr>
                <w:rFonts w:ascii="Arial" w:hAnsi="Arial"/>
                <w:b/>
                <w:bCs/>
                <w:w w:val="99"/>
              </w:rPr>
              <w:t>VALOR MAYOR</w:t>
            </w:r>
          </w:p>
        </w:tc>
        <w:tc>
          <w:tcPr>
            <w:tcW w:w="1229" w:type="pct"/>
            <w:vAlign w:val="bottom"/>
          </w:tcPr>
          <w:p w14:paraId="61D64288" w14:textId="77777777" w:rsidR="002B51AA" w:rsidRPr="002B51AA" w:rsidRDefault="002B51AA" w:rsidP="002B51AA">
            <w:pPr>
              <w:jc w:val="center"/>
              <w:rPr>
                <w:rFonts w:ascii="Arial" w:hAnsi="Arial"/>
              </w:rPr>
            </w:pPr>
            <w:r w:rsidRPr="002B51AA">
              <w:rPr>
                <w:rFonts w:ascii="Arial" w:hAnsi="Arial"/>
                <w:b/>
                <w:bCs/>
                <w:w w:val="99"/>
              </w:rPr>
              <w:t>FACTOR FIJO</w:t>
            </w:r>
          </w:p>
        </w:tc>
        <w:tc>
          <w:tcPr>
            <w:tcW w:w="999" w:type="pct"/>
            <w:vAlign w:val="bottom"/>
          </w:tcPr>
          <w:p w14:paraId="73C3546A" w14:textId="77777777" w:rsidR="002B51AA" w:rsidRPr="002B51AA" w:rsidRDefault="002B51AA" w:rsidP="002B51AA">
            <w:pPr>
              <w:jc w:val="center"/>
              <w:rPr>
                <w:rFonts w:ascii="Arial" w:hAnsi="Arial"/>
              </w:rPr>
            </w:pPr>
            <w:r w:rsidRPr="002B51AA">
              <w:rPr>
                <w:rFonts w:ascii="Arial" w:hAnsi="Arial"/>
                <w:b/>
                <w:bCs/>
                <w:w w:val="99"/>
              </w:rPr>
              <w:t>TASA%</w:t>
            </w:r>
          </w:p>
        </w:tc>
      </w:tr>
      <w:tr w:rsidR="002B51AA" w:rsidRPr="002B51AA" w14:paraId="5E682E52" w14:textId="77777777" w:rsidTr="002B51AA">
        <w:trPr>
          <w:trHeight w:val="380"/>
          <w:jc w:val="center"/>
        </w:trPr>
        <w:tc>
          <w:tcPr>
            <w:tcW w:w="1235" w:type="pct"/>
            <w:vAlign w:val="bottom"/>
          </w:tcPr>
          <w:p w14:paraId="7FD5F100" w14:textId="77777777" w:rsidR="002B51AA" w:rsidRPr="002B51AA" w:rsidRDefault="002B51AA" w:rsidP="002B51AA">
            <w:pPr>
              <w:jc w:val="right"/>
              <w:rPr>
                <w:rFonts w:ascii="Arial" w:hAnsi="Arial"/>
              </w:rPr>
            </w:pPr>
            <w:r w:rsidRPr="002B51AA">
              <w:rPr>
                <w:rFonts w:ascii="Arial" w:hAnsi="Arial"/>
              </w:rPr>
              <w:t>0.01</w:t>
            </w:r>
          </w:p>
        </w:tc>
        <w:tc>
          <w:tcPr>
            <w:tcW w:w="1537" w:type="pct"/>
            <w:vAlign w:val="bottom"/>
          </w:tcPr>
          <w:p w14:paraId="4D8B91EC" w14:textId="77777777" w:rsidR="002B51AA" w:rsidRPr="002B51AA" w:rsidRDefault="002B51AA" w:rsidP="002B51AA">
            <w:pPr>
              <w:jc w:val="center"/>
              <w:rPr>
                <w:rFonts w:ascii="Arial" w:hAnsi="Arial"/>
              </w:rPr>
            </w:pPr>
            <w:r w:rsidRPr="002B51AA">
              <w:rPr>
                <w:rFonts w:ascii="Arial" w:hAnsi="Arial"/>
              </w:rPr>
              <w:t>9,200.00</w:t>
            </w:r>
          </w:p>
        </w:tc>
        <w:tc>
          <w:tcPr>
            <w:tcW w:w="1229" w:type="pct"/>
            <w:vAlign w:val="bottom"/>
          </w:tcPr>
          <w:p w14:paraId="7E69ED90" w14:textId="77777777" w:rsidR="002B51AA" w:rsidRPr="002B51AA" w:rsidRDefault="002B51AA" w:rsidP="002B51AA">
            <w:pPr>
              <w:jc w:val="center"/>
              <w:rPr>
                <w:rFonts w:ascii="Arial" w:hAnsi="Arial"/>
              </w:rPr>
            </w:pPr>
            <w:r w:rsidRPr="002B51AA">
              <w:rPr>
                <w:rFonts w:ascii="Arial" w:hAnsi="Arial"/>
                <w:w w:val="99"/>
              </w:rPr>
              <w:t>75.60</w:t>
            </w:r>
          </w:p>
        </w:tc>
        <w:tc>
          <w:tcPr>
            <w:tcW w:w="999" w:type="pct"/>
            <w:vAlign w:val="bottom"/>
          </w:tcPr>
          <w:p w14:paraId="40CB9D8E" w14:textId="77777777" w:rsidR="002B51AA" w:rsidRPr="002B51AA" w:rsidRDefault="002B51AA" w:rsidP="002B51AA">
            <w:pPr>
              <w:jc w:val="center"/>
              <w:rPr>
                <w:rFonts w:ascii="Arial" w:hAnsi="Arial"/>
              </w:rPr>
            </w:pPr>
            <w:r w:rsidRPr="002B51AA">
              <w:rPr>
                <w:rFonts w:ascii="Arial" w:hAnsi="Arial"/>
                <w:w w:val="98"/>
              </w:rPr>
              <w:t>0.25</w:t>
            </w:r>
          </w:p>
        </w:tc>
      </w:tr>
      <w:tr w:rsidR="002B51AA" w:rsidRPr="002B51AA" w14:paraId="7ACEDF0C" w14:textId="77777777" w:rsidTr="002B51AA">
        <w:trPr>
          <w:trHeight w:val="395"/>
          <w:jc w:val="center"/>
        </w:trPr>
        <w:tc>
          <w:tcPr>
            <w:tcW w:w="1235" w:type="pct"/>
            <w:vAlign w:val="bottom"/>
          </w:tcPr>
          <w:p w14:paraId="5DC5E28B" w14:textId="77777777" w:rsidR="002B51AA" w:rsidRPr="002B51AA" w:rsidRDefault="002B51AA" w:rsidP="002B51AA">
            <w:pPr>
              <w:jc w:val="right"/>
              <w:rPr>
                <w:rFonts w:ascii="Arial" w:hAnsi="Arial"/>
              </w:rPr>
            </w:pPr>
            <w:r w:rsidRPr="002B51AA">
              <w:rPr>
                <w:rFonts w:ascii="Arial" w:hAnsi="Arial"/>
              </w:rPr>
              <w:t>9,200.01</w:t>
            </w:r>
          </w:p>
        </w:tc>
        <w:tc>
          <w:tcPr>
            <w:tcW w:w="1537" w:type="pct"/>
            <w:vAlign w:val="bottom"/>
          </w:tcPr>
          <w:p w14:paraId="0B90D7C6" w14:textId="77777777" w:rsidR="002B51AA" w:rsidRPr="002B51AA" w:rsidRDefault="002B51AA" w:rsidP="002B51AA">
            <w:pPr>
              <w:jc w:val="center"/>
              <w:rPr>
                <w:rFonts w:ascii="Arial" w:hAnsi="Arial"/>
              </w:rPr>
            </w:pPr>
            <w:r w:rsidRPr="002B51AA">
              <w:rPr>
                <w:rFonts w:ascii="Arial" w:hAnsi="Arial"/>
              </w:rPr>
              <w:t>16,000.00</w:t>
            </w:r>
          </w:p>
        </w:tc>
        <w:tc>
          <w:tcPr>
            <w:tcW w:w="1229" w:type="pct"/>
            <w:vAlign w:val="bottom"/>
          </w:tcPr>
          <w:p w14:paraId="4EB28246" w14:textId="77777777" w:rsidR="002B51AA" w:rsidRPr="002B51AA" w:rsidRDefault="002B51AA" w:rsidP="002B51AA">
            <w:pPr>
              <w:jc w:val="center"/>
              <w:rPr>
                <w:rFonts w:ascii="Arial" w:hAnsi="Arial"/>
              </w:rPr>
            </w:pPr>
            <w:r w:rsidRPr="002B51AA">
              <w:rPr>
                <w:rFonts w:ascii="Arial" w:hAnsi="Arial"/>
                <w:w w:val="99"/>
              </w:rPr>
              <w:t>77.00</w:t>
            </w:r>
          </w:p>
        </w:tc>
        <w:tc>
          <w:tcPr>
            <w:tcW w:w="999" w:type="pct"/>
            <w:vAlign w:val="bottom"/>
          </w:tcPr>
          <w:p w14:paraId="313C8BE0" w14:textId="77777777" w:rsidR="002B51AA" w:rsidRPr="002B51AA" w:rsidRDefault="002B51AA" w:rsidP="002B51AA">
            <w:pPr>
              <w:jc w:val="center"/>
              <w:rPr>
                <w:rFonts w:ascii="Arial" w:hAnsi="Arial"/>
              </w:rPr>
            </w:pPr>
            <w:r w:rsidRPr="002B51AA">
              <w:rPr>
                <w:rFonts w:ascii="Arial" w:hAnsi="Arial"/>
                <w:w w:val="98"/>
              </w:rPr>
              <w:t>0.25</w:t>
            </w:r>
          </w:p>
        </w:tc>
      </w:tr>
      <w:tr w:rsidR="002B51AA" w:rsidRPr="002B51AA" w14:paraId="795AF6F4" w14:textId="77777777" w:rsidTr="002B51AA">
        <w:trPr>
          <w:trHeight w:val="396"/>
          <w:jc w:val="center"/>
        </w:trPr>
        <w:tc>
          <w:tcPr>
            <w:tcW w:w="1235" w:type="pct"/>
            <w:vAlign w:val="bottom"/>
          </w:tcPr>
          <w:p w14:paraId="6D4FC4EB" w14:textId="77777777" w:rsidR="002B51AA" w:rsidRPr="002B51AA" w:rsidRDefault="002B51AA" w:rsidP="002B51AA">
            <w:pPr>
              <w:jc w:val="right"/>
              <w:rPr>
                <w:rFonts w:ascii="Arial" w:hAnsi="Arial"/>
              </w:rPr>
            </w:pPr>
            <w:r w:rsidRPr="002B51AA">
              <w:rPr>
                <w:rFonts w:ascii="Arial" w:hAnsi="Arial"/>
              </w:rPr>
              <w:t>16,000.01</w:t>
            </w:r>
          </w:p>
        </w:tc>
        <w:tc>
          <w:tcPr>
            <w:tcW w:w="1537" w:type="pct"/>
            <w:vAlign w:val="bottom"/>
          </w:tcPr>
          <w:p w14:paraId="28426B6D" w14:textId="77777777" w:rsidR="002B51AA" w:rsidRPr="002B51AA" w:rsidRDefault="002B51AA" w:rsidP="002B51AA">
            <w:pPr>
              <w:jc w:val="center"/>
              <w:rPr>
                <w:rFonts w:ascii="Arial" w:hAnsi="Arial"/>
              </w:rPr>
            </w:pPr>
            <w:r w:rsidRPr="002B51AA">
              <w:rPr>
                <w:rFonts w:ascii="Arial" w:hAnsi="Arial"/>
              </w:rPr>
              <w:t>23,000.00</w:t>
            </w:r>
          </w:p>
        </w:tc>
        <w:tc>
          <w:tcPr>
            <w:tcW w:w="1229" w:type="pct"/>
            <w:vAlign w:val="bottom"/>
          </w:tcPr>
          <w:p w14:paraId="171FF869" w14:textId="77777777" w:rsidR="002B51AA" w:rsidRPr="002B51AA" w:rsidRDefault="002B51AA" w:rsidP="002B51AA">
            <w:pPr>
              <w:jc w:val="center"/>
              <w:rPr>
                <w:rFonts w:ascii="Arial" w:hAnsi="Arial"/>
              </w:rPr>
            </w:pPr>
            <w:r w:rsidRPr="002B51AA">
              <w:rPr>
                <w:rFonts w:ascii="Arial" w:hAnsi="Arial"/>
                <w:w w:val="99"/>
              </w:rPr>
              <w:t>78.40</w:t>
            </w:r>
          </w:p>
        </w:tc>
        <w:tc>
          <w:tcPr>
            <w:tcW w:w="999" w:type="pct"/>
            <w:vAlign w:val="bottom"/>
          </w:tcPr>
          <w:p w14:paraId="40899662" w14:textId="77777777" w:rsidR="002B51AA" w:rsidRPr="002B51AA" w:rsidRDefault="002B51AA" w:rsidP="002B51AA">
            <w:pPr>
              <w:jc w:val="center"/>
              <w:rPr>
                <w:rFonts w:ascii="Arial" w:hAnsi="Arial"/>
              </w:rPr>
            </w:pPr>
            <w:r w:rsidRPr="002B51AA">
              <w:rPr>
                <w:rFonts w:ascii="Arial" w:hAnsi="Arial"/>
                <w:w w:val="98"/>
              </w:rPr>
              <w:t>0.25</w:t>
            </w:r>
          </w:p>
        </w:tc>
      </w:tr>
      <w:tr w:rsidR="002B51AA" w:rsidRPr="002B51AA" w14:paraId="1E9DF5AF" w14:textId="77777777" w:rsidTr="002B51AA">
        <w:trPr>
          <w:trHeight w:val="393"/>
          <w:jc w:val="center"/>
        </w:trPr>
        <w:tc>
          <w:tcPr>
            <w:tcW w:w="1235" w:type="pct"/>
            <w:vAlign w:val="bottom"/>
          </w:tcPr>
          <w:p w14:paraId="31C0E82D" w14:textId="77777777" w:rsidR="002B51AA" w:rsidRPr="002B51AA" w:rsidRDefault="002B51AA" w:rsidP="002B51AA">
            <w:pPr>
              <w:jc w:val="right"/>
              <w:rPr>
                <w:rFonts w:ascii="Arial" w:hAnsi="Arial"/>
              </w:rPr>
            </w:pPr>
            <w:r w:rsidRPr="002B51AA">
              <w:rPr>
                <w:rFonts w:ascii="Arial" w:hAnsi="Arial"/>
              </w:rPr>
              <w:t>23,000.01</w:t>
            </w:r>
          </w:p>
        </w:tc>
        <w:tc>
          <w:tcPr>
            <w:tcW w:w="1537" w:type="pct"/>
            <w:vAlign w:val="bottom"/>
          </w:tcPr>
          <w:p w14:paraId="5097D1CD" w14:textId="77777777" w:rsidR="002B51AA" w:rsidRPr="002B51AA" w:rsidRDefault="002B51AA" w:rsidP="002B51AA">
            <w:pPr>
              <w:jc w:val="center"/>
              <w:rPr>
                <w:rFonts w:ascii="Arial" w:hAnsi="Arial"/>
              </w:rPr>
            </w:pPr>
            <w:r w:rsidRPr="002B51AA">
              <w:rPr>
                <w:rFonts w:ascii="Arial" w:hAnsi="Arial"/>
              </w:rPr>
              <w:t>31,000.00</w:t>
            </w:r>
          </w:p>
        </w:tc>
        <w:tc>
          <w:tcPr>
            <w:tcW w:w="1229" w:type="pct"/>
            <w:vAlign w:val="bottom"/>
          </w:tcPr>
          <w:p w14:paraId="6B587BF0" w14:textId="77777777" w:rsidR="002B51AA" w:rsidRPr="002B51AA" w:rsidRDefault="002B51AA" w:rsidP="002B51AA">
            <w:pPr>
              <w:jc w:val="center"/>
              <w:rPr>
                <w:rFonts w:ascii="Arial" w:hAnsi="Arial"/>
              </w:rPr>
            </w:pPr>
            <w:r w:rsidRPr="002B51AA">
              <w:rPr>
                <w:rFonts w:ascii="Arial" w:hAnsi="Arial"/>
                <w:w w:val="99"/>
              </w:rPr>
              <w:t>79.60</w:t>
            </w:r>
          </w:p>
        </w:tc>
        <w:tc>
          <w:tcPr>
            <w:tcW w:w="999" w:type="pct"/>
            <w:vAlign w:val="bottom"/>
          </w:tcPr>
          <w:p w14:paraId="3C97978E" w14:textId="77777777" w:rsidR="002B51AA" w:rsidRPr="002B51AA" w:rsidRDefault="002B51AA" w:rsidP="002B51AA">
            <w:pPr>
              <w:jc w:val="center"/>
              <w:rPr>
                <w:rFonts w:ascii="Arial" w:hAnsi="Arial"/>
              </w:rPr>
            </w:pPr>
            <w:r w:rsidRPr="002B51AA">
              <w:rPr>
                <w:rFonts w:ascii="Arial" w:hAnsi="Arial"/>
                <w:w w:val="98"/>
              </w:rPr>
              <w:t>0.25</w:t>
            </w:r>
          </w:p>
        </w:tc>
      </w:tr>
      <w:tr w:rsidR="002B51AA" w:rsidRPr="002B51AA" w14:paraId="06212C57" w14:textId="77777777" w:rsidTr="002B51AA">
        <w:trPr>
          <w:trHeight w:val="395"/>
          <w:jc w:val="center"/>
        </w:trPr>
        <w:tc>
          <w:tcPr>
            <w:tcW w:w="1235" w:type="pct"/>
            <w:vAlign w:val="bottom"/>
          </w:tcPr>
          <w:p w14:paraId="2CE6FEE9" w14:textId="77777777" w:rsidR="002B51AA" w:rsidRPr="002B51AA" w:rsidRDefault="002B51AA" w:rsidP="002B51AA">
            <w:pPr>
              <w:jc w:val="right"/>
              <w:rPr>
                <w:rFonts w:ascii="Arial" w:hAnsi="Arial"/>
              </w:rPr>
            </w:pPr>
            <w:r w:rsidRPr="002B51AA">
              <w:rPr>
                <w:rFonts w:ascii="Arial" w:hAnsi="Arial"/>
              </w:rPr>
              <w:t>31,000.01</w:t>
            </w:r>
          </w:p>
        </w:tc>
        <w:tc>
          <w:tcPr>
            <w:tcW w:w="1537" w:type="pct"/>
            <w:vAlign w:val="bottom"/>
          </w:tcPr>
          <w:p w14:paraId="34CDFD4C" w14:textId="77777777" w:rsidR="002B51AA" w:rsidRPr="002B51AA" w:rsidRDefault="002B51AA" w:rsidP="002B51AA">
            <w:pPr>
              <w:jc w:val="center"/>
              <w:rPr>
                <w:rFonts w:ascii="Arial" w:hAnsi="Arial"/>
              </w:rPr>
            </w:pPr>
            <w:r w:rsidRPr="002B51AA">
              <w:rPr>
                <w:rFonts w:ascii="Arial" w:hAnsi="Arial"/>
              </w:rPr>
              <w:t>53,000.00</w:t>
            </w:r>
          </w:p>
        </w:tc>
        <w:tc>
          <w:tcPr>
            <w:tcW w:w="1229" w:type="pct"/>
            <w:vAlign w:val="bottom"/>
          </w:tcPr>
          <w:p w14:paraId="5D7B1F7B" w14:textId="77777777" w:rsidR="002B51AA" w:rsidRPr="002B51AA" w:rsidRDefault="002B51AA" w:rsidP="002B51AA">
            <w:pPr>
              <w:jc w:val="center"/>
              <w:rPr>
                <w:rFonts w:ascii="Arial" w:hAnsi="Arial"/>
              </w:rPr>
            </w:pPr>
            <w:r w:rsidRPr="002B51AA">
              <w:rPr>
                <w:rFonts w:ascii="Arial" w:hAnsi="Arial"/>
                <w:w w:val="99"/>
              </w:rPr>
              <w:t>80.90</w:t>
            </w:r>
          </w:p>
        </w:tc>
        <w:tc>
          <w:tcPr>
            <w:tcW w:w="999" w:type="pct"/>
            <w:vAlign w:val="bottom"/>
          </w:tcPr>
          <w:p w14:paraId="5773877A" w14:textId="77777777" w:rsidR="002B51AA" w:rsidRPr="002B51AA" w:rsidRDefault="002B51AA" w:rsidP="002B51AA">
            <w:pPr>
              <w:jc w:val="center"/>
              <w:rPr>
                <w:rFonts w:ascii="Arial" w:hAnsi="Arial"/>
              </w:rPr>
            </w:pPr>
            <w:r w:rsidRPr="002B51AA">
              <w:rPr>
                <w:rFonts w:ascii="Arial" w:hAnsi="Arial"/>
                <w:w w:val="98"/>
              </w:rPr>
              <w:t>0.25</w:t>
            </w:r>
          </w:p>
        </w:tc>
      </w:tr>
      <w:tr w:rsidR="002B51AA" w:rsidRPr="002B51AA" w14:paraId="65B5FFFD" w14:textId="77777777" w:rsidTr="002B51AA">
        <w:trPr>
          <w:trHeight w:val="394"/>
          <w:jc w:val="center"/>
        </w:trPr>
        <w:tc>
          <w:tcPr>
            <w:tcW w:w="1235" w:type="pct"/>
            <w:vAlign w:val="bottom"/>
          </w:tcPr>
          <w:p w14:paraId="41AEB0FD" w14:textId="77777777" w:rsidR="002B51AA" w:rsidRPr="002B51AA" w:rsidRDefault="002B51AA" w:rsidP="002B51AA">
            <w:pPr>
              <w:jc w:val="right"/>
              <w:rPr>
                <w:rFonts w:ascii="Arial" w:hAnsi="Arial"/>
              </w:rPr>
            </w:pPr>
            <w:r w:rsidRPr="002B51AA">
              <w:rPr>
                <w:rFonts w:ascii="Arial" w:hAnsi="Arial"/>
              </w:rPr>
              <w:t>53,000.01</w:t>
            </w:r>
          </w:p>
        </w:tc>
        <w:tc>
          <w:tcPr>
            <w:tcW w:w="1537" w:type="pct"/>
            <w:vAlign w:val="bottom"/>
          </w:tcPr>
          <w:p w14:paraId="65C8BA44" w14:textId="77777777" w:rsidR="002B51AA" w:rsidRPr="002B51AA" w:rsidRDefault="002B51AA" w:rsidP="002B51AA">
            <w:pPr>
              <w:jc w:val="center"/>
              <w:rPr>
                <w:rFonts w:ascii="Arial" w:hAnsi="Arial"/>
              </w:rPr>
            </w:pPr>
            <w:r w:rsidRPr="002B51AA">
              <w:rPr>
                <w:rFonts w:ascii="Arial" w:hAnsi="Arial"/>
              </w:rPr>
              <w:t>93,000.00</w:t>
            </w:r>
          </w:p>
        </w:tc>
        <w:tc>
          <w:tcPr>
            <w:tcW w:w="1229" w:type="pct"/>
            <w:vAlign w:val="bottom"/>
          </w:tcPr>
          <w:p w14:paraId="609EB32B" w14:textId="77777777" w:rsidR="002B51AA" w:rsidRPr="002B51AA" w:rsidRDefault="002B51AA" w:rsidP="002B51AA">
            <w:pPr>
              <w:jc w:val="center"/>
              <w:rPr>
                <w:rFonts w:ascii="Arial" w:hAnsi="Arial"/>
              </w:rPr>
            </w:pPr>
            <w:r w:rsidRPr="002B51AA">
              <w:rPr>
                <w:rFonts w:ascii="Arial" w:hAnsi="Arial"/>
                <w:w w:val="99"/>
              </w:rPr>
              <w:t>82.50</w:t>
            </w:r>
          </w:p>
        </w:tc>
        <w:tc>
          <w:tcPr>
            <w:tcW w:w="999" w:type="pct"/>
            <w:vAlign w:val="bottom"/>
          </w:tcPr>
          <w:p w14:paraId="434C6B1D" w14:textId="77777777" w:rsidR="002B51AA" w:rsidRPr="002B51AA" w:rsidRDefault="002B51AA" w:rsidP="002B51AA">
            <w:pPr>
              <w:jc w:val="center"/>
              <w:rPr>
                <w:rFonts w:ascii="Arial" w:hAnsi="Arial"/>
              </w:rPr>
            </w:pPr>
            <w:r w:rsidRPr="002B51AA">
              <w:rPr>
                <w:rFonts w:ascii="Arial" w:hAnsi="Arial"/>
                <w:w w:val="98"/>
              </w:rPr>
              <w:t>0.25</w:t>
            </w:r>
          </w:p>
        </w:tc>
      </w:tr>
      <w:tr w:rsidR="002B51AA" w:rsidRPr="002B51AA" w14:paraId="4E3FE896" w14:textId="77777777" w:rsidTr="002B51AA">
        <w:trPr>
          <w:trHeight w:val="396"/>
          <w:jc w:val="center"/>
        </w:trPr>
        <w:tc>
          <w:tcPr>
            <w:tcW w:w="1235" w:type="pct"/>
            <w:vAlign w:val="bottom"/>
          </w:tcPr>
          <w:p w14:paraId="122A7F8E" w14:textId="77777777" w:rsidR="002B51AA" w:rsidRPr="002B51AA" w:rsidRDefault="002B51AA" w:rsidP="002B51AA">
            <w:pPr>
              <w:jc w:val="right"/>
              <w:rPr>
                <w:rFonts w:ascii="Arial" w:hAnsi="Arial"/>
              </w:rPr>
            </w:pPr>
            <w:r w:rsidRPr="002B51AA">
              <w:rPr>
                <w:rFonts w:ascii="Arial" w:hAnsi="Arial"/>
              </w:rPr>
              <w:t>93,000.01</w:t>
            </w:r>
          </w:p>
        </w:tc>
        <w:tc>
          <w:tcPr>
            <w:tcW w:w="1537" w:type="pct"/>
            <w:vAlign w:val="bottom"/>
          </w:tcPr>
          <w:p w14:paraId="036C1A9E" w14:textId="77777777" w:rsidR="002B51AA" w:rsidRPr="002B51AA" w:rsidRDefault="002B51AA" w:rsidP="002B51AA">
            <w:pPr>
              <w:jc w:val="center"/>
              <w:rPr>
                <w:rFonts w:ascii="Arial" w:hAnsi="Arial"/>
              </w:rPr>
            </w:pPr>
            <w:r w:rsidRPr="002B51AA">
              <w:rPr>
                <w:rFonts w:ascii="Arial" w:hAnsi="Arial"/>
                <w:w w:val="98"/>
              </w:rPr>
              <w:t>en adelante</w:t>
            </w:r>
          </w:p>
        </w:tc>
        <w:tc>
          <w:tcPr>
            <w:tcW w:w="1229" w:type="pct"/>
            <w:vAlign w:val="bottom"/>
          </w:tcPr>
          <w:p w14:paraId="6545E36E" w14:textId="77777777" w:rsidR="002B51AA" w:rsidRPr="002B51AA" w:rsidRDefault="002B51AA" w:rsidP="002B51AA">
            <w:pPr>
              <w:jc w:val="center"/>
              <w:rPr>
                <w:rFonts w:ascii="Arial" w:hAnsi="Arial"/>
              </w:rPr>
            </w:pPr>
            <w:r w:rsidRPr="002B51AA">
              <w:rPr>
                <w:rFonts w:ascii="Arial" w:hAnsi="Arial"/>
                <w:w w:val="99"/>
              </w:rPr>
              <w:t>84.00</w:t>
            </w:r>
          </w:p>
        </w:tc>
        <w:tc>
          <w:tcPr>
            <w:tcW w:w="999" w:type="pct"/>
            <w:vAlign w:val="bottom"/>
          </w:tcPr>
          <w:p w14:paraId="4532F077" w14:textId="77777777" w:rsidR="002B51AA" w:rsidRPr="002B51AA" w:rsidRDefault="002B51AA" w:rsidP="002B51AA">
            <w:pPr>
              <w:jc w:val="center"/>
              <w:rPr>
                <w:rFonts w:ascii="Arial" w:hAnsi="Arial"/>
              </w:rPr>
            </w:pPr>
            <w:r w:rsidRPr="002B51AA">
              <w:rPr>
                <w:rFonts w:ascii="Arial" w:hAnsi="Arial"/>
                <w:w w:val="98"/>
              </w:rPr>
              <w:t>0.25</w:t>
            </w:r>
          </w:p>
        </w:tc>
      </w:tr>
    </w:tbl>
    <w:p w14:paraId="04CA96CA" w14:textId="77777777" w:rsidR="002B51AA" w:rsidRPr="005E2F61" w:rsidRDefault="002B51AA" w:rsidP="002B51AA">
      <w:pPr>
        <w:pStyle w:val="Textoindependiente"/>
        <w:spacing w:line="360" w:lineRule="auto"/>
        <w:jc w:val="right"/>
        <w:rPr>
          <w:rFonts w:ascii="Arial" w:hAnsi="Arial" w:cs="Arial"/>
        </w:rPr>
      </w:pPr>
      <w:r>
        <w:rPr>
          <w:rFonts w:eastAsia="MS Mincho"/>
          <w:i/>
          <w:iCs/>
          <w:color w:val="0000FF"/>
          <w:sz w:val="18"/>
          <w:szCs w:val="18"/>
        </w:rPr>
        <w:t xml:space="preserve">tabla reformada </w:t>
      </w:r>
      <w:r w:rsidRPr="000A3F18">
        <w:rPr>
          <w:rFonts w:eastAsia="MS Mincho"/>
          <w:i/>
          <w:iCs/>
          <w:color w:val="0000FF"/>
          <w:sz w:val="18"/>
          <w:szCs w:val="18"/>
        </w:rPr>
        <w:t xml:space="preserve">DO </w:t>
      </w:r>
      <w:r>
        <w:rPr>
          <w:rFonts w:eastAsia="MS Mincho"/>
          <w:i/>
          <w:iCs/>
          <w:color w:val="0000FF"/>
          <w:sz w:val="18"/>
          <w:szCs w:val="18"/>
        </w:rPr>
        <w:t>31</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21</w:t>
      </w:r>
    </w:p>
    <w:p w14:paraId="6B07841E" w14:textId="77777777" w:rsidR="002B51AA" w:rsidRPr="00E041E2" w:rsidRDefault="002B51AA" w:rsidP="00CC3032">
      <w:pPr>
        <w:spacing w:line="360" w:lineRule="auto"/>
        <w:rPr>
          <w:rFonts w:ascii="Arial" w:eastAsia="Times New Roman" w:hAnsi="Arial"/>
          <w:noProof/>
          <w:lang w:eastAsia="en-US"/>
        </w:rPr>
      </w:pPr>
    </w:p>
    <w:p w14:paraId="1A6470B5"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La mecanica para el cálculo del impuesto predial será la siguiente: se ubicará la base del impuesto dentro de los rangos de las tarifas anteriores que le corresponda. A la cantidad que resulte de la multiplicación de la base del impuesto por la tasa que le corresponde en la tarifa correspondiente, se le sumara el factor fijo anual, el resultado será el impuesto a predial causado.</w:t>
      </w:r>
    </w:p>
    <w:p w14:paraId="1A448255" w14:textId="77777777" w:rsidR="00D519EC" w:rsidRPr="00E041E2" w:rsidRDefault="00D519EC" w:rsidP="00CC3032">
      <w:pPr>
        <w:spacing w:line="360" w:lineRule="auto"/>
        <w:jc w:val="both"/>
        <w:rPr>
          <w:rFonts w:ascii="Arial" w:eastAsia="Times New Roman" w:hAnsi="Arial"/>
          <w:noProof/>
          <w:lang w:eastAsia="en-US"/>
        </w:rPr>
      </w:pPr>
    </w:p>
    <w:p w14:paraId="5148C1A8"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El impuesto predial sobre la base de valor catastral deberá cubrirse por bimestres anticipados dentro de los primeros quince días de cada uno de los meses de enero, marzo, mayo, julio, septiembre y noviembre de cada año.</w:t>
      </w:r>
    </w:p>
    <w:p w14:paraId="6F3A2E82" w14:textId="77777777" w:rsidR="00D519EC" w:rsidRPr="00E041E2" w:rsidRDefault="00D519EC" w:rsidP="00CC3032">
      <w:pPr>
        <w:spacing w:line="360" w:lineRule="auto"/>
        <w:rPr>
          <w:rFonts w:ascii="Arial" w:eastAsia="Times New Roman" w:hAnsi="Arial"/>
          <w:noProof/>
          <w:lang w:eastAsia="en-US"/>
        </w:rPr>
      </w:pPr>
    </w:p>
    <w:p w14:paraId="26172152"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noProof/>
          <w:lang w:eastAsia="en-US"/>
        </w:rPr>
        <w:t>Cuando se pague la totalidad del impuesto predial valor catastral durante los meses de enero y febrero, el contribuyente gozará de un descuento del 10% y en marzo del 8% sobre la cantidad determinada del año actual. Los programas que implemente la Dirección de Tesorería, Finanzas y Administración Municipal y que representen apoyos a los contribuyentes, deberán de ser sometidos a la aprobación del Cabildo y dados a conocer a la ciudadanía mediante su publicación en la Gaceta Municipal, medios electrónicos o en algún medio local.</w:t>
      </w:r>
    </w:p>
    <w:p w14:paraId="60661670" w14:textId="77777777" w:rsidR="00D519EC" w:rsidRPr="00E041E2" w:rsidRDefault="00D519EC" w:rsidP="00CC3032">
      <w:pPr>
        <w:spacing w:line="360" w:lineRule="auto"/>
        <w:rPr>
          <w:rFonts w:ascii="Arial" w:eastAsia="Times New Roman" w:hAnsi="Arial"/>
          <w:noProof/>
          <w:lang w:eastAsia="en-US"/>
        </w:rPr>
      </w:pPr>
    </w:p>
    <w:p w14:paraId="4777A3C0" w14:textId="77777777" w:rsidR="00D519EC" w:rsidRPr="00E041E2" w:rsidRDefault="00D519EC" w:rsidP="00CC3032">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49</w:t>
      </w:r>
      <w:r w:rsidRPr="00B74B27">
        <w:rPr>
          <w:rFonts w:ascii="Arial" w:eastAsia="Times New Roman" w:hAnsi="Arial"/>
          <w:b/>
          <w:noProof/>
          <w:lang w:eastAsia="en-US"/>
        </w:rPr>
        <w:t xml:space="preserve">.- </w:t>
      </w:r>
      <w:r w:rsidRPr="00E041E2">
        <w:rPr>
          <w:rFonts w:ascii="Arial" w:eastAsia="Times New Roman" w:hAnsi="Arial"/>
          <w:noProof/>
          <w:lang w:eastAsia="en-US"/>
        </w:rPr>
        <w:t>Para efectos de la determinación del impuesto predial con base en el valor catastral, se establece la siguiente:</w:t>
      </w:r>
    </w:p>
    <w:p w14:paraId="53D1C727" w14:textId="77777777" w:rsidR="00D519EC" w:rsidRPr="00E041E2" w:rsidRDefault="00D519EC" w:rsidP="00CC3032">
      <w:pPr>
        <w:spacing w:line="360" w:lineRule="auto"/>
        <w:jc w:val="both"/>
        <w:rPr>
          <w:rFonts w:ascii="Arial" w:eastAsia="Times New Roman" w:hAnsi="Arial"/>
          <w:noProof/>
          <w:lang w:eastAsia="en-US"/>
        </w:rPr>
      </w:pPr>
    </w:p>
    <w:p w14:paraId="31D20B2B" w14:textId="77777777" w:rsidR="00D519EC" w:rsidRPr="00E041E2" w:rsidRDefault="005F16F2" w:rsidP="00CC3032">
      <w:pPr>
        <w:spacing w:line="360" w:lineRule="auto"/>
        <w:jc w:val="center"/>
        <w:rPr>
          <w:rFonts w:ascii="Arial" w:eastAsia="Times New Roman" w:hAnsi="Arial"/>
          <w:b/>
          <w:noProof/>
          <w:lang w:eastAsia="en-US"/>
        </w:rPr>
      </w:pPr>
      <w:r w:rsidRPr="00E041E2">
        <w:rPr>
          <w:rFonts w:ascii="Arial" w:eastAsia="Times New Roman" w:hAnsi="Arial"/>
          <w:b/>
          <w:noProof/>
          <w:lang w:eastAsia="en-US"/>
        </w:rPr>
        <w:t>TABLA DE VALORES UNITARIOS DE TERRENO Y CONSTRUCCIÓN</w:t>
      </w:r>
      <w:r w:rsidR="00D519EC" w:rsidRPr="00E041E2">
        <w:rPr>
          <w:rFonts w:ascii="Arial" w:eastAsia="Times New Roman" w:hAnsi="Arial"/>
          <w:b/>
          <w:noProof/>
          <w:lang w:eastAsia="en-US"/>
        </w:rPr>
        <w:t>:</w:t>
      </w:r>
    </w:p>
    <w:p w14:paraId="62034EF4" w14:textId="77777777" w:rsidR="00D519EC" w:rsidRPr="00E041E2" w:rsidRDefault="00D519EC" w:rsidP="00CC3032">
      <w:pPr>
        <w:spacing w:line="360" w:lineRule="auto"/>
        <w:jc w:val="center"/>
        <w:rPr>
          <w:rFonts w:ascii="Arial" w:eastAsia="Times New Roman" w:hAnsi="Arial"/>
          <w:b/>
          <w:noProof/>
          <w:lang w:eastAsia="en-US"/>
        </w:rPr>
      </w:pPr>
    </w:p>
    <w:p w14:paraId="33F8DAC8" w14:textId="77777777" w:rsidR="00D519EC" w:rsidRPr="00E041E2" w:rsidRDefault="00972D05" w:rsidP="00972D05">
      <w:pPr>
        <w:spacing w:line="360" w:lineRule="auto"/>
        <w:ind w:left="142"/>
        <w:contextualSpacing/>
        <w:rPr>
          <w:rFonts w:ascii="Arial" w:hAnsi="Arial"/>
          <w:lang w:eastAsia="en-US"/>
        </w:rPr>
      </w:pPr>
      <w:r>
        <w:rPr>
          <w:rFonts w:ascii="Arial" w:hAnsi="Arial"/>
          <w:b/>
          <w:lang w:eastAsia="en-US"/>
        </w:rPr>
        <w:t xml:space="preserve">I.- </w:t>
      </w:r>
      <w:r w:rsidR="00D519EC" w:rsidRPr="00E041E2">
        <w:rPr>
          <w:rFonts w:ascii="Arial" w:hAnsi="Arial"/>
          <w:lang w:eastAsia="en-US"/>
        </w:rPr>
        <w:t>Por predios urbanos con o sin construcción:</w:t>
      </w:r>
    </w:p>
    <w:p w14:paraId="6CEDF2F6" w14:textId="77777777" w:rsidR="00D519EC" w:rsidRPr="00E041E2" w:rsidRDefault="00D519EC" w:rsidP="00CC3032">
      <w:pPr>
        <w:spacing w:line="360" w:lineRule="auto"/>
        <w:contextualSpacing/>
        <w:rPr>
          <w:rFonts w:ascii="Arial" w:hAnsi="Arial"/>
          <w:lang w:eastAsia="en-US"/>
        </w:rPr>
      </w:pPr>
    </w:p>
    <w:p w14:paraId="7F8EAC11" w14:textId="77777777" w:rsidR="00D519EC" w:rsidRPr="00E041E2" w:rsidRDefault="00D519EC" w:rsidP="00BD1486">
      <w:pPr>
        <w:numPr>
          <w:ilvl w:val="0"/>
          <w:numId w:val="2"/>
        </w:numPr>
        <w:spacing w:line="360" w:lineRule="auto"/>
        <w:ind w:left="284" w:firstLine="0"/>
        <w:contextualSpacing/>
        <w:rPr>
          <w:rFonts w:ascii="Arial" w:hAnsi="Arial"/>
          <w:lang w:eastAsia="en-US"/>
        </w:rPr>
      </w:pPr>
      <w:r w:rsidRPr="00E041E2">
        <w:rPr>
          <w:rFonts w:ascii="Arial" w:hAnsi="Arial"/>
          <w:lang w:eastAsia="en-US"/>
        </w:rPr>
        <w:t>Valores Unitarios de Terreno Urbano por M2:</w:t>
      </w:r>
    </w:p>
    <w:tbl>
      <w:tblPr>
        <w:tblW w:w="43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9"/>
        <w:gridCol w:w="1706"/>
        <w:gridCol w:w="1154"/>
      </w:tblGrid>
      <w:tr w:rsidR="00B72E04" w:rsidRPr="00B72E04" w14:paraId="7AD316E7" w14:textId="77777777" w:rsidTr="00B72E04">
        <w:trPr>
          <w:jc w:val="center"/>
        </w:trPr>
        <w:tc>
          <w:tcPr>
            <w:tcW w:w="3203" w:type="pct"/>
            <w:vAlign w:val="bottom"/>
          </w:tcPr>
          <w:p w14:paraId="1F6C0D2D" w14:textId="77777777" w:rsidR="00B72E04" w:rsidRPr="00B72E04" w:rsidRDefault="00B72E04" w:rsidP="00A9191B">
            <w:pPr>
              <w:rPr>
                <w:rFonts w:ascii="Arial" w:hAnsi="Arial"/>
              </w:rPr>
            </w:pPr>
            <w:r w:rsidRPr="00B72E04">
              <w:rPr>
                <w:rFonts w:ascii="Arial" w:hAnsi="Arial"/>
                <w:b/>
                <w:bCs/>
              </w:rPr>
              <w:t>Metro Cuadrado en:</w:t>
            </w:r>
          </w:p>
        </w:tc>
        <w:tc>
          <w:tcPr>
            <w:tcW w:w="1797" w:type="pct"/>
            <w:gridSpan w:val="2"/>
            <w:vAlign w:val="bottom"/>
          </w:tcPr>
          <w:p w14:paraId="0F423AB6" w14:textId="77777777" w:rsidR="00B72E04" w:rsidRPr="00B72E04" w:rsidRDefault="00B72E04" w:rsidP="00A9191B">
            <w:pPr>
              <w:jc w:val="right"/>
              <w:rPr>
                <w:rFonts w:ascii="Arial" w:hAnsi="Arial"/>
              </w:rPr>
            </w:pPr>
            <w:r w:rsidRPr="00B72E04">
              <w:rPr>
                <w:rFonts w:ascii="Arial" w:hAnsi="Arial"/>
                <w:b/>
                <w:bCs/>
              </w:rPr>
              <w:t>Costo</w:t>
            </w:r>
          </w:p>
        </w:tc>
      </w:tr>
      <w:tr w:rsidR="00B72E04" w:rsidRPr="00B72E04" w14:paraId="26706067" w14:textId="77777777" w:rsidTr="00B72E04">
        <w:trPr>
          <w:jc w:val="center"/>
        </w:trPr>
        <w:tc>
          <w:tcPr>
            <w:tcW w:w="3203" w:type="pct"/>
            <w:vAlign w:val="bottom"/>
          </w:tcPr>
          <w:p w14:paraId="0F22A45E" w14:textId="77777777" w:rsidR="00B72E04" w:rsidRPr="00B72E04" w:rsidRDefault="00B72E04" w:rsidP="00A9191B">
            <w:pPr>
              <w:rPr>
                <w:rFonts w:ascii="Arial" w:hAnsi="Arial"/>
              </w:rPr>
            </w:pPr>
          </w:p>
        </w:tc>
        <w:tc>
          <w:tcPr>
            <w:tcW w:w="1072" w:type="pct"/>
            <w:tcBorders>
              <w:right w:val="nil"/>
            </w:tcBorders>
            <w:vAlign w:val="bottom"/>
          </w:tcPr>
          <w:p w14:paraId="3F0854C8" w14:textId="77777777" w:rsidR="00B72E04" w:rsidRPr="00B72E04" w:rsidRDefault="00B72E04" w:rsidP="00A9191B">
            <w:pPr>
              <w:rPr>
                <w:rFonts w:ascii="Arial" w:hAnsi="Arial"/>
              </w:rPr>
            </w:pPr>
          </w:p>
        </w:tc>
        <w:tc>
          <w:tcPr>
            <w:tcW w:w="725" w:type="pct"/>
            <w:tcBorders>
              <w:left w:val="nil"/>
            </w:tcBorders>
            <w:vAlign w:val="bottom"/>
          </w:tcPr>
          <w:p w14:paraId="3DA9640F" w14:textId="77777777" w:rsidR="00B72E04" w:rsidRPr="00B72E04" w:rsidRDefault="00B72E04" w:rsidP="00A9191B">
            <w:pPr>
              <w:rPr>
                <w:rFonts w:ascii="Arial" w:hAnsi="Arial"/>
              </w:rPr>
            </w:pPr>
          </w:p>
        </w:tc>
      </w:tr>
      <w:tr w:rsidR="00B72E04" w:rsidRPr="00B72E04" w14:paraId="08459AA6" w14:textId="77777777" w:rsidTr="00B72E04">
        <w:trPr>
          <w:jc w:val="center"/>
        </w:trPr>
        <w:tc>
          <w:tcPr>
            <w:tcW w:w="3203" w:type="pct"/>
            <w:vAlign w:val="bottom"/>
          </w:tcPr>
          <w:p w14:paraId="402F17CD" w14:textId="77777777" w:rsidR="00B72E04" w:rsidRPr="00B72E04" w:rsidRDefault="00B72E04" w:rsidP="00A9191B">
            <w:pPr>
              <w:rPr>
                <w:rFonts w:ascii="Arial" w:hAnsi="Arial"/>
              </w:rPr>
            </w:pPr>
            <w:r w:rsidRPr="00B72E04">
              <w:rPr>
                <w:rFonts w:ascii="Arial" w:hAnsi="Arial"/>
              </w:rPr>
              <w:t>Centro Histórico</w:t>
            </w:r>
          </w:p>
        </w:tc>
        <w:tc>
          <w:tcPr>
            <w:tcW w:w="1072" w:type="pct"/>
            <w:tcBorders>
              <w:right w:val="nil"/>
            </w:tcBorders>
            <w:vAlign w:val="bottom"/>
          </w:tcPr>
          <w:p w14:paraId="69B0D8C7" w14:textId="77777777" w:rsidR="00B72E04" w:rsidRPr="00B72E04" w:rsidRDefault="00B72E04" w:rsidP="00A9191B">
            <w:pPr>
              <w:jc w:val="right"/>
              <w:rPr>
                <w:rFonts w:ascii="Arial" w:hAnsi="Arial"/>
              </w:rPr>
            </w:pPr>
            <w:r w:rsidRPr="00B72E04">
              <w:rPr>
                <w:rFonts w:ascii="Arial" w:hAnsi="Arial"/>
              </w:rPr>
              <w:t>$</w:t>
            </w:r>
          </w:p>
        </w:tc>
        <w:tc>
          <w:tcPr>
            <w:tcW w:w="725" w:type="pct"/>
            <w:tcBorders>
              <w:left w:val="nil"/>
            </w:tcBorders>
            <w:vAlign w:val="bottom"/>
          </w:tcPr>
          <w:p w14:paraId="40794B2C" w14:textId="77777777" w:rsidR="00B72E04" w:rsidRPr="00B72E04" w:rsidRDefault="00B72E04" w:rsidP="00A9191B">
            <w:pPr>
              <w:jc w:val="right"/>
              <w:rPr>
                <w:rFonts w:ascii="Arial" w:hAnsi="Arial"/>
              </w:rPr>
            </w:pPr>
            <w:r w:rsidRPr="00B72E04">
              <w:rPr>
                <w:rFonts w:ascii="Arial" w:hAnsi="Arial"/>
              </w:rPr>
              <w:t>398.00</w:t>
            </w:r>
          </w:p>
        </w:tc>
      </w:tr>
      <w:tr w:rsidR="00B72E04" w:rsidRPr="00B72E04" w14:paraId="0D486A9C" w14:textId="77777777" w:rsidTr="00B72E04">
        <w:trPr>
          <w:jc w:val="center"/>
        </w:trPr>
        <w:tc>
          <w:tcPr>
            <w:tcW w:w="3203" w:type="pct"/>
            <w:vAlign w:val="bottom"/>
          </w:tcPr>
          <w:p w14:paraId="714A869A" w14:textId="77777777" w:rsidR="00B72E04" w:rsidRPr="00B72E04" w:rsidRDefault="00B72E04" w:rsidP="00A9191B">
            <w:pPr>
              <w:rPr>
                <w:rFonts w:ascii="Arial" w:hAnsi="Arial"/>
              </w:rPr>
            </w:pPr>
            <w:r w:rsidRPr="00B72E04">
              <w:rPr>
                <w:rFonts w:ascii="Arial" w:hAnsi="Arial"/>
              </w:rPr>
              <w:t>Fraccionamientos</w:t>
            </w:r>
          </w:p>
        </w:tc>
        <w:tc>
          <w:tcPr>
            <w:tcW w:w="1072" w:type="pct"/>
            <w:tcBorders>
              <w:right w:val="nil"/>
            </w:tcBorders>
            <w:vAlign w:val="bottom"/>
          </w:tcPr>
          <w:p w14:paraId="531AB9E8" w14:textId="77777777" w:rsidR="00B72E04" w:rsidRPr="00B72E04" w:rsidRDefault="00B72E04" w:rsidP="00A9191B">
            <w:pPr>
              <w:jc w:val="right"/>
              <w:rPr>
                <w:rFonts w:ascii="Arial" w:hAnsi="Arial"/>
              </w:rPr>
            </w:pPr>
            <w:r w:rsidRPr="00B72E04">
              <w:rPr>
                <w:rFonts w:ascii="Arial" w:hAnsi="Arial"/>
              </w:rPr>
              <w:t>$</w:t>
            </w:r>
          </w:p>
        </w:tc>
        <w:tc>
          <w:tcPr>
            <w:tcW w:w="725" w:type="pct"/>
            <w:tcBorders>
              <w:left w:val="nil"/>
            </w:tcBorders>
            <w:vAlign w:val="bottom"/>
          </w:tcPr>
          <w:p w14:paraId="435ACBC7" w14:textId="77777777" w:rsidR="00B72E04" w:rsidRPr="00B72E04" w:rsidRDefault="00B72E04" w:rsidP="00A9191B">
            <w:pPr>
              <w:jc w:val="right"/>
              <w:rPr>
                <w:rFonts w:ascii="Arial" w:hAnsi="Arial"/>
              </w:rPr>
            </w:pPr>
            <w:r w:rsidRPr="00B72E04">
              <w:rPr>
                <w:rFonts w:ascii="Arial" w:hAnsi="Arial"/>
              </w:rPr>
              <w:t>266.00</w:t>
            </w:r>
          </w:p>
        </w:tc>
      </w:tr>
      <w:tr w:rsidR="00B72E04" w:rsidRPr="00B72E04" w14:paraId="12688FE0" w14:textId="77777777" w:rsidTr="00B72E04">
        <w:trPr>
          <w:jc w:val="center"/>
        </w:trPr>
        <w:tc>
          <w:tcPr>
            <w:tcW w:w="3203" w:type="pct"/>
            <w:vAlign w:val="bottom"/>
          </w:tcPr>
          <w:p w14:paraId="2E2EA9EE" w14:textId="77777777" w:rsidR="00B72E04" w:rsidRPr="00B72E04" w:rsidRDefault="00B72E04" w:rsidP="00A9191B">
            <w:pPr>
              <w:rPr>
                <w:rFonts w:ascii="Arial" w:hAnsi="Arial"/>
              </w:rPr>
            </w:pPr>
            <w:r w:rsidRPr="00B72E04">
              <w:rPr>
                <w:rFonts w:ascii="Arial" w:hAnsi="Arial"/>
              </w:rPr>
              <w:t>Resto de la ciudad</w:t>
            </w:r>
          </w:p>
        </w:tc>
        <w:tc>
          <w:tcPr>
            <w:tcW w:w="1072" w:type="pct"/>
            <w:tcBorders>
              <w:right w:val="nil"/>
            </w:tcBorders>
            <w:vAlign w:val="bottom"/>
          </w:tcPr>
          <w:p w14:paraId="4F39DF55" w14:textId="77777777" w:rsidR="00B72E04" w:rsidRPr="00B72E04" w:rsidRDefault="00B72E04" w:rsidP="00A9191B">
            <w:pPr>
              <w:jc w:val="right"/>
              <w:rPr>
                <w:rFonts w:ascii="Arial" w:hAnsi="Arial"/>
              </w:rPr>
            </w:pPr>
            <w:r w:rsidRPr="00B72E04">
              <w:rPr>
                <w:rFonts w:ascii="Arial" w:hAnsi="Arial"/>
              </w:rPr>
              <w:t>$</w:t>
            </w:r>
          </w:p>
        </w:tc>
        <w:tc>
          <w:tcPr>
            <w:tcW w:w="725" w:type="pct"/>
            <w:tcBorders>
              <w:left w:val="nil"/>
            </w:tcBorders>
            <w:vAlign w:val="bottom"/>
          </w:tcPr>
          <w:p w14:paraId="7A39B1D7" w14:textId="77777777" w:rsidR="00B72E04" w:rsidRPr="00B72E04" w:rsidRDefault="00B72E04" w:rsidP="00A9191B">
            <w:pPr>
              <w:jc w:val="right"/>
              <w:rPr>
                <w:rFonts w:ascii="Arial" w:hAnsi="Arial"/>
              </w:rPr>
            </w:pPr>
            <w:r w:rsidRPr="00B72E04">
              <w:rPr>
                <w:rFonts w:ascii="Arial" w:hAnsi="Arial"/>
              </w:rPr>
              <w:t>199.00</w:t>
            </w:r>
          </w:p>
        </w:tc>
      </w:tr>
      <w:tr w:rsidR="00B72E04" w:rsidRPr="00B72E04" w14:paraId="15428C3A" w14:textId="77777777" w:rsidTr="00B72E04">
        <w:trPr>
          <w:jc w:val="center"/>
        </w:trPr>
        <w:tc>
          <w:tcPr>
            <w:tcW w:w="3203" w:type="pct"/>
            <w:vAlign w:val="bottom"/>
          </w:tcPr>
          <w:p w14:paraId="50644723" w14:textId="77777777" w:rsidR="00B72E04" w:rsidRPr="00B72E04" w:rsidRDefault="00B72E04" w:rsidP="00A9191B">
            <w:pPr>
              <w:rPr>
                <w:rFonts w:ascii="Arial" w:hAnsi="Arial"/>
              </w:rPr>
            </w:pPr>
            <w:r w:rsidRPr="00B72E04">
              <w:rPr>
                <w:rFonts w:ascii="Arial" w:hAnsi="Arial"/>
              </w:rPr>
              <w:t>Comisarías</w:t>
            </w:r>
          </w:p>
        </w:tc>
        <w:tc>
          <w:tcPr>
            <w:tcW w:w="1072" w:type="pct"/>
            <w:tcBorders>
              <w:right w:val="nil"/>
            </w:tcBorders>
            <w:vAlign w:val="bottom"/>
          </w:tcPr>
          <w:p w14:paraId="3209DD7C" w14:textId="77777777" w:rsidR="00B72E04" w:rsidRPr="00B72E04" w:rsidRDefault="00B72E04" w:rsidP="00A9191B">
            <w:pPr>
              <w:jc w:val="right"/>
              <w:rPr>
                <w:rFonts w:ascii="Arial" w:hAnsi="Arial"/>
              </w:rPr>
            </w:pPr>
            <w:r w:rsidRPr="00B72E04">
              <w:rPr>
                <w:rFonts w:ascii="Arial" w:hAnsi="Arial"/>
              </w:rPr>
              <w:t>$</w:t>
            </w:r>
          </w:p>
        </w:tc>
        <w:tc>
          <w:tcPr>
            <w:tcW w:w="725" w:type="pct"/>
            <w:tcBorders>
              <w:left w:val="nil"/>
            </w:tcBorders>
            <w:vAlign w:val="bottom"/>
          </w:tcPr>
          <w:p w14:paraId="3F82BABC" w14:textId="77777777" w:rsidR="00B72E04" w:rsidRPr="00B72E04" w:rsidRDefault="00B72E04" w:rsidP="00A9191B">
            <w:pPr>
              <w:jc w:val="right"/>
              <w:rPr>
                <w:rFonts w:ascii="Arial" w:hAnsi="Arial"/>
              </w:rPr>
            </w:pPr>
            <w:r w:rsidRPr="00B72E04">
              <w:rPr>
                <w:rFonts w:ascii="Arial" w:hAnsi="Arial"/>
              </w:rPr>
              <w:t>66.00</w:t>
            </w:r>
          </w:p>
        </w:tc>
      </w:tr>
    </w:tbl>
    <w:p w14:paraId="350A3CF3" w14:textId="77777777" w:rsidR="00B72E04" w:rsidRPr="005E2F61" w:rsidRDefault="00B72E04" w:rsidP="00B72E04">
      <w:pPr>
        <w:pStyle w:val="Textoindependiente"/>
        <w:spacing w:line="360" w:lineRule="auto"/>
        <w:jc w:val="right"/>
        <w:rPr>
          <w:rFonts w:ascii="Arial" w:hAnsi="Arial" w:cs="Arial"/>
        </w:rPr>
      </w:pPr>
      <w:r>
        <w:rPr>
          <w:rFonts w:eastAsia="MS Mincho"/>
          <w:i/>
          <w:iCs/>
          <w:color w:val="0000FF"/>
          <w:sz w:val="18"/>
          <w:szCs w:val="18"/>
        </w:rPr>
        <w:t xml:space="preserve">tabla reformada </w:t>
      </w:r>
      <w:r w:rsidRPr="000A3F18">
        <w:rPr>
          <w:rFonts w:eastAsia="MS Mincho"/>
          <w:i/>
          <w:iCs/>
          <w:color w:val="0000FF"/>
          <w:sz w:val="18"/>
          <w:szCs w:val="18"/>
        </w:rPr>
        <w:t xml:space="preserve">DO </w:t>
      </w:r>
      <w:r>
        <w:rPr>
          <w:rFonts w:eastAsia="MS Mincho"/>
          <w:i/>
          <w:iCs/>
          <w:color w:val="0000FF"/>
          <w:sz w:val="18"/>
          <w:szCs w:val="18"/>
        </w:rPr>
        <w:t>31</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21</w:t>
      </w:r>
    </w:p>
    <w:p w14:paraId="64D112BD" w14:textId="77777777" w:rsidR="00D519EC" w:rsidRPr="00E041E2" w:rsidRDefault="00D519EC" w:rsidP="00B72E04">
      <w:pPr>
        <w:contextualSpacing/>
        <w:rPr>
          <w:rFonts w:ascii="Arial" w:hAnsi="Arial"/>
          <w:lang w:eastAsia="en-US"/>
        </w:rPr>
      </w:pPr>
    </w:p>
    <w:p w14:paraId="43C8BC0B" w14:textId="77777777" w:rsidR="00D519EC" w:rsidRPr="00E041E2" w:rsidRDefault="00D519EC" w:rsidP="00BD1486">
      <w:pPr>
        <w:numPr>
          <w:ilvl w:val="0"/>
          <w:numId w:val="2"/>
        </w:numPr>
        <w:spacing w:line="360" w:lineRule="auto"/>
        <w:ind w:left="0" w:firstLine="284"/>
        <w:contextualSpacing/>
        <w:rPr>
          <w:rFonts w:ascii="Arial" w:hAnsi="Arial"/>
          <w:lang w:eastAsia="en-US"/>
        </w:rPr>
      </w:pPr>
      <w:r w:rsidRPr="00E041E2">
        <w:rPr>
          <w:rFonts w:ascii="Arial" w:hAnsi="Arial"/>
          <w:lang w:eastAsia="en-US"/>
        </w:rPr>
        <w:t>Valores Unitarios de Construcción por M2:</w:t>
      </w:r>
    </w:p>
    <w:p w14:paraId="06E2D49B" w14:textId="77777777" w:rsidR="00D519EC" w:rsidRDefault="00D519EC" w:rsidP="00B72E04">
      <w:pPr>
        <w:contextualSpacing/>
        <w:rPr>
          <w:rFonts w:ascii="Arial" w:hAnsi="Arial"/>
          <w:lang w:eastAsia="en-US"/>
        </w:rPr>
      </w:pPr>
    </w:p>
    <w:tbl>
      <w:tblPr>
        <w:tblStyle w:val="Tablaconcuadrcula"/>
        <w:tblW w:w="4354" w:type="pct"/>
        <w:jc w:val="center"/>
        <w:tblLook w:val="04A0" w:firstRow="1" w:lastRow="0" w:firstColumn="1" w:lastColumn="0" w:noHBand="0" w:noVBand="1"/>
      </w:tblPr>
      <w:tblGrid>
        <w:gridCol w:w="4107"/>
        <w:gridCol w:w="3827"/>
      </w:tblGrid>
      <w:tr w:rsidR="00B72E04" w:rsidRPr="00B72E04" w14:paraId="331D0E81" w14:textId="77777777" w:rsidTr="00B72E04">
        <w:trPr>
          <w:trHeight w:val="330"/>
          <w:jc w:val="center"/>
        </w:trPr>
        <w:tc>
          <w:tcPr>
            <w:tcW w:w="2588" w:type="pct"/>
            <w:vAlign w:val="center"/>
          </w:tcPr>
          <w:p w14:paraId="4702F348" w14:textId="77777777" w:rsidR="00B72E04" w:rsidRPr="00B72E04" w:rsidRDefault="00B72E04" w:rsidP="00A9191B">
            <w:pPr>
              <w:jc w:val="center"/>
              <w:rPr>
                <w:rFonts w:ascii="Arial" w:hAnsi="Arial"/>
              </w:rPr>
            </w:pPr>
            <w:r w:rsidRPr="00B72E04">
              <w:rPr>
                <w:rFonts w:ascii="Arial" w:hAnsi="Arial"/>
                <w:b/>
                <w:bCs/>
                <w:w w:val="99"/>
              </w:rPr>
              <w:t>Metro Cuadrado en:</w:t>
            </w:r>
          </w:p>
        </w:tc>
        <w:tc>
          <w:tcPr>
            <w:tcW w:w="2412" w:type="pct"/>
            <w:vAlign w:val="center"/>
          </w:tcPr>
          <w:p w14:paraId="573BFB1B" w14:textId="77777777" w:rsidR="00B72E04" w:rsidRPr="00B72E04" w:rsidRDefault="00B72E04" w:rsidP="00A9191B">
            <w:pPr>
              <w:tabs>
                <w:tab w:val="left" w:pos="960"/>
              </w:tabs>
              <w:jc w:val="center"/>
              <w:rPr>
                <w:rFonts w:ascii="Arial" w:hAnsi="Arial"/>
              </w:rPr>
            </w:pPr>
            <w:r w:rsidRPr="00B72E04">
              <w:rPr>
                <w:rFonts w:ascii="Arial" w:hAnsi="Arial"/>
                <w:b/>
                <w:bCs/>
              </w:rPr>
              <w:t>Costo</w:t>
            </w:r>
          </w:p>
        </w:tc>
      </w:tr>
      <w:tr w:rsidR="00B72E04" w:rsidRPr="00B72E04" w14:paraId="4C40A24A" w14:textId="77777777" w:rsidTr="00B72E04">
        <w:trPr>
          <w:trHeight w:val="201"/>
          <w:jc w:val="center"/>
        </w:trPr>
        <w:tc>
          <w:tcPr>
            <w:tcW w:w="2588" w:type="pct"/>
          </w:tcPr>
          <w:p w14:paraId="7CC24094" w14:textId="77777777" w:rsidR="00B72E04" w:rsidRPr="00B72E04" w:rsidRDefault="00B72E04" w:rsidP="00A9191B">
            <w:pPr>
              <w:tabs>
                <w:tab w:val="left" w:pos="960"/>
              </w:tabs>
              <w:rPr>
                <w:rFonts w:ascii="Arial" w:hAnsi="Arial"/>
              </w:rPr>
            </w:pPr>
            <w:r w:rsidRPr="00B72E04">
              <w:rPr>
                <w:rFonts w:ascii="Arial" w:hAnsi="Arial"/>
              </w:rPr>
              <w:t>Centro Histórico</w:t>
            </w:r>
          </w:p>
        </w:tc>
        <w:tc>
          <w:tcPr>
            <w:tcW w:w="2412" w:type="pct"/>
          </w:tcPr>
          <w:p w14:paraId="4334662D" w14:textId="77777777" w:rsidR="00B72E04" w:rsidRPr="00B72E04" w:rsidRDefault="00B72E04" w:rsidP="00A9191B">
            <w:pPr>
              <w:tabs>
                <w:tab w:val="left" w:pos="960"/>
              </w:tabs>
              <w:jc w:val="right"/>
              <w:rPr>
                <w:rFonts w:ascii="Arial" w:hAnsi="Arial"/>
              </w:rPr>
            </w:pPr>
            <w:r w:rsidRPr="00B72E04">
              <w:rPr>
                <w:rFonts w:ascii="Arial" w:hAnsi="Arial"/>
              </w:rPr>
              <w:t xml:space="preserve">        $709.00</w:t>
            </w:r>
          </w:p>
        </w:tc>
      </w:tr>
      <w:tr w:rsidR="00B72E04" w:rsidRPr="00B72E04" w14:paraId="6355AFFE" w14:textId="77777777" w:rsidTr="00B72E04">
        <w:trPr>
          <w:trHeight w:val="201"/>
          <w:jc w:val="center"/>
        </w:trPr>
        <w:tc>
          <w:tcPr>
            <w:tcW w:w="2588" w:type="pct"/>
          </w:tcPr>
          <w:p w14:paraId="669ED7D5" w14:textId="77777777" w:rsidR="00B72E04" w:rsidRPr="00B72E04" w:rsidRDefault="00B72E04" w:rsidP="00A9191B">
            <w:pPr>
              <w:tabs>
                <w:tab w:val="left" w:pos="960"/>
              </w:tabs>
              <w:rPr>
                <w:rFonts w:ascii="Arial" w:hAnsi="Arial"/>
              </w:rPr>
            </w:pPr>
            <w:r w:rsidRPr="00B72E04">
              <w:rPr>
                <w:rFonts w:ascii="Arial" w:hAnsi="Arial"/>
              </w:rPr>
              <w:t>Fraccionamientos</w:t>
            </w:r>
          </w:p>
        </w:tc>
        <w:tc>
          <w:tcPr>
            <w:tcW w:w="2412" w:type="pct"/>
          </w:tcPr>
          <w:p w14:paraId="76CAF63E" w14:textId="77777777" w:rsidR="00B72E04" w:rsidRPr="00B72E04" w:rsidRDefault="00B72E04" w:rsidP="00A9191B">
            <w:pPr>
              <w:tabs>
                <w:tab w:val="left" w:pos="960"/>
              </w:tabs>
              <w:jc w:val="right"/>
              <w:rPr>
                <w:rFonts w:ascii="Arial" w:hAnsi="Arial"/>
              </w:rPr>
            </w:pPr>
            <w:r w:rsidRPr="00B72E04">
              <w:rPr>
                <w:rFonts w:ascii="Arial" w:hAnsi="Arial"/>
              </w:rPr>
              <w:t xml:space="preserve">        $578.00</w:t>
            </w:r>
          </w:p>
        </w:tc>
      </w:tr>
      <w:tr w:rsidR="00B72E04" w:rsidRPr="00B72E04" w14:paraId="3BE33AE7" w14:textId="77777777" w:rsidTr="00B72E04">
        <w:trPr>
          <w:trHeight w:val="201"/>
          <w:jc w:val="center"/>
        </w:trPr>
        <w:tc>
          <w:tcPr>
            <w:tcW w:w="2588" w:type="pct"/>
          </w:tcPr>
          <w:p w14:paraId="694D8CB2" w14:textId="77777777" w:rsidR="00B72E04" w:rsidRPr="00B72E04" w:rsidRDefault="00B72E04" w:rsidP="00A9191B">
            <w:pPr>
              <w:tabs>
                <w:tab w:val="left" w:pos="960"/>
              </w:tabs>
              <w:rPr>
                <w:rFonts w:ascii="Arial" w:hAnsi="Arial"/>
              </w:rPr>
            </w:pPr>
            <w:r w:rsidRPr="00B72E04">
              <w:rPr>
                <w:rFonts w:ascii="Arial" w:hAnsi="Arial"/>
              </w:rPr>
              <w:t>Resto de la ciudad</w:t>
            </w:r>
          </w:p>
        </w:tc>
        <w:tc>
          <w:tcPr>
            <w:tcW w:w="2412" w:type="pct"/>
          </w:tcPr>
          <w:p w14:paraId="5F1B784E" w14:textId="77777777" w:rsidR="00B72E04" w:rsidRPr="00B72E04" w:rsidRDefault="00B72E04" w:rsidP="00A9191B">
            <w:pPr>
              <w:tabs>
                <w:tab w:val="left" w:pos="960"/>
              </w:tabs>
              <w:jc w:val="right"/>
              <w:rPr>
                <w:rFonts w:ascii="Arial" w:hAnsi="Arial"/>
              </w:rPr>
            </w:pPr>
            <w:r w:rsidRPr="00B72E04">
              <w:rPr>
                <w:rFonts w:ascii="Arial" w:hAnsi="Arial"/>
              </w:rPr>
              <w:t xml:space="preserve">        $347.00</w:t>
            </w:r>
          </w:p>
        </w:tc>
      </w:tr>
      <w:tr w:rsidR="00B72E04" w:rsidRPr="00B72E04" w14:paraId="7BC67163" w14:textId="77777777" w:rsidTr="00B72E04">
        <w:trPr>
          <w:trHeight w:val="201"/>
          <w:jc w:val="center"/>
        </w:trPr>
        <w:tc>
          <w:tcPr>
            <w:tcW w:w="2588" w:type="pct"/>
          </w:tcPr>
          <w:p w14:paraId="17577F58" w14:textId="77777777" w:rsidR="00B72E04" w:rsidRPr="00B72E04" w:rsidRDefault="00B72E04" w:rsidP="00A9191B">
            <w:pPr>
              <w:tabs>
                <w:tab w:val="left" w:pos="960"/>
              </w:tabs>
              <w:rPr>
                <w:rFonts w:ascii="Arial" w:hAnsi="Arial"/>
              </w:rPr>
            </w:pPr>
            <w:r w:rsidRPr="00B72E04">
              <w:rPr>
                <w:rFonts w:ascii="Arial" w:hAnsi="Arial"/>
              </w:rPr>
              <w:t>Comisarías</w:t>
            </w:r>
          </w:p>
        </w:tc>
        <w:tc>
          <w:tcPr>
            <w:tcW w:w="2412" w:type="pct"/>
          </w:tcPr>
          <w:p w14:paraId="12BD1B21" w14:textId="77777777" w:rsidR="00B72E04" w:rsidRPr="00B72E04" w:rsidRDefault="00B72E04" w:rsidP="00A9191B">
            <w:pPr>
              <w:tabs>
                <w:tab w:val="left" w:pos="960"/>
              </w:tabs>
              <w:jc w:val="right"/>
              <w:rPr>
                <w:rFonts w:ascii="Arial" w:hAnsi="Arial"/>
              </w:rPr>
            </w:pPr>
            <w:r w:rsidRPr="00B72E04">
              <w:rPr>
                <w:rFonts w:ascii="Arial" w:hAnsi="Arial"/>
              </w:rPr>
              <w:t xml:space="preserve">        $  29.00</w:t>
            </w:r>
          </w:p>
        </w:tc>
      </w:tr>
    </w:tbl>
    <w:p w14:paraId="06F8F035" w14:textId="77777777" w:rsidR="00B72E04" w:rsidRPr="005E2F61" w:rsidRDefault="00B72E04" w:rsidP="00B72E04">
      <w:pPr>
        <w:pStyle w:val="Textoindependiente"/>
        <w:spacing w:line="360" w:lineRule="auto"/>
        <w:jc w:val="right"/>
        <w:rPr>
          <w:rFonts w:ascii="Arial" w:hAnsi="Arial" w:cs="Arial"/>
        </w:rPr>
      </w:pPr>
      <w:r>
        <w:rPr>
          <w:rFonts w:eastAsia="MS Mincho"/>
          <w:i/>
          <w:iCs/>
          <w:color w:val="0000FF"/>
          <w:sz w:val="18"/>
          <w:szCs w:val="18"/>
        </w:rPr>
        <w:t xml:space="preserve">tabla reformada </w:t>
      </w:r>
      <w:r w:rsidRPr="000A3F18">
        <w:rPr>
          <w:rFonts w:eastAsia="MS Mincho"/>
          <w:i/>
          <w:iCs/>
          <w:color w:val="0000FF"/>
          <w:sz w:val="18"/>
          <w:szCs w:val="18"/>
        </w:rPr>
        <w:t xml:space="preserve">DO </w:t>
      </w:r>
      <w:r>
        <w:rPr>
          <w:rFonts w:eastAsia="MS Mincho"/>
          <w:i/>
          <w:iCs/>
          <w:color w:val="0000FF"/>
          <w:sz w:val="18"/>
          <w:szCs w:val="18"/>
        </w:rPr>
        <w:t>31</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21</w:t>
      </w:r>
    </w:p>
    <w:p w14:paraId="1723E3DE" w14:textId="77777777" w:rsidR="00D519EC" w:rsidRPr="00E041E2" w:rsidRDefault="00D519EC" w:rsidP="00B72E04">
      <w:pPr>
        <w:rPr>
          <w:rFonts w:ascii="Arial" w:eastAsia="Times New Roman" w:hAnsi="Arial"/>
          <w:noProof/>
          <w:lang w:eastAsia="en-US"/>
        </w:rPr>
      </w:pPr>
    </w:p>
    <w:p w14:paraId="56E9817B" w14:textId="77777777" w:rsidR="00D519EC" w:rsidRPr="00E041E2" w:rsidRDefault="00972D05" w:rsidP="00CC3032">
      <w:pPr>
        <w:spacing w:line="360" w:lineRule="auto"/>
        <w:contextualSpacing/>
        <w:rPr>
          <w:rFonts w:ascii="Arial" w:hAnsi="Arial"/>
          <w:lang w:eastAsia="en-US"/>
        </w:rPr>
      </w:pPr>
      <w:r>
        <w:rPr>
          <w:rFonts w:ascii="Arial" w:hAnsi="Arial"/>
          <w:b/>
          <w:lang w:eastAsia="en-US"/>
        </w:rPr>
        <w:t xml:space="preserve">II.- </w:t>
      </w:r>
      <w:r w:rsidR="00D519EC" w:rsidRPr="00E041E2">
        <w:rPr>
          <w:rFonts w:ascii="Arial" w:hAnsi="Arial"/>
          <w:lang w:eastAsia="en-US"/>
        </w:rPr>
        <w:t>Por predios rústicos con o sin Construcción por M2:</w:t>
      </w:r>
    </w:p>
    <w:p w14:paraId="5719309C" w14:textId="77777777" w:rsidR="00D519EC" w:rsidRDefault="00D519EC" w:rsidP="00CC3032">
      <w:pPr>
        <w:spacing w:line="360" w:lineRule="auto"/>
        <w:contextualSpacing/>
        <w:rPr>
          <w:rFonts w:ascii="Arial" w:hAnsi="Arial"/>
          <w:lang w:eastAsia="en-US"/>
        </w:rPr>
      </w:pPr>
    </w:p>
    <w:tbl>
      <w:tblPr>
        <w:tblStyle w:val="Tablaconcuadrcula"/>
        <w:tblW w:w="4509" w:type="pct"/>
        <w:jc w:val="center"/>
        <w:tblLook w:val="04A0" w:firstRow="1" w:lastRow="0" w:firstColumn="1" w:lastColumn="0" w:noHBand="0" w:noVBand="1"/>
      </w:tblPr>
      <w:tblGrid>
        <w:gridCol w:w="6463"/>
        <w:gridCol w:w="1753"/>
      </w:tblGrid>
      <w:tr w:rsidR="00B72E04" w:rsidRPr="00B72E04" w14:paraId="4C8C054D" w14:textId="77777777" w:rsidTr="00B72E04">
        <w:trPr>
          <w:trHeight w:val="154"/>
          <w:jc w:val="center"/>
        </w:trPr>
        <w:tc>
          <w:tcPr>
            <w:tcW w:w="3933" w:type="pct"/>
          </w:tcPr>
          <w:p w14:paraId="7C6AC435" w14:textId="77777777" w:rsidR="00B72E04" w:rsidRPr="00B72E04" w:rsidRDefault="00B72E04" w:rsidP="00A9191B">
            <w:pPr>
              <w:tabs>
                <w:tab w:val="left" w:pos="960"/>
              </w:tabs>
              <w:rPr>
                <w:rFonts w:ascii="Arial" w:hAnsi="Arial"/>
                <w:b/>
                <w:bCs/>
              </w:rPr>
            </w:pPr>
            <w:r w:rsidRPr="00B72E04">
              <w:rPr>
                <w:rFonts w:ascii="Arial" w:hAnsi="Arial"/>
              </w:rPr>
              <w:t>Valores de predios rústicos por Área</w:t>
            </w:r>
          </w:p>
        </w:tc>
        <w:tc>
          <w:tcPr>
            <w:tcW w:w="1067" w:type="pct"/>
          </w:tcPr>
          <w:p w14:paraId="26F628E8" w14:textId="77777777" w:rsidR="00B72E04" w:rsidRPr="00B72E04" w:rsidRDefault="00B72E04" w:rsidP="00A9191B">
            <w:pPr>
              <w:tabs>
                <w:tab w:val="left" w:pos="960"/>
              </w:tabs>
              <w:jc w:val="right"/>
              <w:rPr>
                <w:rFonts w:ascii="Arial" w:hAnsi="Arial"/>
                <w:bCs/>
              </w:rPr>
            </w:pPr>
            <w:r w:rsidRPr="00B72E04">
              <w:rPr>
                <w:rFonts w:ascii="Arial" w:hAnsi="Arial"/>
              </w:rPr>
              <w:t xml:space="preserve">    $    0.60</w:t>
            </w:r>
          </w:p>
        </w:tc>
      </w:tr>
      <w:tr w:rsidR="00B72E04" w:rsidRPr="00B72E04" w14:paraId="0DADF966" w14:textId="77777777" w:rsidTr="00B72E04">
        <w:trPr>
          <w:trHeight w:val="319"/>
          <w:jc w:val="center"/>
        </w:trPr>
        <w:tc>
          <w:tcPr>
            <w:tcW w:w="3933" w:type="pct"/>
          </w:tcPr>
          <w:p w14:paraId="32B43D94" w14:textId="77777777" w:rsidR="00B72E04" w:rsidRPr="00B72E04" w:rsidRDefault="00B72E04" w:rsidP="00A9191B">
            <w:pPr>
              <w:tabs>
                <w:tab w:val="left" w:pos="960"/>
              </w:tabs>
              <w:rPr>
                <w:rFonts w:ascii="Arial" w:hAnsi="Arial"/>
              </w:rPr>
            </w:pPr>
            <w:r w:rsidRPr="00B72E04">
              <w:rPr>
                <w:rFonts w:ascii="Arial" w:hAnsi="Arial"/>
              </w:rPr>
              <w:t xml:space="preserve">Valores de predios rústicos  colindantes con el periférico </w:t>
            </w:r>
          </w:p>
        </w:tc>
        <w:tc>
          <w:tcPr>
            <w:tcW w:w="1067" w:type="pct"/>
          </w:tcPr>
          <w:p w14:paraId="47AB321A" w14:textId="77777777" w:rsidR="00B72E04" w:rsidRPr="00B72E04" w:rsidRDefault="00B72E04" w:rsidP="00A9191B">
            <w:pPr>
              <w:tabs>
                <w:tab w:val="left" w:pos="960"/>
              </w:tabs>
              <w:jc w:val="right"/>
              <w:rPr>
                <w:rFonts w:ascii="Arial" w:hAnsi="Arial"/>
              </w:rPr>
            </w:pPr>
            <w:r w:rsidRPr="00B72E04">
              <w:rPr>
                <w:rFonts w:ascii="Arial" w:hAnsi="Arial"/>
              </w:rPr>
              <w:t>$140.00</w:t>
            </w:r>
          </w:p>
        </w:tc>
      </w:tr>
      <w:tr w:rsidR="00B72E04" w:rsidRPr="00B72E04" w14:paraId="71162D9E" w14:textId="77777777" w:rsidTr="00B72E04">
        <w:trPr>
          <w:trHeight w:val="319"/>
          <w:jc w:val="center"/>
        </w:trPr>
        <w:tc>
          <w:tcPr>
            <w:tcW w:w="3933" w:type="pct"/>
          </w:tcPr>
          <w:p w14:paraId="66456B62" w14:textId="77777777" w:rsidR="00B72E04" w:rsidRPr="00B72E04" w:rsidRDefault="00B72E04" w:rsidP="00A9191B">
            <w:pPr>
              <w:tabs>
                <w:tab w:val="left" w:pos="960"/>
              </w:tabs>
              <w:rPr>
                <w:rFonts w:ascii="Arial" w:hAnsi="Arial"/>
              </w:rPr>
            </w:pPr>
            <w:r w:rsidRPr="00B72E04">
              <w:rPr>
                <w:rFonts w:ascii="Arial" w:hAnsi="Arial"/>
              </w:rPr>
              <w:t>Valores de construcción de predios rústicos colindantes con el periférico</w:t>
            </w:r>
          </w:p>
        </w:tc>
        <w:tc>
          <w:tcPr>
            <w:tcW w:w="1067" w:type="pct"/>
          </w:tcPr>
          <w:p w14:paraId="10358AB0" w14:textId="77777777" w:rsidR="00B72E04" w:rsidRPr="00B72E04" w:rsidRDefault="00B72E04" w:rsidP="00A9191B">
            <w:pPr>
              <w:tabs>
                <w:tab w:val="left" w:pos="960"/>
              </w:tabs>
              <w:jc w:val="right"/>
              <w:rPr>
                <w:rFonts w:ascii="Arial" w:hAnsi="Arial"/>
              </w:rPr>
            </w:pPr>
            <w:r w:rsidRPr="00B72E04">
              <w:rPr>
                <w:rFonts w:ascii="Arial" w:hAnsi="Arial"/>
              </w:rPr>
              <w:t>$330.00</w:t>
            </w:r>
          </w:p>
        </w:tc>
      </w:tr>
      <w:tr w:rsidR="00B72E04" w:rsidRPr="00B72E04" w14:paraId="0CBA4167" w14:textId="77777777" w:rsidTr="00B72E04">
        <w:trPr>
          <w:trHeight w:val="319"/>
          <w:jc w:val="center"/>
        </w:trPr>
        <w:tc>
          <w:tcPr>
            <w:tcW w:w="3933" w:type="pct"/>
          </w:tcPr>
          <w:p w14:paraId="7AE102A0" w14:textId="77777777" w:rsidR="00B72E04" w:rsidRPr="00B72E04" w:rsidRDefault="00B72E04" w:rsidP="00A9191B">
            <w:pPr>
              <w:tabs>
                <w:tab w:val="left" w:pos="960"/>
              </w:tabs>
              <w:rPr>
                <w:rFonts w:ascii="Arial" w:hAnsi="Arial"/>
                <w:b/>
                <w:bCs/>
              </w:rPr>
            </w:pPr>
            <w:r w:rsidRPr="00B72E04">
              <w:rPr>
                <w:rFonts w:ascii="Arial" w:hAnsi="Arial"/>
              </w:rPr>
              <w:t>Valores de predios rústicos en zona Urbana por Área.</w:t>
            </w:r>
          </w:p>
        </w:tc>
        <w:tc>
          <w:tcPr>
            <w:tcW w:w="1067" w:type="pct"/>
          </w:tcPr>
          <w:p w14:paraId="252EBAA0" w14:textId="77777777" w:rsidR="00B72E04" w:rsidRPr="00B72E04" w:rsidRDefault="00B72E04" w:rsidP="00A9191B">
            <w:pPr>
              <w:tabs>
                <w:tab w:val="left" w:pos="960"/>
              </w:tabs>
              <w:jc w:val="right"/>
              <w:rPr>
                <w:rFonts w:ascii="Arial" w:hAnsi="Arial"/>
                <w:bCs/>
              </w:rPr>
            </w:pPr>
            <w:r w:rsidRPr="00B72E04">
              <w:rPr>
                <w:rFonts w:ascii="Arial" w:hAnsi="Arial"/>
              </w:rPr>
              <w:t xml:space="preserve">    $  </w:t>
            </w:r>
            <w:r w:rsidRPr="00B72E04">
              <w:rPr>
                <w:rFonts w:ascii="Arial" w:hAnsi="Arial"/>
                <w:w w:val="96"/>
              </w:rPr>
              <w:t>63.25</w:t>
            </w:r>
          </w:p>
        </w:tc>
      </w:tr>
      <w:tr w:rsidR="00B72E04" w:rsidRPr="00B72E04" w14:paraId="0A964E7A" w14:textId="77777777" w:rsidTr="00B72E04">
        <w:trPr>
          <w:trHeight w:val="310"/>
          <w:jc w:val="center"/>
        </w:trPr>
        <w:tc>
          <w:tcPr>
            <w:tcW w:w="3933" w:type="pct"/>
          </w:tcPr>
          <w:p w14:paraId="606BC583" w14:textId="77777777" w:rsidR="00B72E04" w:rsidRPr="00B72E04" w:rsidRDefault="00B72E04" w:rsidP="00A9191B">
            <w:pPr>
              <w:tabs>
                <w:tab w:val="left" w:pos="960"/>
              </w:tabs>
              <w:rPr>
                <w:rFonts w:ascii="Arial" w:hAnsi="Arial"/>
                <w:b/>
                <w:bCs/>
              </w:rPr>
            </w:pPr>
            <w:r w:rsidRPr="00B72E04">
              <w:rPr>
                <w:rFonts w:ascii="Arial" w:hAnsi="Arial"/>
              </w:rPr>
              <w:lastRenderedPageBreak/>
              <w:t>Valores de construcción de predios rústicos en zonas urbanas</w:t>
            </w:r>
          </w:p>
        </w:tc>
        <w:tc>
          <w:tcPr>
            <w:tcW w:w="1067" w:type="pct"/>
          </w:tcPr>
          <w:p w14:paraId="21851C2A" w14:textId="77777777" w:rsidR="00B72E04" w:rsidRPr="00B72E04" w:rsidRDefault="00B72E04" w:rsidP="00A9191B">
            <w:pPr>
              <w:tabs>
                <w:tab w:val="left" w:pos="960"/>
              </w:tabs>
              <w:jc w:val="right"/>
              <w:rPr>
                <w:rFonts w:ascii="Arial" w:hAnsi="Arial"/>
                <w:bCs/>
              </w:rPr>
            </w:pPr>
            <w:r w:rsidRPr="00B72E04">
              <w:rPr>
                <w:rFonts w:ascii="Arial" w:hAnsi="Arial"/>
              </w:rPr>
              <w:t xml:space="preserve">    $330.00</w:t>
            </w:r>
          </w:p>
        </w:tc>
      </w:tr>
    </w:tbl>
    <w:p w14:paraId="434D6248" w14:textId="77777777" w:rsidR="00B72E04" w:rsidRPr="005E2F61" w:rsidRDefault="00B72E04" w:rsidP="00B72E04">
      <w:pPr>
        <w:pStyle w:val="Textoindependiente"/>
        <w:spacing w:line="360" w:lineRule="auto"/>
        <w:jc w:val="right"/>
        <w:rPr>
          <w:rFonts w:ascii="Arial" w:hAnsi="Arial" w:cs="Arial"/>
        </w:rPr>
      </w:pPr>
      <w:r>
        <w:rPr>
          <w:rFonts w:eastAsia="MS Mincho"/>
          <w:i/>
          <w:iCs/>
          <w:color w:val="0000FF"/>
          <w:sz w:val="18"/>
          <w:szCs w:val="18"/>
        </w:rPr>
        <w:t xml:space="preserve">tabla reformada </w:t>
      </w:r>
      <w:r w:rsidRPr="000A3F18">
        <w:rPr>
          <w:rFonts w:eastAsia="MS Mincho"/>
          <w:i/>
          <w:iCs/>
          <w:color w:val="0000FF"/>
          <w:sz w:val="18"/>
          <w:szCs w:val="18"/>
        </w:rPr>
        <w:t xml:space="preserve">DO </w:t>
      </w:r>
      <w:r>
        <w:rPr>
          <w:rFonts w:eastAsia="MS Mincho"/>
          <w:i/>
          <w:iCs/>
          <w:color w:val="0000FF"/>
          <w:sz w:val="18"/>
          <w:szCs w:val="18"/>
        </w:rPr>
        <w:t>31</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21</w:t>
      </w:r>
    </w:p>
    <w:p w14:paraId="0AC03455" w14:textId="77777777" w:rsidR="000F0734" w:rsidRDefault="000F0734" w:rsidP="00CC3032">
      <w:pPr>
        <w:spacing w:line="360" w:lineRule="auto"/>
        <w:contextualSpacing/>
        <w:rPr>
          <w:rFonts w:ascii="Arial" w:hAnsi="Arial"/>
          <w:lang w:eastAsia="en-US"/>
        </w:rPr>
      </w:pPr>
    </w:p>
    <w:p w14:paraId="0AA461FF" w14:textId="77777777" w:rsidR="00D519EC" w:rsidRPr="00E041E2" w:rsidRDefault="00D519EC" w:rsidP="00CC3032">
      <w:pPr>
        <w:spacing w:line="360" w:lineRule="auto"/>
        <w:contextualSpacing/>
        <w:rPr>
          <w:rFonts w:ascii="Arial" w:hAnsi="Arial"/>
          <w:lang w:eastAsia="en-US"/>
        </w:rPr>
      </w:pPr>
    </w:p>
    <w:p w14:paraId="5F502131" w14:textId="77777777" w:rsidR="00D519EC" w:rsidRPr="00E041E2" w:rsidRDefault="00972D05" w:rsidP="00981B2C">
      <w:pPr>
        <w:spacing w:line="360" w:lineRule="auto"/>
        <w:jc w:val="both"/>
        <w:rPr>
          <w:rFonts w:ascii="Arial" w:eastAsia="Times New Roman" w:hAnsi="Arial"/>
          <w:noProof/>
          <w:lang w:eastAsia="en-US"/>
        </w:rPr>
      </w:pPr>
      <w:r>
        <w:rPr>
          <w:rFonts w:ascii="Arial" w:eastAsia="Times New Roman" w:hAnsi="Arial"/>
          <w:b/>
          <w:noProof/>
          <w:lang w:eastAsia="en-US"/>
        </w:rPr>
        <w:t xml:space="preserve">III.- </w:t>
      </w:r>
      <w:r w:rsidR="00D519EC" w:rsidRPr="00E041E2">
        <w:rPr>
          <w:rFonts w:ascii="Arial" w:eastAsia="Times New Roman" w:hAnsi="Arial"/>
          <w:noProof/>
          <w:lang w:eastAsia="en-US"/>
        </w:rPr>
        <w:t>Para efectos de ubicación del predio, se considerará lo siguiente:</w:t>
      </w:r>
    </w:p>
    <w:p w14:paraId="20163F6D" w14:textId="77777777" w:rsidR="00D519EC" w:rsidRPr="00E041E2" w:rsidRDefault="00D519EC" w:rsidP="00981B2C">
      <w:pPr>
        <w:spacing w:line="360" w:lineRule="auto"/>
        <w:jc w:val="both"/>
        <w:rPr>
          <w:rFonts w:ascii="Arial" w:eastAsia="Times New Roman" w:hAnsi="Arial"/>
          <w:noProof/>
          <w:lang w:eastAsia="en-US"/>
        </w:rPr>
      </w:pPr>
    </w:p>
    <w:p w14:paraId="108BFE49" w14:textId="77777777" w:rsidR="00D519EC" w:rsidRPr="00E041E2" w:rsidRDefault="00D519EC" w:rsidP="00BD1486">
      <w:pPr>
        <w:numPr>
          <w:ilvl w:val="0"/>
          <w:numId w:val="3"/>
        </w:numPr>
        <w:tabs>
          <w:tab w:val="left" w:pos="284"/>
        </w:tabs>
        <w:spacing w:line="360" w:lineRule="auto"/>
        <w:ind w:left="0" w:firstLine="0"/>
        <w:contextualSpacing/>
        <w:jc w:val="both"/>
        <w:rPr>
          <w:rFonts w:ascii="Arial" w:hAnsi="Arial"/>
          <w:lang w:eastAsia="en-US"/>
        </w:rPr>
      </w:pPr>
      <w:r w:rsidRPr="00E041E2">
        <w:rPr>
          <w:rFonts w:ascii="Arial" w:hAnsi="Arial"/>
          <w:b/>
          <w:lang w:eastAsia="en-US"/>
        </w:rPr>
        <w:t>Centro Histórico</w:t>
      </w:r>
      <w:r w:rsidRPr="00E041E2">
        <w:rPr>
          <w:rFonts w:ascii="Arial" w:hAnsi="Arial"/>
          <w:lang w:eastAsia="en-US"/>
        </w:rPr>
        <w:t>. - Todos aquéllos que estén delimitados dentro de la zona, que a continuación se establece:</w:t>
      </w:r>
    </w:p>
    <w:p w14:paraId="65A6E725" w14:textId="77777777" w:rsidR="00D519EC" w:rsidRPr="00E041E2" w:rsidRDefault="00D519EC" w:rsidP="00981B2C">
      <w:pPr>
        <w:spacing w:line="360" w:lineRule="auto"/>
        <w:contextualSpacing/>
        <w:jc w:val="both"/>
        <w:rPr>
          <w:rFonts w:ascii="Arial" w:hAnsi="Arial"/>
          <w:lang w:eastAsia="en-US"/>
        </w:rPr>
      </w:pPr>
    </w:p>
    <w:p w14:paraId="4EFE7239" w14:textId="77777777" w:rsidR="00D519EC" w:rsidRPr="00E041E2" w:rsidRDefault="00D519EC" w:rsidP="0059201E">
      <w:pPr>
        <w:spacing w:line="360" w:lineRule="auto"/>
        <w:ind w:left="142"/>
        <w:jc w:val="both"/>
        <w:rPr>
          <w:rFonts w:ascii="Arial" w:eastAsia="Times New Roman" w:hAnsi="Arial"/>
          <w:noProof/>
          <w:lang w:eastAsia="en-US"/>
        </w:rPr>
      </w:pPr>
      <w:r w:rsidRPr="00E041E2">
        <w:rPr>
          <w:rFonts w:ascii="Arial" w:eastAsia="Times New Roman" w:hAnsi="Arial"/>
          <w:b/>
          <w:noProof/>
          <w:lang w:eastAsia="en-US"/>
        </w:rPr>
        <w:t>a)</w:t>
      </w:r>
      <w:r w:rsidRPr="00E041E2">
        <w:rPr>
          <w:rFonts w:ascii="Arial" w:eastAsia="Times New Roman" w:hAnsi="Arial"/>
          <w:noProof/>
          <w:lang w:eastAsia="en-US"/>
        </w:rPr>
        <w:t xml:space="preserve"> </w:t>
      </w:r>
      <w:r w:rsidRPr="00E041E2">
        <w:rPr>
          <w:rFonts w:ascii="Arial" w:eastAsia="Times New Roman" w:hAnsi="Arial"/>
          <w:b/>
          <w:noProof/>
          <w:lang w:eastAsia="en-US"/>
        </w:rPr>
        <w:t>Ejes Norte -Sur</w:t>
      </w:r>
      <w:r w:rsidRPr="00E041E2">
        <w:rPr>
          <w:rFonts w:ascii="Arial" w:eastAsia="Times New Roman" w:hAnsi="Arial"/>
          <w:noProof/>
          <w:lang w:eastAsia="en-US"/>
        </w:rPr>
        <w:t>:</w:t>
      </w:r>
    </w:p>
    <w:p w14:paraId="1270D13F" w14:textId="77777777" w:rsidR="00D519EC" w:rsidRPr="00E041E2" w:rsidRDefault="00D519EC" w:rsidP="00981B2C">
      <w:pPr>
        <w:spacing w:line="360" w:lineRule="auto"/>
        <w:jc w:val="both"/>
        <w:rPr>
          <w:rFonts w:ascii="Arial" w:eastAsia="Times New Roman" w:hAnsi="Arial"/>
          <w:noProof/>
          <w:lang w:eastAsia="en-US"/>
        </w:rPr>
      </w:pPr>
    </w:p>
    <w:p w14:paraId="0D181DE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30 de la 37 a la 43 ambos parámetros (norte a sur)</w:t>
      </w:r>
    </w:p>
    <w:p w14:paraId="713EF8DB"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32 de la 37 a la 43 ambos parámetros (norte a sur)</w:t>
      </w:r>
    </w:p>
    <w:p w14:paraId="17DDEBA3"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32 de la 37 a la 45 ambos parámetros (norte a sur)</w:t>
      </w:r>
    </w:p>
    <w:p w14:paraId="37A58C48"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34 de la 37 a la 45 ambos parámetros (norte a sur)</w:t>
      </w:r>
    </w:p>
    <w:p w14:paraId="6503653E"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36 de la 35 a la 53 ambos parámetros (norte a sur)</w:t>
      </w:r>
    </w:p>
    <w:p w14:paraId="4E4FF97A"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38 de la 27 a la 53 ambos parámetros (norte a sur)</w:t>
      </w:r>
    </w:p>
    <w:p w14:paraId="6D22A41F"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40 de la 25 a la 53 ambos parámetros (norte a sur)</w:t>
      </w:r>
    </w:p>
    <w:p w14:paraId="64FF1B3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41-A de la 41 a la 49 (calzada) ambos parámetros (norte a sur)</w:t>
      </w:r>
    </w:p>
    <w:p w14:paraId="29C3103A"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42 de la 31 a la 53 ambos parámetros (norte a sur)</w:t>
      </w:r>
    </w:p>
    <w:p w14:paraId="3B524A5A"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44 de la 31 a la 45 ambos parámetros (norte a sur)</w:t>
      </w:r>
    </w:p>
    <w:p w14:paraId="5EFB2AE5"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46 de la 31 a la 53 ambos parámetros (norte a sur)</w:t>
      </w:r>
    </w:p>
    <w:p w14:paraId="64A988FA"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48 de la 31 a la 53 ambos parámetros (norte a sur)</w:t>
      </w:r>
    </w:p>
    <w:p w14:paraId="56F8CD5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48-A de la 47 a la 53 ambos parámetros (norte a sur)</w:t>
      </w:r>
    </w:p>
    <w:p w14:paraId="21EA596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48-B de la 47 a la 55 ambos parámetros (norte a sur)</w:t>
      </w:r>
    </w:p>
    <w:p w14:paraId="36737864"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50 de la 41-A a la 55 ambos parámetros (norte a sur)</w:t>
      </w:r>
    </w:p>
    <w:p w14:paraId="06DE56DE"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50 de la 37 a la 41-A ambos parámetros (norte a sur)</w:t>
      </w:r>
    </w:p>
    <w:p w14:paraId="1AB74184"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52 de la 49 a la 51 ambos parámetros (norte a sur)</w:t>
      </w:r>
    </w:p>
    <w:p w14:paraId="035927A5"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52 de la 37 a la 43 ambos parámetros (norte a sur)</w:t>
      </w:r>
    </w:p>
    <w:p w14:paraId="0E528B62"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54-A de la 41 a la 49 ambos parámetros (norte a sur)</w:t>
      </w:r>
    </w:p>
    <w:p w14:paraId="0FB9E90D"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54 de la 37 a la 51 ambos parámetros (norte a sur)</w:t>
      </w:r>
    </w:p>
    <w:p w14:paraId="6A2E3EE8"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56 de la 39 a la 43 ambos parámetros (norte a sur)</w:t>
      </w:r>
    </w:p>
    <w:p w14:paraId="0B304A6A"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58 de la 39 a la 43 ambos parámetros (norte a sur)</w:t>
      </w:r>
    </w:p>
    <w:p w14:paraId="56A368D9"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60 de la 39 a la 43 ambos parámetros (norte a sur)</w:t>
      </w:r>
    </w:p>
    <w:p w14:paraId="55FA2A5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62 de la 39 a la 43 ambos parámetros (norte a sur)</w:t>
      </w:r>
    </w:p>
    <w:p w14:paraId="79373FD1" w14:textId="77777777" w:rsidR="00D519EC" w:rsidRPr="00E041E2" w:rsidRDefault="00D519EC" w:rsidP="00981B2C">
      <w:pPr>
        <w:spacing w:line="360" w:lineRule="auto"/>
        <w:jc w:val="both"/>
        <w:rPr>
          <w:rFonts w:ascii="Arial" w:eastAsia="Times New Roman" w:hAnsi="Arial"/>
          <w:noProof/>
          <w:lang w:eastAsia="en-US"/>
        </w:rPr>
      </w:pPr>
    </w:p>
    <w:p w14:paraId="57982A90" w14:textId="77777777" w:rsidR="00D519EC" w:rsidRPr="00E041E2" w:rsidRDefault="00D519EC" w:rsidP="0059201E">
      <w:pPr>
        <w:spacing w:line="360" w:lineRule="auto"/>
        <w:ind w:left="142"/>
        <w:jc w:val="both"/>
        <w:rPr>
          <w:rFonts w:ascii="Arial" w:eastAsia="Times New Roman" w:hAnsi="Arial"/>
          <w:noProof/>
          <w:lang w:eastAsia="en-US"/>
        </w:rPr>
      </w:pPr>
      <w:r w:rsidRPr="00E041E2">
        <w:rPr>
          <w:rFonts w:ascii="Arial" w:eastAsia="Times New Roman" w:hAnsi="Arial"/>
          <w:b/>
          <w:noProof/>
          <w:lang w:eastAsia="en-US"/>
        </w:rPr>
        <w:t>b)</w:t>
      </w:r>
      <w:r w:rsidRPr="00E041E2">
        <w:rPr>
          <w:rFonts w:ascii="Arial" w:eastAsia="Times New Roman" w:hAnsi="Arial"/>
          <w:noProof/>
          <w:lang w:eastAsia="en-US"/>
        </w:rPr>
        <w:t xml:space="preserve"> </w:t>
      </w:r>
      <w:r w:rsidRPr="00E041E2">
        <w:rPr>
          <w:rFonts w:ascii="Arial" w:eastAsia="Times New Roman" w:hAnsi="Arial"/>
          <w:b/>
          <w:noProof/>
          <w:lang w:eastAsia="en-US"/>
        </w:rPr>
        <w:t>Ejes Oriente-Poniente</w:t>
      </w:r>
      <w:r w:rsidRPr="00E041E2">
        <w:rPr>
          <w:rFonts w:ascii="Arial" w:eastAsia="Times New Roman" w:hAnsi="Arial"/>
          <w:noProof/>
          <w:lang w:eastAsia="en-US"/>
        </w:rPr>
        <w:t>:</w:t>
      </w:r>
    </w:p>
    <w:p w14:paraId="03A5B70D" w14:textId="77777777" w:rsidR="00D519EC" w:rsidRPr="00E041E2" w:rsidRDefault="00D519EC" w:rsidP="00981B2C">
      <w:pPr>
        <w:spacing w:line="360" w:lineRule="auto"/>
        <w:jc w:val="both"/>
        <w:rPr>
          <w:rFonts w:ascii="Arial" w:eastAsia="Times New Roman" w:hAnsi="Arial"/>
          <w:noProof/>
          <w:lang w:eastAsia="en-US"/>
        </w:rPr>
      </w:pPr>
    </w:p>
    <w:p w14:paraId="076C0DF2"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25 de la 42 a la 40 ambos parámetros (norte a sur)</w:t>
      </w:r>
    </w:p>
    <w:p w14:paraId="575FB46F"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25-A de la 40-A la 40 ambos parámetros (norte a sur)</w:t>
      </w:r>
    </w:p>
    <w:p w14:paraId="0D99F705"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27 de la 42 a la 38 ambos parámetros (norte a sur)</w:t>
      </w:r>
    </w:p>
    <w:p w14:paraId="66A6357C"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29 de la 42 a la 38 ambos parámetros (norte a sur)</w:t>
      </w:r>
    </w:p>
    <w:p w14:paraId="115EB88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31 de la 48 a la 38 ambos parámetros (norte a sur)</w:t>
      </w:r>
    </w:p>
    <w:p w14:paraId="79D8FA43"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33 de la 48 a la 38 ambos parámetros (norte a sur)</w:t>
      </w:r>
    </w:p>
    <w:p w14:paraId="1405CE89"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35 de la 48 a la 38 ambos parámetros (norte a sur)</w:t>
      </w:r>
    </w:p>
    <w:p w14:paraId="3DD10A5A"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37 de la 54 a la 30 ambos parámetros (norte a sur)</w:t>
      </w:r>
    </w:p>
    <w:p w14:paraId="1786FB76"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39 de la 62 a la 30 ambos parámetros (norte a sur)</w:t>
      </w:r>
    </w:p>
    <w:p w14:paraId="30698C66"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41 de la 62 a la 30 ambos parámetros (norte a sur)</w:t>
      </w:r>
    </w:p>
    <w:p w14:paraId="5C3BF72D"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43 de la 62 a la 30 ambos parámetros (norte a sur)</w:t>
      </w:r>
    </w:p>
    <w:p w14:paraId="0386563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45 de la 54 a la 32 ambos parámetros (norte a sur)</w:t>
      </w:r>
    </w:p>
    <w:p w14:paraId="53A524EF"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45 de la 54 a la 54-A ambos parámetros (norte a sur)</w:t>
      </w:r>
    </w:p>
    <w:p w14:paraId="0186D93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47 de la 50 a la 30 ambos parámetros (norte a sur)</w:t>
      </w:r>
    </w:p>
    <w:p w14:paraId="2D46E3A6"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49 de la 54 a la 36 ambos parámetros (norte a sur)</w:t>
      </w:r>
    </w:p>
    <w:p w14:paraId="13982FA6"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49 de la 54-A a la 41-A ambos parámetros (norte a sur)</w:t>
      </w:r>
    </w:p>
    <w:p w14:paraId="5068B833"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49 de la 54 a la 50 ambos parámetros (norte a sur)</w:t>
      </w:r>
    </w:p>
    <w:p w14:paraId="5C6F6A42"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51 de la 54 a la 48-B ambos parámetros (norte a sur)</w:t>
      </w:r>
    </w:p>
    <w:p w14:paraId="394C5386"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53 de la 52 a la 48-B ambos parámetros (norte a sur)</w:t>
      </w:r>
    </w:p>
    <w:p w14:paraId="402D0496"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Calle 53 de la 40 a la 46 ambos parámetros (norte a sur)</w:t>
      </w:r>
    </w:p>
    <w:p w14:paraId="1A15BE38" w14:textId="77777777" w:rsidR="00D519EC" w:rsidRPr="00E041E2" w:rsidRDefault="00D519EC" w:rsidP="00981B2C">
      <w:pPr>
        <w:spacing w:line="360" w:lineRule="auto"/>
        <w:jc w:val="both"/>
        <w:rPr>
          <w:rFonts w:ascii="Arial" w:eastAsia="Times New Roman" w:hAnsi="Arial"/>
          <w:noProof/>
          <w:lang w:eastAsia="en-US"/>
        </w:rPr>
      </w:pPr>
    </w:p>
    <w:p w14:paraId="4F2F2802" w14:textId="77777777" w:rsidR="00D519EC" w:rsidRPr="00E041E2" w:rsidRDefault="00D519EC" w:rsidP="00BD1486">
      <w:pPr>
        <w:numPr>
          <w:ilvl w:val="0"/>
          <w:numId w:val="3"/>
        </w:numPr>
        <w:tabs>
          <w:tab w:val="left" w:pos="284"/>
        </w:tabs>
        <w:spacing w:line="360" w:lineRule="auto"/>
        <w:ind w:left="0" w:firstLine="0"/>
        <w:contextualSpacing/>
        <w:jc w:val="both"/>
        <w:rPr>
          <w:rFonts w:ascii="Arial" w:hAnsi="Arial"/>
          <w:lang w:eastAsia="en-US"/>
        </w:rPr>
      </w:pPr>
      <w:r w:rsidRPr="00E041E2">
        <w:rPr>
          <w:rFonts w:ascii="Arial" w:hAnsi="Arial"/>
          <w:b/>
          <w:lang w:eastAsia="en-US"/>
        </w:rPr>
        <w:t>Fraccionamientos</w:t>
      </w:r>
      <w:r w:rsidR="00981B2C" w:rsidRPr="00E041E2">
        <w:rPr>
          <w:rFonts w:ascii="Arial" w:hAnsi="Arial"/>
          <w:b/>
          <w:lang w:eastAsia="en-US"/>
        </w:rPr>
        <w:t>.</w:t>
      </w:r>
      <w:r w:rsidRPr="00E041E2">
        <w:rPr>
          <w:rFonts w:ascii="Arial" w:hAnsi="Arial"/>
          <w:b/>
          <w:lang w:eastAsia="en-US"/>
        </w:rPr>
        <w:t>-</w:t>
      </w:r>
      <w:r w:rsidRPr="00E041E2">
        <w:rPr>
          <w:rFonts w:ascii="Arial" w:hAnsi="Arial"/>
          <w:lang w:eastAsia="en-US"/>
        </w:rPr>
        <w:t xml:space="preserve"> Aquéllos predios que en su cédula catastral tengan como ubicación algún fraccionamiento de esta ciudad de Valladolid.</w:t>
      </w:r>
    </w:p>
    <w:p w14:paraId="5F1EC15F" w14:textId="77777777" w:rsidR="00D519EC" w:rsidRPr="00E041E2" w:rsidRDefault="00D519EC" w:rsidP="00981B2C">
      <w:pPr>
        <w:spacing w:line="360" w:lineRule="auto"/>
        <w:contextualSpacing/>
        <w:jc w:val="both"/>
        <w:rPr>
          <w:rFonts w:ascii="Arial" w:hAnsi="Arial"/>
          <w:lang w:eastAsia="en-US"/>
        </w:rPr>
      </w:pPr>
    </w:p>
    <w:p w14:paraId="39ED41E3" w14:textId="77777777" w:rsidR="00D519EC" w:rsidRPr="00E041E2" w:rsidRDefault="00D519EC" w:rsidP="00BD1486">
      <w:pPr>
        <w:numPr>
          <w:ilvl w:val="0"/>
          <w:numId w:val="3"/>
        </w:numPr>
        <w:tabs>
          <w:tab w:val="left" w:pos="284"/>
        </w:tabs>
        <w:spacing w:line="360" w:lineRule="auto"/>
        <w:ind w:left="0" w:firstLine="0"/>
        <w:contextualSpacing/>
        <w:jc w:val="both"/>
        <w:rPr>
          <w:rFonts w:ascii="Arial" w:hAnsi="Arial"/>
          <w:lang w:eastAsia="en-US"/>
        </w:rPr>
      </w:pPr>
      <w:r w:rsidRPr="00E041E2">
        <w:rPr>
          <w:rFonts w:ascii="Arial" w:hAnsi="Arial"/>
          <w:b/>
          <w:lang w:eastAsia="en-US"/>
        </w:rPr>
        <w:t>Resto de la ciudad.-</w:t>
      </w:r>
      <w:r w:rsidRPr="00E041E2">
        <w:rPr>
          <w:rFonts w:ascii="Arial" w:hAnsi="Arial"/>
          <w:lang w:eastAsia="en-US"/>
        </w:rPr>
        <w:t xml:space="preserve"> Todos aquellos predios que no se ubiquen en cualquiera de las hipótesis anteriores.</w:t>
      </w:r>
    </w:p>
    <w:p w14:paraId="5E057C47" w14:textId="77777777" w:rsidR="00D519EC" w:rsidRPr="00E041E2" w:rsidRDefault="00D519EC" w:rsidP="00981B2C">
      <w:pPr>
        <w:spacing w:line="360" w:lineRule="auto"/>
        <w:contextualSpacing/>
        <w:jc w:val="both"/>
        <w:rPr>
          <w:rFonts w:ascii="Arial" w:hAnsi="Arial"/>
          <w:lang w:eastAsia="en-US"/>
        </w:rPr>
      </w:pPr>
    </w:p>
    <w:p w14:paraId="137D8F54" w14:textId="77777777" w:rsidR="00D519EC" w:rsidRPr="00E041E2" w:rsidRDefault="00D519EC" w:rsidP="00BD1486">
      <w:pPr>
        <w:numPr>
          <w:ilvl w:val="0"/>
          <w:numId w:val="3"/>
        </w:numPr>
        <w:tabs>
          <w:tab w:val="left" w:pos="426"/>
        </w:tabs>
        <w:spacing w:line="360" w:lineRule="auto"/>
        <w:ind w:left="0" w:firstLine="0"/>
        <w:contextualSpacing/>
        <w:jc w:val="both"/>
        <w:rPr>
          <w:rFonts w:ascii="Arial" w:hAnsi="Arial"/>
          <w:lang w:eastAsia="en-US"/>
        </w:rPr>
      </w:pPr>
      <w:r w:rsidRPr="00E041E2">
        <w:rPr>
          <w:rFonts w:ascii="Arial" w:hAnsi="Arial"/>
          <w:b/>
          <w:lang w:eastAsia="en-US"/>
        </w:rPr>
        <w:t>Comisarías</w:t>
      </w:r>
      <w:r w:rsidR="00981B2C" w:rsidRPr="00E041E2">
        <w:rPr>
          <w:rFonts w:ascii="Arial" w:hAnsi="Arial"/>
          <w:b/>
          <w:lang w:eastAsia="en-US"/>
        </w:rPr>
        <w:t>.</w:t>
      </w:r>
      <w:r w:rsidRPr="00E041E2">
        <w:rPr>
          <w:rFonts w:ascii="Arial" w:hAnsi="Arial"/>
          <w:b/>
          <w:lang w:eastAsia="en-US"/>
        </w:rPr>
        <w:t>-</w:t>
      </w:r>
      <w:r w:rsidRPr="00E041E2">
        <w:rPr>
          <w:rFonts w:ascii="Arial" w:hAnsi="Arial"/>
          <w:lang w:eastAsia="en-US"/>
        </w:rPr>
        <w:t xml:space="preserve"> Todos aquellos predios que se ubiquen en cualquiera de las comisarías del Municipio de Valladolid.</w:t>
      </w:r>
    </w:p>
    <w:p w14:paraId="52F053B2" w14:textId="77777777" w:rsidR="00D519EC" w:rsidRPr="00E041E2" w:rsidRDefault="00D519EC" w:rsidP="00981B2C">
      <w:pPr>
        <w:spacing w:line="360" w:lineRule="auto"/>
        <w:contextualSpacing/>
        <w:jc w:val="both"/>
        <w:rPr>
          <w:rFonts w:ascii="Arial" w:hAnsi="Arial"/>
          <w:lang w:eastAsia="en-US"/>
        </w:rPr>
      </w:pPr>
    </w:p>
    <w:p w14:paraId="68C7A6C2"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50</w:t>
      </w:r>
      <w:r w:rsidRPr="00E041E2">
        <w:rPr>
          <w:rFonts w:ascii="Arial" w:eastAsia="Times New Roman" w:hAnsi="Arial"/>
          <w:noProof/>
          <w:lang w:eastAsia="en-US"/>
        </w:rPr>
        <w:t xml:space="preserve">.- Estarán exentos de pago de Impuesto Predial, los bienes de dominio público de la Federación, Estado o Municipio salvo que tales bienes sean utilizados por entidades paraestatales, por </w:t>
      </w:r>
      <w:r w:rsidRPr="00E041E2">
        <w:rPr>
          <w:rFonts w:ascii="Arial" w:eastAsia="Times New Roman" w:hAnsi="Arial"/>
          <w:noProof/>
          <w:lang w:eastAsia="en-US"/>
        </w:rPr>
        <w:lastRenderedPageBreak/>
        <w:t>organismos descentralizados o particulares, bajo cualquier título, para fines administrativos o propósitos distintos a los de su objeto público. En este caso, el impuesto predial se pagará en la forma, términos y conforme a la tarifa establecida en la presente Ley.</w:t>
      </w:r>
    </w:p>
    <w:p w14:paraId="4E554B2D" w14:textId="77777777" w:rsidR="00D519EC" w:rsidRPr="00E041E2" w:rsidRDefault="00D519EC" w:rsidP="00981B2C">
      <w:pPr>
        <w:spacing w:line="360" w:lineRule="auto"/>
        <w:jc w:val="both"/>
        <w:rPr>
          <w:rFonts w:ascii="Arial" w:eastAsia="Times New Roman" w:hAnsi="Arial"/>
          <w:noProof/>
          <w:lang w:eastAsia="en-US"/>
        </w:rPr>
      </w:pPr>
    </w:p>
    <w:p w14:paraId="3931CA0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Cuando en un mismo inmueble, se realicen simultáneamente actividades propias del objeto público, de las entidades u organismos mencionados en el párrafo anterior, y otras actividades distintas o accesorias, para que la Dirección de Tesorería, Finanzas y Administración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naturales del mes de diciembre de cada año, ante la propia Dirección de Tesorería, Finanzas y Administración Municipal, la superficie ocupada efectivamente para la realización de su objeto principal señalando claramente la superficie que del mismo inmueble sea utilizado para fines administrativos o distintos a los de su objeto público.</w:t>
      </w:r>
    </w:p>
    <w:p w14:paraId="461F34DF" w14:textId="77777777" w:rsidR="00D519EC" w:rsidRPr="00E041E2" w:rsidRDefault="00D519EC" w:rsidP="00981B2C">
      <w:pPr>
        <w:spacing w:line="360" w:lineRule="auto"/>
        <w:jc w:val="both"/>
        <w:rPr>
          <w:rFonts w:ascii="Arial" w:eastAsia="Times New Roman" w:hAnsi="Arial"/>
          <w:noProof/>
          <w:lang w:eastAsia="en-US"/>
        </w:rPr>
      </w:pPr>
    </w:p>
    <w:p w14:paraId="363C24CE"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La Dirección de Tesorería, Finanzas y Administración Municipal, dentro de los diez días naturales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14:paraId="3C5CCBDA" w14:textId="77777777" w:rsidR="00D519EC" w:rsidRPr="00E041E2" w:rsidRDefault="00D519EC" w:rsidP="00981B2C">
      <w:pPr>
        <w:spacing w:line="360" w:lineRule="auto"/>
        <w:jc w:val="both"/>
        <w:rPr>
          <w:rFonts w:ascii="Arial" w:eastAsia="Times New Roman" w:hAnsi="Arial"/>
          <w:noProof/>
          <w:lang w:eastAsia="en-US"/>
        </w:rPr>
      </w:pPr>
    </w:p>
    <w:p w14:paraId="4F053BF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Dirección de Tesorería, Finanzas y Administración Municipal, para la determinación del impuesto a pagar.</w:t>
      </w:r>
    </w:p>
    <w:p w14:paraId="16D96CE9" w14:textId="77777777" w:rsidR="00D519EC" w:rsidRPr="00E041E2" w:rsidRDefault="00D519EC" w:rsidP="00981B2C">
      <w:pPr>
        <w:spacing w:line="360" w:lineRule="auto"/>
        <w:jc w:val="both"/>
        <w:rPr>
          <w:rFonts w:ascii="Arial" w:eastAsia="Times New Roman" w:hAnsi="Arial"/>
          <w:noProof/>
          <w:lang w:eastAsia="en-US"/>
        </w:rPr>
      </w:pPr>
    </w:p>
    <w:p w14:paraId="2E33F0C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51</w:t>
      </w:r>
      <w:r w:rsidRPr="00E041E2">
        <w:rPr>
          <w:rFonts w:ascii="Arial" w:eastAsia="Times New Roman" w:hAnsi="Arial"/>
          <w:noProof/>
          <w:lang w:eastAsia="en-US"/>
        </w:rPr>
        <w:t>.- El impuesto predial calculado con base en las contraprestaciones a que se refiere el artículo 46 fracción 11, se determinará aplicando la siguiente tasas:</w:t>
      </w:r>
    </w:p>
    <w:p w14:paraId="19A7C1E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xml:space="preserve"> </w:t>
      </w:r>
    </w:p>
    <w:p w14:paraId="53C59D31" w14:textId="77777777" w:rsidR="00D519EC" w:rsidRPr="00E041E2" w:rsidRDefault="00D519EC" w:rsidP="00BD1486">
      <w:pPr>
        <w:numPr>
          <w:ilvl w:val="0"/>
          <w:numId w:val="4"/>
        </w:numPr>
        <w:spacing w:line="360" w:lineRule="auto"/>
        <w:ind w:left="0" w:firstLine="142"/>
        <w:contextualSpacing/>
        <w:jc w:val="both"/>
        <w:rPr>
          <w:rFonts w:ascii="Arial" w:hAnsi="Arial"/>
          <w:lang w:eastAsia="en-US"/>
        </w:rPr>
      </w:pPr>
      <w:r w:rsidRPr="00E041E2">
        <w:rPr>
          <w:rFonts w:ascii="Arial" w:hAnsi="Arial"/>
          <w:lang w:eastAsia="en-US"/>
        </w:rPr>
        <w:t>Habitacional</w:t>
      </w:r>
      <w:r w:rsidRPr="00E041E2">
        <w:rPr>
          <w:rFonts w:ascii="Arial" w:hAnsi="Arial"/>
          <w:lang w:eastAsia="en-US"/>
        </w:rPr>
        <w:tab/>
      </w:r>
      <w:r w:rsidRPr="00E041E2">
        <w:rPr>
          <w:rFonts w:ascii="Arial" w:hAnsi="Arial"/>
          <w:lang w:eastAsia="en-US"/>
        </w:rPr>
        <w:tab/>
      </w:r>
      <w:r w:rsidRPr="00E041E2">
        <w:rPr>
          <w:rFonts w:ascii="Arial" w:hAnsi="Arial"/>
          <w:lang w:eastAsia="en-US"/>
        </w:rPr>
        <w:tab/>
        <w:t>2% mensual sobre el monto de la contraprestación</w:t>
      </w:r>
    </w:p>
    <w:p w14:paraId="5F2C5371" w14:textId="77777777" w:rsidR="00D519EC" w:rsidRPr="00E041E2" w:rsidRDefault="00D519EC" w:rsidP="00BD1486">
      <w:pPr>
        <w:numPr>
          <w:ilvl w:val="0"/>
          <w:numId w:val="4"/>
        </w:numPr>
        <w:spacing w:line="360" w:lineRule="auto"/>
        <w:ind w:left="0" w:firstLine="142"/>
        <w:contextualSpacing/>
        <w:jc w:val="both"/>
        <w:rPr>
          <w:rFonts w:ascii="Arial" w:hAnsi="Arial"/>
          <w:lang w:eastAsia="en-US"/>
        </w:rPr>
      </w:pPr>
      <w:r w:rsidRPr="00E041E2">
        <w:rPr>
          <w:rFonts w:ascii="Arial" w:hAnsi="Arial"/>
          <w:lang w:eastAsia="en-US"/>
        </w:rPr>
        <w:lastRenderedPageBreak/>
        <w:t xml:space="preserve">Comercial </w:t>
      </w:r>
      <w:r w:rsidRPr="00E041E2">
        <w:rPr>
          <w:rFonts w:ascii="Arial" w:hAnsi="Arial"/>
          <w:lang w:eastAsia="en-US"/>
        </w:rPr>
        <w:tab/>
      </w:r>
      <w:r w:rsidRPr="00E041E2">
        <w:rPr>
          <w:rFonts w:ascii="Arial" w:hAnsi="Arial"/>
          <w:lang w:eastAsia="en-US"/>
        </w:rPr>
        <w:tab/>
      </w:r>
      <w:r w:rsidRPr="00E041E2">
        <w:rPr>
          <w:rFonts w:ascii="Arial" w:hAnsi="Arial"/>
          <w:lang w:eastAsia="en-US"/>
        </w:rPr>
        <w:tab/>
        <w:t>3% mensual sobre el monto de la contraprestación</w:t>
      </w:r>
    </w:p>
    <w:p w14:paraId="4289EC71" w14:textId="77777777" w:rsidR="00D519EC" w:rsidRPr="00E041E2" w:rsidRDefault="00D519EC" w:rsidP="00981B2C">
      <w:pPr>
        <w:spacing w:line="360" w:lineRule="auto"/>
        <w:contextualSpacing/>
        <w:jc w:val="both"/>
        <w:rPr>
          <w:rFonts w:ascii="Arial" w:hAnsi="Arial"/>
          <w:lang w:eastAsia="en-US"/>
        </w:rPr>
      </w:pPr>
    </w:p>
    <w:p w14:paraId="40409573"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52</w:t>
      </w:r>
      <w:r w:rsidRPr="00E041E2">
        <w:rPr>
          <w:rFonts w:ascii="Arial" w:eastAsia="Times New Roman" w:hAnsi="Arial"/>
          <w:noProof/>
          <w:lang w:eastAsia="en-US"/>
        </w:rPr>
        <w:t>.- El Impuesto Predial, se causará sobre la base de rentas, frutos civiles o cualquier otra contraprestación pactada, cuando el inmueble de que se trate, hubiese sido otorgado en uso, goce, se permitiera su ocupación por cualquier título y genere dicha contraprestación por la ocupación, aun cuando el título en el que conste la autorización o se permita el uso no se hiciere constar el monto de la contraprestación respectiva.</w:t>
      </w:r>
    </w:p>
    <w:p w14:paraId="08B233EC" w14:textId="77777777" w:rsidR="00D519EC" w:rsidRPr="00E041E2" w:rsidRDefault="00D519EC" w:rsidP="00981B2C">
      <w:pPr>
        <w:spacing w:line="360" w:lineRule="auto"/>
        <w:jc w:val="both"/>
        <w:rPr>
          <w:rFonts w:ascii="Arial" w:eastAsia="Times New Roman" w:hAnsi="Arial"/>
          <w:noProof/>
          <w:lang w:eastAsia="en-US"/>
        </w:rPr>
      </w:pPr>
    </w:p>
    <w:p w14:paraId="377EA1BA"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El impuesto predial calculado sobre la base de la contraprestación, se pagará única y exclusivamente en el caso de que al determinarse, diere como resultado una cantidad mayor a la que se pagaría si el cálculo se efectuara sobre la base del valor catastral.</w:t>
      </w:r>
    </w:p>
    <w:p w14:paraId="100F30DE" w14:textId="77777777" w:rsidR="00D519EC" w:rsidRPr="00E041E2" w:rsidRDefault="00D519EC" w:rsidP="00981B2C">
      <w:pPr>
        <w:spacing w:line="360" w:lineRule="auto"/>
        <w:jc w:val="both"/>
        <w:rPr>
          <w:rFonts w:ascii="Arial" w:eastAsia="Times New Roman" w:hAnsi="Arial"/>
          <w:noProof/>
          <w:lang w:eastAsia="en-US"/>
        </w:rPr>
      </w:pPr>
    </w:p>
    <w:p w14:paraId="31D27563"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No será aplicada esta base cuando los inmuebles sean destinados a sanatorios de beneficencia y centros de enseñanza pública del estado, reconocidos por la autoridad educativa correspondiente.</w:t>
      </w:r>
    </w:p>
    <w:p w14:paraId="71EE2E67" w14:textId="77777777" w:rsidR="00D519EC" w:rsidRPr="00E041E2" w:rsidRDefault="00D519EC" w:rsidP="00981B2C">
      <w:pPr>
        <w:spacing w:line="360" w:lineRule="auto"/>
        <w:jc w:val="both"/>
        <w:rPr>
          <w:rFonts w:ascii="Arial" w:eastAsia="Times New Roman" w:hAnsi="Arial"/>
          <w:noProof/>
          <w:lang w:eastAsia="en-US"/>
        </w:rPr>
      </w:pPr>
    </w:p>
    <w:p w14:paraId="597724A5"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53</w:t>
      </w:r>
      <w:r w:rsidRPr="00E041E2">
        <w:rPr>
          <w:rFonts w:ascii="Arial" w:eastAsia="Times New Roman" w:hAnsi="Arial"/>
          <w:noProof/>
          <w:lang w:eastAsia="en-US"/>
        </w:rPr>
        <w:t>.- Los propietarios, fideicomisarios, fideicomitentes, usufructuarios o concesionarios de inmuebles, incluyendo los del dominio público de la federación, del estado y municipio, cuando por cualquier título se utilicen total o parcialmente para fines distintos a su objeto; que se encuentren en cualquiera de los supuestos previstos en el Artículo anterior, estarán obligados a empadronarse en la Dirección de Tesorería, Finanzas y Administración Municipal en un plazo máximo de treinta días naturales contados a partir de la fecha de celebración del contrato correspondiente, entregando copia del mismo a la propia Dirección.</w:t>
      </w:r>
    </w:p>
    <w:p w14:paraId="4AC5B844" w14:textId="77777777" w:rsidR="00D519EC" w:rsidRPr="00E041E2" w:rsidRDefault="00D519EC" w:rsidP="00981B2C">
      <w:pPr>
        <w:spacing w:line="360" w:lineRule="auto"/>
        <w:jc w:val="both"/>
        <w:rPr>
          <w:rFonts w:ascii="Arial" w:eastAsia="Times New Roman" w:hAnsi="Arial"/>
          <w:noProof/>
          <w:lang w:eastAsia="en-US"/>
        </w:rPr>
      </w:pPr>
    </w:p>
    <w:p w14:paraId="1E3AD8E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Cualquier cambio en el monto de la contraprestación que generó el pago del impuesto predial sobre la base a que se refiere el artículo 52 de esta Ley, será notificado a la Dirección de Tesorería, Finanzas y Administración Municipal, en un plazo de quince días naturales, contados a partir de la fecha en que surta efectos la modificación respectiva. De igual forma, deberá notificarse la terminación de la relación jurídica que dio lugar a la contraprestación mencionada en el propio numeral 49 de esta Ley, a efecto de que la autoridad determine el impuesto predial sobre la base del valor catastral.</w:t>
      </w:r>
    </w:p>
    <w:p w14:paraId="529EF0DA" w14:textId="77777777" w:rsidR="00D519EC" w:rsidRPr="00E041E2" w:rsidRDefault="00D519EC" w:rsidP="00981B2C">
      <w:pPr>
        <w:spacing w:line="360" w:lineRule="auto"/>
        <w:jc w:val="both"/>
        <w:rPr>
          <w:rFonts w:ascii="Arial" w:eastAsia="Times New Roman" w:hAnsi="Arial"/>
          <w:noProof/>
          <w:lang w:eastAsia="en-US"/>
        </w:rPr>
      </w:pPr>
    </w:p>
    <w:p w14:paraId="368AAF1E"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xml:space="preserve">Cuando de un inmueble formen parte dos o más departamentos y éstos se encontraren en cualquiera de los supuestos del citado Artículo 52 de esta Ley, el contribuyente deberá empadronarse por cada departamento. 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w:t>
      </w:r>
      <w:r w:rsidRPr="00E041E2">
        <w:rPr>
          <w:rFonts w:ascii="Arial" w:eastAsia="Times New Roman" w:hAnsi="Arial"/>
          <w:noProof/>
          <w:lang w:eastAsia="en-US"/>
        </w:rPr>
        <w:lastRenderedPageBreak/>
        <w:t>51 de esta Ley, estarán obligados a entregar una copia simple del mismo a la Dirección de Tesorería, Finanzas y Administración Municipal, en un plazo de treinta días naturales, contados a partir de la fecha del otorgamiento, de la firma o de la ratificación del documento respectivo.</w:t>
      </w:r>
    </w:p>
    <w:p w14:paraId="016CD62A" w14:textId="77777777" w:rsidR="00D519EC" w:rsidRPr="00E041E2" w:rsidRDefault="00D519EC" w:rsidP="00981B2C">
      <w:pPr>
        <w:spacing w:line="360" w:lineRule="auto"/>
        <w:jc w:val="both"/>
        <w:rPr>
          <w:rFonts w:ascii="Arial" w:eastAsia="Times New Roman" w:hAnsi="Arial"/>
          <w:noProof/>
          <w:lang w:eastAsia="en-US"/>
        </w:rPr>
      </w:pPr>
    </w:p>
    <w:p w14:paraId="4760A894"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54</w:t>
      </w:r>
      <w:r w:rsidRPr="00E041E2">
        <w:rPr>
          <w:rFonts w:ascii="Arial" w:eastAsia="Times New Roman" w:hAnsi="Arial"/>
          <w:noProof/>
          <w:lang w:eastAsia="en-US"/>
        </w:rPr>
        <w:t>.- 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14:paraId="62300CC2" w14:textId="77777777" w:rsidR="00D519EC" w:rsidRPr="00E041E2" w:rsidRDefault="00D519EC" w:rsidP="00981B2C">
      <w:pPr>
        <w:spacing w:line="360" w:lineRule="auto"/>
        <w:jc w:val="both"/>
        <w:rPr>
          <w:rFonts w:ascii="Arial" w:eastAsia="Times New Roman" w:hAnsi="Arial"/>
          <w:noProof/>
          <w:lang w:eastAsia="en-US"/>
        </w:rPr>
      </w:pPr>
    </w:p>
    <w:p w14:paraId="68664F5B"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En este caso, para que los propietarios, usufructuarios, fideicomisarios o fideicomitentes tributen sobre la base del valor catastral del inmueble objeto, deberán notificar dicha situación, a la Dirección de Tesorería, Finanzas y Administración Municipal, dentro de los quince días naturales siguientes a la fecha de inicio del procedimiento correspondiente, anexando copia del memorial respectivo.</w:t>
      </w:r>
    </w:p>
    <w:p w14:paraId="37FF50F1" w14:textId="77777777" w:rsidR="00D519EC" w:rsidRPr="00E041E2" w:rsidRDefault="00D519EC" w:rsidP="00981B2C">
      <w:pPr>
        <w:spacing w:line="360" w:lineRule="auto"/>
        <w:jc w:val="both"/>
        <w:rPr>
          <w:rFonts w:ascii="Arial" w:eastAsia="Times New Roman" w:hAnsi="Arial"/>
          <w:noProof/>
          <w:lang w:eastAsia="en-US"/>
        </w:rPr>
      </w:pPr>
    </w:p>
    <w:p w14:paraId="58D1033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En este caso, para que los propietarios, usufructuarios, fideicomisarios, fideicomitentes o concesionarios, no hagan los pagos correspondientes de acuerdo al término establecido en el primer párrafo de este artículo, serán acreedores a una multa de una vez el valor de la unidad de medida y actualización por cada treinta días naturales de atraso en el pago del impuesto generado.</w:t>
      </w:r>
    </w:p>
    <w:p w14:paraId="6574603E" w14:textId="77777777" w:rsidR="00D519EC" w:rsidRPr="00E041E2" w:rsidRDefault="00D519EC" w:rsidP="00981B2C">
      <w:pPr>
        <w:spacing w:line="360" w:lineRule="auto"/>
        <w:jc w:val="both"/>
        <w:rPr>
          <w:rFonts w:ascii="Arial" w:eastAsia="Times New Roman" w:hAnsi="Arial"/>
          <w:noProof/>
          <w:lang w:eastAsia="en-US"/>
        </w:rPr>
      </w:pPr>
    </w:p>
    <w:p w14:paraId="3C9D0483"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55</w:t>
      </w:r>
      <w:r w:rsidRPr="00E041E2">
        <w:rPr>
          <w:rFonts w:ascii="Arial" w:eastAsia="Times New Roman" w:hAnsi="Arial"/>
          <w:noProof/>
          <w:lang w:eastAsia="en-US"/>
        </w:rPr>
        <w:t>.- 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Dirección de Tesorería, Finanzas y Administración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14:paraId="6EC2F532" w14:textId="77777777" w:rsidR="00D519EC" w:rsidRPr="00E041E2" w:rsidRDefault="00D519EC" w:rsidP="00981B2C">
      <w:pPr>
        <w:spacing w:line="360" w:lineRule="auto"/>
        <w:jc w:val="both"/>
        <w:rPr>
          <w:rFonts w:ascii="Arial" w:eastAsia="Times New Roman" w:hAnsi="Arial"/>
          <w:noProof/>
          <w:lang w:eastAsia="en-US"/>
        </w:rPr>
      </w:pPr>
    </w:p>
    <w:p w14:paraId="484576AD"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Los contratos, convenios o cualquier otro título o instrumento jurídico que no cumplan con el requisito mencionado en el párrafo anterior, no se inscribirán en el Registro Público de la Propiedad y de Comercio del Estado de Yucatán.</w:t>
      </w:r>
    </w:p>
    <w:p w14:paraId="2BE699E6" w14:textId="77777777" w:rsidR="00D519EC" w:rsidRPr="00E041E2" w:rsidRDefault="00D519EC" w:rsidP="00981B2C">
      <w:pPr>
        <w:spacing w:line="360" w:lineRule="auto"/>
        <w:jc w:val="both"/>
        <w:rPr>
          <w:rFonts w:ascii="Arial" w:eastAsia="Times New Roman" w:hAnsi="Arial"/>
          <w:noProof/>
          <w:lang w:eastAsia="en-US"/>
        </w:rPr>
      </w:pPr>
    </w:p>
    <w:p w14:paraId="48AAD83B"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lastRenderedPageBreak/>
        <w:t xml:space="preserve">La Dirección de Tesorería, Finanzas y Administración Municipal, expedirá los certificados de no adeudar impuesto predial, conforme a los datos de la cédula catastral con la que se tiene registrado a la fecha de la respectiva solicitud para acreditar estar al corriente con el ultimo pago a la fecha correspondiente señalandose el inmueble, el bimestre y el año, respecto de los cuales se solicite la certificación. </w:t>
      </w:r>
    </w:p>
    <w:p w14:paraId="5D363ACE" w14:textId="77777777" w:rsidR="00D519EC" w:rsidRPr="00E041E2" w:rsidRDefault="00D519EC" w:rsidP="00981B2C">
      <w:pPr>
        <w:spacing w:line="360" w:lineRule="auto"/>
        <w:jc w:val="both"/>
        <w:rPr>
          <w:rFonts w:ascii="Arial" w:eastAsia="Times New Roman" w:hAnsi="Arial"/>
          <w:noProof/>
          <w:lang w:eastAsia="en-US"/>
        </w:rPr>
      </w:pPr>
    </w:p>
    <w:p w14:paraId="047AD5D8"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La Dirección de Tesorería, Finanzas y Administración Municipal, emitirá la forma correspondiente para solicitar el certificado mencionado en el párrafo que antecede.</w:t>
      </w:r>
    </w:p>
    <w:p w14:paraId="776A6D3F" w14:textId="77777777" w:rsidR="00D519EC" w:rsidRPr="00E041E2" w:rsidRDefault="00D519EC" w:rsidP="00981B2C">
      <w:pPr>
        <w:spacing w:line="360" w:lineRule="auto"/>
        <w:jc w:val="both"/>
        <w:rPr>
          <w:rFonts w:ascii="Arial" w:eastAsia="Times New Roman" w:hAnsi="Arial"/>
          <w:noProof/>
          <w:lang w:eastAsia="en-US"/>
        </w:rPr>
      </w:pPr>
    </w:p>
    <w:p w14:paraId="48EE096A" w14:textId="77777777" w:rsidR="00D519EC" w:rsidRPr="00E041E2" w:rsidRDefault="00D519EC" w:rsidP="009979E3">
      <w:pPr>
        <w:spacing w:line="360" w:lineRule="auto"/>
        <w:jc w:val="center"/>
        <w:rPr>
          <w:rFonts w:ascii="Arial" w:eastAsia="Times New Roman" w:hAnsi="Arial"/>
          <w:b/>
          <w:noProof/>
          <w:lang w:eastAsia="en-US"/>
        </w:rPr>
      </w:pPr>
      <w:r w:rsidRPr="00E041E2">
        <w:rPr>
          <w:rFonts w:ascii="Arial" w:eastAsia="Times New Roman" w:hAnsi="Arial"/>
          <w:b/>
          <w:noProof/>
          <w:lang w:eastAsia="en-US"/>
        </w:rPr>
        <w:t>Sección Tercera</w:t>
      </w:r>
    </w:p>
    <w:p w14:paraId="6EEC0757" w14:textId="77777777" w:rsidR="00D519EC" w:rsidRPr="00E041E2" w:rsidRDefault="00D519EC" w:rsidP="009979E3">
      <w:pPr>
        <w:spacing w:line="360" w:lineRule="auto"/>
        <w:jc w:val="center"/>
        <w:rPr>
          <w:rFonts w:ascii="Arial" w:eastAsia="Times New Roman" w:hAnsi="Arial"/>
          <w:b/>
          <w:noProof/>
          <w:lang w:eastAsia="en-US"/>
        </w:rPr>
      </w:pPr>
      <w:r w:rsidRPr="00E041E2">
        <w:rPr>
          <w:rFonts w:ascii="Arial" w:eastAsia="Times New Roman" w:hAnsi="Arial"/>
          <w:b/>
          <w:noProof/>
          <w:lang w:eastAsia="en-US"/>
        </w:rPr>
        <w:t>Del Impuesto Sobre Adquisición de Inmuebles</w:t>
      </w:r>
    </w:p>
    <w:p w14:paraId="6FE27AA8" w14:textId="77777777" w:rsidR="00D519EC" w:rsidRPr="00E041E2" w:rsidRDefault="00D519EC" w:rsidP="00981B2C">
      <w:pPr>
        <w:spacing w:line="360" w:lineRule="auto"/>
        <w:jc w:val="both"/>
        <w:rPr>
          <w:rFonts w:ascii="Arial" w:eastAsia="Times New Roman" w:hAnsi="Arial"/>
          <w:noProof/>
          <w:lang w:eastAsia="en-US"/>
        </w:rPr>
      </w:pPr>
    </w:p>
    <w:p w14:paraId="5E88682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56</w:t>
      </w:r>
      <w:r w:rsidRPr="00E041E2">
        <w:rPr>
          <w:rFonts w:ascii="Arial" w:eastAsia="Times New Roman" w:hAnsi="Arial"/>
          <w:noProof/>
          <w:lang w:eastAsia="en-US"/>
        </w:rPr>
        <w:t>.- Es objeto del Impuesto sobre Adquisición de Inmuebles, toda adquisición del dominio de bienes inmuebles, que consistan en el suelo, en las construcciones adheridas a él, en ambos, o de derechos sobre los mismos, ubicados en el Municipio de Valladolid, Yucatán.</w:t>
      </w:r>
    </w:p>
    <w:p w14:paraId="32109A61" w14:textId="77777777" w:rsidR="00D519EC" w:rsidRPr="00E041E2" w:rsidRDefault="00D519EC" w:rsidP="00981B2C">
      <w:pPr>
        <w:spacing w:line="360" w:lineRule="auto"/>
        <w:jc w:val="both"/>
        <w:rPr>
          <w:rFonts w:ascii="Arial" w:eastAsia="Times New Roman" w:hAnsi="Arial"/>
          <w:noProof/>
          <w:lang w:eastAsia="en-US"/>
        </w:rPr>
      </w:pPr>
    </w:p>
    <w:p w14:paraId="41FF3888"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Para efectos de este impuesto, se entiende por adquisición:</w:t>
      </w:r>
    </w:p>
    <w:p w14:paraId="77288335" w14:textId="77777777" w:rsidR="00D519EC" w:rsidRPr="00E041E2" w:rsidRDefault="00D519EC" w:rsidP="00981B2C">
      <w:pPr>
        <w:spacing w:line="360" w:lineRule="auto"/>
        <w:jc w:val="both"/>
        <w:rPr>
          <w:rFonts w:ascii="Arial" w:eastAsia="Times New Roman" w:hAnsi="Arial"/>
          <w:noProof/>
          <w:lang w:eastAsia="en-US"/>
        </w:rPr>
      </w:pPr>
    </w:p>
    <w:p w14:paraId="683E853B" w14:textId="77777777" w:rsidR="00D519EC" w:rsidRPr="00E041E2" w:rsidRDefault="00D519EC" w:rsidP="00BD1486">
      <w:pPr>
        <w:numPr>
          <w:ilvl w:val="0"/>
          <w:numId w:val="5"/>
        </w:numPr>
        <w:spacing w:line="360" w:lineRule="auto"/>
        <w:ind w:left="567" w:hanging="141"/>
        <w:contextualSpacing/>
        <w:jc w:val="both"/>
        <w:rPr>
          <w:rFonts w:ascii="Arial" w:hAnsi="Arial"/>
          <w:lang w:eastAsia="en-US"/>
        </w:rPr>
      </w:pPr>
      <w:r w:rsidRPr="00E041E2">
        <w:rPr>
          <w:rFonts w:ascii="Arial" w:hAnsi="Arial"/>
          <w:lang w:eastAsia="en-US"/>
        </w:rPr>
        <w:t>Todo acto por el que se adquiera la propiedad, incluyendo la donación, y la aportación a</w:t>
      </w:r>
      <w:r w:rsidR="00972D05">
        <w:rPr>
          <w:rFonts w:ascii="Arial" w:hAnsi="Arial"/>
          <w:lang w:eastAsia="en-US"/>
        </w:rPr>
        <w:t xml:space="preserve"> toda clase de personas morales;</w:t>
      </w:r>
    </w:p>
    <w:p w14:paraId="418A27BD" w14:textId="77777777" w:rsidR="00D519EC" w:rsidRPr="00E041E2" w:rsidRDefault="00D519EC" w:rsidP="00972D05">
      <w:pPr>
        <w:spacing w:line="360" w:lineRule="auto"/>
        <w:ind w:left="567" w:hanging="141"/>
        <w:contextualSpacing/>
        <w:jc w:val="both"/>
        <w:rPr>
          <w:rFonts w:ascii="Arial" w:hAnsi="Arial"/>
          <w:lang w:eastAsia="en-US"/>
        </w:rPr>
      </w:pPr>
    </w:p>
    <w:p w14:paraId="6C234870" w14:textId="77777777" w:rsidR="00D519EC" w:rsidRPr="00E041E2" w:rsidRDefault="00D519EC" w:rsidP="00BD1486">
      <w:pPr>
        <w:numPr>
          <w:ilvl w:val="0"/>
          <w:numId w:val="5"/>
        </w:numPr>
        <w:spacing w:line="360" w:lineRule="auto"/>
        <w:ind w:left="567" w:hanging="141"/>
        <w:contextualSpacing/>
        <w:jc w:val="both"/>
        <w:rPr>
          <w:rFonts w:ascii="Arial" w:hAnsi="Arial"/>
          <w:lang w:eastAsia="en-US"/>
        </w:rPr>
      </w:pPr>
      <w:r w:rsidRPr="00E041E2">
        <w:rPr>
          <w:rFonts w:ascii="Arial" w:hAnsi="Arial"/>
          <w:lang w:eastAsia="en-US"/>
        </w:rPr>
        <w:t>La compraventa en la que el vendedor se reserve la propiedad del inmueble, aun cuando la transferencia de es</w:t>
      </w:r>
      <w:r w:rsidR="00972D05">
        <w:rPr>
          <w:rFonts w:ascii="Arial" w:hAnsi="Arial"/>
          <w:lang w:eastAsia="en-US"/>
        </w:rPr>
        <w:t>te se realice con posterioridad;</w:t>
      </w:r>
    </w:p>
    <w:p w14:paraId="209ED52B" w14:textId="77777777" w:rsidR="00D519EC" w:rsidRPr="00E041E2" w:rsidRDefault="00D519EC" w:rsidP="00972D05">
      <w:pPr>
        <w:spacing w:line="360" w:lineRule="auto"/>
        <w:ind w:left="567" w:hanging="141"/>
        <w:contextualSpacing/>
        <w:jc w:val="both"/>
        <w:rPr>
          <w:rFonts w:ascii="Arial" w:hAnsi="Arial"/>
          <w:lang w:eastAsia="en-US"/>
        </w:rPr>
      </w:pPr>
    </w:p>
    <w:p w14:paraId="08649C6E" w14:textId="77777777" w:rsidR="00D519EC" w:rsidRPr="00E041E2" w:rsidRDefault="00D519EC" w:rsidP="00BD1486">
      <w:pPr>
        <w:numPr>
          <w:ilvl w:val="0"/>
          <w:numId w:val="5"/>
        </w:numPr>
        <w:spacing w:line="360" w:lineRule="auto"/>
        <w:ind w:left="567" w:hanging="141"/>
        <w:contextualSpacing/>
        <w:jc w:val="both"/>
        <w:rPr>
          <w:rFonts w:ascii="Arial" w:hAnsi="Arial"/>
          <w:lang w:eastAsia="en-US"/>
        </w:rPr>
      </w:pPr>
      <w:r w:rsidRPr="00E041E2">
        <w:rPr>
          <w:rFonts w:ascii="Arial" w:hAnsi="Arial"/>
          <w:lang w:eastAsia="en-US"/>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w:t>
      </w:r>
      <w:r w:rsidR="00972D05">
        <w:rPr>
          <w:rFonts w:ascii="Arial" w:hAnsi="Arial"/>
          <w:lang w:eastAsia="en-US"/>
        </w:rPr>
        <w:t xml:space="preserve"> de los derechos sobre el mismo;</w:t>
      </w:r>
    </w:p>
    <w:p w14:paraId="16D1D838" w14:textId="77777777" w:rsidR="00D519EC" w:rsidRPr="00E041E2" w:rsidRDefault="00D519EC" w:rsidP="00972D05">
      <w:pPr>
        <w:spacing w:line="360" w:lineRule="auto"/>
        <w:ind w:left="567" w:hanging="141"/>
        <w:contextualSpacing/>
        <w:jc w:val="both"/>
        <w:rPr>
          <w:rFonts w:ascii="Arial" w:hAnsi="Arial"/>
          <w:lang w:eastAsia="en-US"/>
        </w:rPr>
      </w:pPr>
    </w:p>
    <w:p w14:paraId="0B608EED" w14:textId="77777777" w:rsidR="00D519EC" w:rsidRPr="00E041E2" w:rsidRDefault="00D519EC" w:rsidP="00BD1486">
      <w:pPr>
        <w:numPr>
          <w:ilvl w:val="0"/>
          <w:numId w:val="5"/>
        </w:numPr>
        <w:spacing w:line="360" w:lineRule="auto"/>
        <w:ind w:left="567" w:hanging="141"/>
        <w:contextualSpacing/>
        <w:jc w:val="both"/>
        <w:rPr>
          <w:rFonts w:ascii="Arial" w:hAnsi="Arial"/>
          <w:lang w:eastAsia="en-US"/>
        </w:rPr>
      </w:pPr>
      <w:r w:rsidRPr="00E041E2">
        <w:rPr>
          <w:rFonts w:ascii="Arial" w:hAnsi="Arial"/>
          <w:lang w:eastAsia="en-US"/>
        </w:rPr>
        <w:t>La cesión de derechos del comprador o del futuro comprador, en los casos de las fr</w:t>
      </w:r>
      <w:r w:rsidR="00972D05">
        <w:rPr>
          <w:rFonts w:ascii="Arial" w:hAnsi="Arial"/>
          <w:lang w:eastAsia="en-US"/>
        </w:rPr>
        <w:t>acciones II y III que anteceden;</w:t>
      </w:r>
    </w:p>
    <w:p w14:paraId="1257BE84" w14:textId="77777777" w:rsidR="00D519EC" w:rsidRPr="00E041E2" w:rsidRDefault="00D519EC" w:rsidP="00972D05">
      <w:pPr>
        <w:spacing w:line="360" w:lineRule="auto"/>
        <w:ind w:left="567" w:hanging="141"/>
        <w:contextualSpacing/>
        <w:jc w:val="both"/>
        <w:rPr>
          <w:rFonts w:ascii="Arial" w:hAnsi="Arial"/>
          <w:lang w:eastAsia="en-US"/>
        </w:rPr>
      </w:pPr>
    </w:p>
    <w:p w14:paraId="4B348C11" w14:textId="77777777" w:rsidR="00D519EC" w:rsidRPr="00E041E2" w:rsidRDefault="00D519EC" w:rsidP="00BD1486">
      <w:pPr>
        <w:numPr>
          <w:ilvl w:val="0"/>
          <w:numId w:val="5"/>
        </w:numPr>
        <w:spacing w:line="360" w:lineRule="auto"/>
        <w:ind w:left="567" w:hanging="141"/>
        <w:contextualSpacing/>
        <w:jc w:val="both"/>
        <w:rPr>
          <w:rFonts w:ascii="Arial" w:hAnsi="Arial"/>
          <w:lang w:eastAsia="en-US"/>
        </w:rPr>
      </w:pPr>
      <w:r w:rsidRPr="00E041E2">
        <w:rPr>
          <w:rFonts w:ascii="Arial" w:hAnsi="Arial"/>
          <w:lang w:eastAsia="en-US"/>
        </w:rPr>
        <w:t xml:space="preserve">La </w:t>
      </w:r>
      <w:r w:rsidR="00972D05">
        <w:rPr>
          <w:rFonts w:ascii="Arial" w:hAnsi="Arial"/>
          <w:lang w:eastAsia="en-US"/>
        </w:rPr>
        <w:t>fusión o escisión de sociedades;</w:t>
      </w:r>
    </w:p>
    <w:p w14:paraId="39EE5845" w14:textId="77777777" w:rsidR="00D519EC" w:rsidRPr="00E041E2" w:rsidRDefault="00D519EC" w:rsidP="00972D05">
      <w:pPr>
        <w:spacing w:line="360" w:lineRule="auto"/>
        <w:ind w:left="567" w:hanging="141"/>
        <w:contextualSpacing/>
        <w:jc w:val="both"/>
        <w:rPr>
          <w:rFonts w:ascii="Arial" w:hAnsi="Arial"/>
          <w:lang w:eastAsia="en-US"/>
        </w:rPr>
      </w:pPr>
    </w:p>
    <w:p w14:paraId="07BD1EB8" w14:textId="77777777" w:rsidR="00D519EC" w:rsidRPr="00E041E2" w:rsidRDefault="00D519EC" w:rsidP="00BD1486">
      <w:pPr>
        <w:numPr>
          <w:ilvl w:val="0"/>
          <w:numId w:val="5"/>
        </w:numPr>
        <w:spacing w:line="360" w:lineRule="auto"/>
        <w:ind w:left="567" w:hanging="141"/>
        <w:contextualSpacing/>
        <w:jc w:val="both"/>
        <w:rPr>
          <w:rFonts w:ascii="Arial" w:hAnsi="Arial"/>
          <w:lang w:eastAsia="en-US"/>
        </w:rPr>
      </w:pPr>
      <w:r w:rsidRPr="00E041E2">
        <w:rPr>
          <w:rFonts w:ascii="Arial" w:hAnsi="Arial"/>
          <w:lang w:eastAsia="en-US"/>
        </w:rPr>
        <w:t>La dación en pago y la liquidación, reducción de capital, pago en especie de remanentes, utilidades o dividendos de asociaciones o s</w:t>
      </w:r>
      <w:r w:rsidR="00972D05">
        <w:rPr>
          <w:rFonts w:ascii="Arial" w:hAnsi="Arial"/>
          <w:lang w:eastAsia="en-US"/>
        </w:rPr>
        <w:t>ociedades civiles y mercantiles;</w:t>
      </w:r>
    </w:p>
    <w:p w14:paraId="7D502F8A" w14:textId="77777777" w:rsidR="00D519EC" w:rsidRPr="00E041E2" w:rsidRDefault="00D519EC" w:rsidP="00972D05">
      <w:pPr>
        <w:spacing w:line="360" w:lineRule="auto"/>
        <w:ind w:left="567" w:hanging="141"/>
        <w:contextualSpacing/>
        <w:jc w:val="both"/>
        <w:rPr>
          <w:rFonts w:ascii="Arial" w:hAnsi="Arial"/>
          <w:lang w:eastAsia="en-US"/>
        </w:rPr>
      </w:pPr>
    </w:p>
    <w:p w14:paraId="083CB1E7" w14:textId="77777777" w:rsidR="00D519EC" w:rsidRPr="00E041E2" w:rsidRDefault="00D519EC" w:rsidP="00BD1486">
      <w:pPr>
        <w:numPr>
          <w:ilvl w:val="0"/>
          <w:numId w:val="5"/>
        </w:numPr>
        <w:spacing w:line="360" w:lineRule="auto"/>
        <w:ind w:left="567" w:hanging="141"/>
        <w:contextualSpacing/>
        <w:jc w:val="both"/>
        <w:rPr>
          <w:rFonts w:ascii="Arial" w:hAnsi="Arial"/>
          <w:lang w:eastAsia="en-US"/>
        </w:rPr>
      </w:pPr>
      <w:r w:rsidRPr="00E041E2">
        <w:rPr>
          <w:rFonts w:ascii="Arial" w:hAnsi="Arial"/>
          <w:lang w:eastAsia="en-US"/>
        </w:rPr>
        <w:t xml:space="preserve">La constitución de usufructo y la adquisición del </w:t>
      </w:r>
      <w:r w:rsidR="00972D05">
        <w:rPr>
          <w:rFonts w:ascii="Arial" w:hAnsi="Arial"/>
          <w:lang w:eastAsia="en-US"/>
        </w:rPr>
        <w:t>derecho de ejercicios del mismo;</w:t>
      </w:r>
    </w:p>
    <w:p w14:paraId="1B81ACA2" w14:textId="77777777" w:rsidR="00D519EC" w:rsidRPr="00E041E2" w:rsidRDefault="00D519EC" w:rsidP="00972D05">
      <w:pPr>
        <w:spacing w:line="360" w:lineRule="auto"/>
        <w:ind w:left="567" w:hanging="141"/>
        <w:contextualSpacing/>
        <w:jc w:val="both"/>
        <w:rPr>
          <w:rFonts w:ascii="Arial" w:hAnsi="Arial"/>
          <w:lang w:eastAsia="en-US"/>
        </w:rPr>
      </w:pPr>
    </w:p>
    <w:p w14:paraId="58C881CA" w14:textId="77777777" w:rsidR="00D519EC" w:rsidRPr="00E041E2" w:rsidRDefault="00972D05" w:rsidP="00BD1486">
      <w:pPr>
        <w:numPr>
          <w:ilvl w:val="0"/>
          <w:numId w:val="5"/>
        </w:numPr>
        <w:spacing w:line="360" w:lineRule="auto"/>
        <w:ind w:left="567" w:hanging="141"/>
        <w:contextualSpacing/>
        <w:jc w:val="both"/>
        <w:rPr>
          <w:rFonts w:ascii="Arial" w:hAnsi="Arial"/>
          <w:lang w:eastAsia="en-US"/>
        </w:rPr>
      </w:pPr>
      <w:r>
        <w:rPr>
          <w:rFonts w:ascii="Arial" w:hAnsi="Arial"/>
          <w:lang w:eastAsia="en-US"/>
        </w:rPr>
        <w:t>La prescripción positiva;</w:t>
      </w:r>
    </w:p>
    <w:p w14:paraId="1F281267" w14:textId="77777777" w:rsidR="00D519EC" w:rsidRPr="00E041E2" w:rsidRDefault="00D519EC" w:rsidP="00972D05">
      <w:pPr>
        <w:spacing w:line="360" w:lineRule="auto"/>
        <w:ind w:left="567" w:hanging="141"/>
        <w:contextualSpacing/>
        <w:jc w:val="both"/>
        <w:rPr>
          <w:rFonts w:ascii="Arial" w:hAnsi="Arial"/>
          <w:lang w:eastAsia="en-US"/>
        </w:rPr>
      </w:pPr>
    </w:p>
    <w:p w14:paraId="5F56C219" w14:textId="77777777" w:rsidR="00D519EC" w:rsidRPr="00E041E2" w:rsidRDefault="00D519EC" w:rsidP="00BD1486">
      <w:pPr>
        <w:numPr>
          <w:ilvl w:val="0"/>
          <w:numId w:val="5"/>
        </w:numPr>
        <w:spacing w:line="360" w:lineRule="auto"/>
        <w:ind w:left="567" w:hanging="141"/>
        <w:contextualSpacing/>
        <w:jc w:val="both"/>
        <w:rPr>
          <w:rFonts w:ascii="Arial" w:hAnsi="Arial"/>
          <w:lang w:eastAsia="en-US"/>
        </w:rPr>
      </w:pPr>
      <w:r w:rsidRPr="00E041E2">
        <w:rPr>
          <w:rFonts w:ascii="Arial" w:hAnsi="Arial"/>
          <w:lang w:eastAsia="en-US"/>
        </w:rPr>
        <w:t>La cesión de de</w:t>
      </w:r>
      <w:r w:rsidR="00972D05">
        <w:rPr>
          <w:rFonts w:ascii="Arial" w:hAnsi="Arial"/>
          <w:lang w:eastAsia="en-US"/>
        </w:rPr>
        <w:t>rechos del heredero o legatario:</w:t>
      </w:r>
    </w:p>
    <w:p w14:paraId="1E611A44" w14:textId="77777777" w:rsidR="00D519EC" w:rsidRPr="00E041E2" w:rsidRDefault="00D519EC" w:rsidP="00972D05">
      <w:pPr>
        <w:spacing w:line="360" w:lineRule="auto"/>
        <w:ind w:left="567" w:hanging="141"/>
        <w:contextualSpacing/>
        <w:jc w:val="both"/>
        <w:rPr>
          <w:rFonts w:ascii="Arial" w:hAnsi="Arial"/>
          <w:lang w:eastAsia="en-US"/>
        </w:rPr>
      </w:pPr>
    </w:p>
    <w:p w14:paraId="0E396CBC" w14:textId="77777777" w:rsidR="00D519EC" w:rsidRPr="00E041E2" w:rsidRDefault="00D519EC" w:rsidP="00BD1486">
      <w:pPr>
        <w:numPr>
          <w:ilvl w:val="0"/>
          <w:numId w:val="5"/>
        </w:numPr>
        <w:spacing w:line="360" w:lineRule="auto"/>
        <w:ind w:left="567" w:hanging="141"/>
        <w:contextualSpacing/>
        <w:jc w:val="both"/>
        <w:rPr>
          <w:rFonts w:ascii="Arial" w:hAnsi="Arial"/>
          <w:lang w:eastAsia="en-US"/>
        </w:rPr>
      </w:pPr>
      <w:r w:rsidRPr="00E041E2">
        <w:rPr>
          <w:rFonts w:ascii="Arial" w:hAnsi="Arial"/>
          <w:lang w:eastAsia="en-US"/>
        </w:rPr>
        <w:t>La renuncia o repudio de la herencia o del legado, efectuado después del reconocim</w:t>
      </w:r>
      <w:r w:rsidR="00972D05">
        <w:rPr>
          <w:rFonts w:ascii="Arial" w:hAnsi="Arial"/>
          <w:lang w:eastAsia="en-US"/>
        </w:rPr>
        <w:t>iento de herederos y legatarios;</w:t>
      </w:r>
    </w:p>
    <w:p w14:paraId="4C0D2D75" w14:textId="77777777" w:rsidR="00D519EC" w:rsidRPr="00E041E2" w:rsidRDefault="00D519EC" w:rsidP="00972D05">
      <w:pPr>
        <w:spacing w:line="360" w:lineRule="auto"/>
        <w:ind w:left="567" w:hanging="141"/>
        <w:contextualSpacing/>
        <w:jc w:val="both"/>
        <w:rPr>
          <w:rFonts w:ascii="Arial" w:hAnsi="Arial"/>
          <w:lang w:eastAsia="en-US"/>
        </w:rPr>
      </w:pPr>
    </w:p>
    <w:p w14:paraId="3095AE15" w14:textId="77777777" w:rsidR="00D519EC" w:rsidRPr="00E041E2" w:rsidRDefault="00D519EC" w:rsidP="00BD1486">
      <w:pPr>
        <w:numPr>
          <w:ilvl w:val="0"/>
          <w:numId w:val="5"/>
        </w:numPr>
        <w:spacing w:line="360" w:lineRule="auto"/>
        <w:ind w:left="567" w:hanging="141"/>
        <w:contextualSpacing/>
        <w:jc w:val="both"/>
        <w:rPr>
          <w:rFonts w:ascii="Arial" w:hAnsi="Arial"/>
          <w:lang w:eastAsia="en-US"/>
        </w:rPr>
      </w:pPr>
      <w:r w:rsidRPr="00E041E2">
        <w:rPr>
          <w:rFonts w:ascii="Arial" w:hAnsi="Arial"/>
          <w:lang w:eastAsia="en-US"/>
        </w:rPr>
        <w:t>La adquisición que se realice a través de un contrato de fideicomiso, en los supuestos relacionados en el</w:t>
      </w:r>
      <w:r w:rsidR="00972D05">
        <w:rPr>
          <w:rFonts w:ascii="Arial" w:hAnsi="Arial"/>
          <w:lang w:eastAsia="en-US"/>
        </w:rPr>
        <w:t xml:space="preserve"> Código Fiscal de la Federación;</w:t>
      </w:r>
    </w:p>
    <w:p w14:paraId="79442787" w14:textId="77777777" w:rsidR="00D519EC" w:rsidRPr="00E041E2" w:rsidRDefault="00D519EC" w:rsidP="00972D05">
      <w:pPr>
        <w:spacing w:line="360" w:lineRule="auto"/>
        <w:ind w:left="567" w:hanging="141"/>
        <w:contextualSpacing/>
        <w:jc w:val="both"/>
        <w:rPr>
          <w:rFonts w:ascii="Arial" w:hAnsi="Arial"/>
          <w:lang w:eastAsia="en-US"/>
        </w:rPr>
      </w:pPr>
    </w:p>
    <w:p w14:paraId="46AD6652" w14:textId="77777777" w:rsidR="00D519EC" w:rsidRPr="00E041E2" w:rsidRDefault="00D519EC" w:rsidP="00BD1486">
      <w:pPr>
        <w:numPr>
          <w:ilvl w:val="0"/>
          <w:numId w:val="5"/>
        </w:numPr>
        <w:spacing w:line="360" w:lineRule="auto"/>
        <w:ind w:left="567" w:hanging="141"/>
        <w:contextualSpacing/>
        <w:jc w:val="both"/>
        <w:rPr>
          <w:rFonts w:ascii="Arial" w:hAnsi="Arial"/>
          <w:lang w:eastAsia="en-US"/>
        </w:rPr>
      </w:pPr>
      <w:r w:rsidRPr="00E041E2">
        <w:rPr>
          <w:rFonts w:ascii="Arial" w:hAnsi="Arial"/>
          <w:lang w:eastAsia="en-US"/>
        </w:rPr>
        <w:t>La disolución de la copropiedad y de la sociedad conyugal, por la parte que el copropietario o el cónyuge adquiera en demasía de</w:t>
      </w:r>
      <w:r w:rsidR="00972D05">
        <w:rPr>
          <w:rFonts w:ascii="Arial" w:hAnsi="Arial"/>
          <w:lang w:eastAsia="en-US"/>
        </w:rPr>
        <w:t>l porcentaje que le corresponde;</w:t>
      </w:r>
    </w:p>
    <w:p w14:paraId="053B306F" w14:textId="77777777" w:rsidR="00D519EC" w:rsidRPr="00E041E2" w:rsidRDefault="00D519EC" w:rsidP="00972D05">
      <w:pPr>
        <w:spacing w:line="360" w:lineRule="auto"/>
        <w:ind w:left="567" w:hanging="141"/>
        <w:contextualSpacing/>
        <w:jc w:val="both"/>
        <w:rPr>
          <w:rFonts w:ascii="Arial" w:hAnsi="Arial"/>
          <w:lang w:eastAsia="en-US"/>
        </w:rPr>
      </w:pPr>
    </w:p>
    <w:p w14:paraId="4ABDC13B" w14:textId="77777777" w:rsidR="00D519EC" w:rsidRPr="00E041E2" w:rsidRDefault="00D519EC" w:rsidP="00BD1486">
      <w:pPr>
        <w:numPr>
          <w:ilvl w:val="0"/>
          <w:numId w:val="5"/>
        </w:numPr>
        <w:spacing w:line="360" w:lineRule="auto"/>
        <w:ind w:left="567" w:hanging="141"/>
        <w:contextualSpacing/>
        <w:jc w:val="both"/>
        <w:rPr>
          <w:rFonts w:ascii="Arial" w:hAnsi="Arial"/>
          <w:lang w:eastAsia="en-US"/>
        </w:rPr>
      </w:pPr>
      <w:r w:rsidRPr="00E041E2">
        <w:rPr>
          <w:rFonts w:ascii="Arial" w:hAnsi="Arial"/>
          <w:lang w:eastAsia="en-US"/>
        </w:rPr>
        <w:t>La adquisición de la propiedad de bienes inmuebles, en virtud de r</w:t>
      </w:r>
      <w:r w:rsidR="00972D05">
        <w:rPr>
          <w:rFonts w:ascii="Arial" w:hAnsi="Arial"/>
          <w:lang w:eastAsia="en-US"/>
        </w:rPr>
        <w:t>emate judicial o administrativo, y</w:t>
      </w:r>
    </w:p>
    <w:p w14:paraId="6CAAC308" w14:textId="77777777" w:rsidR="00D519EC" w:rsidRPr="00E041E2" w:rsidRDefault="00D519EC" w:rsidP="00972D05">
      <w:pPr>
        <w:spacing w:line="360" w:lineRule="auto"/>
        <w:ind w:left="567" w:hanging="141"/>
        <w:contextualSpacing/>
        <w:jc w:val="both"/>
        <w:rPr>
          <w:rFonts w:ascii="Arial" w:hAnsi="Arial"/>
          <w:lang w:eastAsia="en-US"/>
        </w:rPr>
      </w:pPr>
    </w:p>
    <w:p w14:paraId="6E08F87F" w14:textId="77777777" w:rsidR="00D519EC" w:rsidRPr="00E041E2" w:rsidRDefault="00D519EC" w:rsidP="00BD1486">
      <w:pPr>
        <w:numPr>
          <w:ilvl w:val="0"/>
          <w:numId w:val="5"/>
        </w:numPr>
        <w:spacing w:line="360" w:lineRule="auto"/>
        <w:ind w:left="567" w:hanging="141"/>
        <w:contextualSpacing/>
        <w:jc w:val="both"/>
        <w:rPr>
          <w:rFonts w:ascii="Arial" w:hAnsi="Arial"/>
          <w:lang w:eastAsia="en-US"/>
        </w:rPr>
      </w:pPr>
      <w:r w:rsidRPr="00E041E2">
        <w:rPr>
          <w:rFonts w:ascii="Arial" w:hAnsi="Arial"/>
          <w:lang w:eastAsia="en-US"/>
        </w:rPr>
        <w:t>En los casos de permuta se considerará qu</w:t>
      </w:r>
      <w:r w:rsidR="00972D05">
        <w:rPr>
          <w:rFonts w:ascii="Arial" w:hAnsi="Arial"/>
          <w:lang w:eastAsia="en-US"/>
        </w:rPr>
        <w:t>e se efectúan dos adquisiciones.</w:t>
      </w:r>
    </w:p>
    <w:p w14:paraId="6932243C" w14:textId="77777777" w:rsidR="00D519EC" w:rsidRPr="00E041E2" w:rsidRDefault="00D519EC" w:rsidP="00981B2C">
      <w:pPr>
        <w:spacing w:line="360" w:lineRule="auto"/>
        <w:jc w:val="both"/>
        <w:rPr>
          <w:rFonts w:ascii="Arial" w:eastAsia="Times New Roman" w:hAnsi="Arial"/>
          <w:noProof/>
          <w:lang w:eastAsia="en-US"/>
        </w:rPr>
      </w:pPr>
    </w:p>
    <w:p w14:paraId="43A4F4A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57</w:t>
      </w:r>
      <w:r w:rsidRPr="00E041E2">
        <w:rPr>
          <w:rFonts w:ascii="Arial" w:eastAsia="Times New Roman" w:hAnsi="Arial"/>
          <w:noProof/>
          <w:lang w:eastAsia="en-US"/>
        </w:rPr>
        <w:t>.- Son sujetos de este impuesto, las personas físicas o morales que adquieran inmuebles, en términos de las disposiciones de esta Sección.</w:t>
      </w:r>
    </w:p>
    <w:p w14:paraId="2A498E5F" w14:textId="77777777" w:rsidR="00D519EC" w:rsidRPr="00E041E2" w:rsidRDefault="00D519EC" w:rsidP="00981B2C">
      <w:pPr>
        <w:spacing w:line="360" w:lineRule="auto"/>
        <w:jc w:val="both"/>
        <w:rPr>
          <w:rFonts w:ascii="Arial" w:eastAsia="Times New Roman" w:hAnsi="Arial"/>
          <w:noProof/>
          <w:lang w:eastAsia="en-US"/>
        </w:rPr>
      </w:pPr>
    </w:p>
    <w:p w14:paraId="62E789BB"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Los sujetos obligados al pago de este impuesto, deberán enterarlo en la Dirección de Tesorería, Finanzas y Administración Municipal, dentro del plazo señalado en esta Sección a la fecha en que se realice el acto generador del tributo, mediante declaración utilizando las formas que para tal efecto emita o valide la propia Dirección de Tesorería, Finanzas y Administración Municipal.</w:t>
      </w:r>
    </w:p>
    <w:p w14:paraId="679BC61D" w14:textId="77777777" w:rsidR="00D519EC" w:rsidRPr="00E041E2" w:rsidRDefault="00D519EC" w:rsidP="00981B2C">
      <w:pPr>
        <w:spacing w:line="360" w:lineRule="auto"/>
        <w:jc w:val="both"/>
        <w:rPr>
          <w:rFonts w:ascii="Arial" w:eastAsia="Times New Roman" w:hAnsi="Arial"/>
          <w:noProof/>
          <w:lang w:eastAsia="en-US"/>
        </w:rPr>
      </w:pPr>
    </w:p>
    <w:p w14:paraId="5E0C380D"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58</w:t>
      </w:r>
      <w:r w:rsidRPr="00E041E2">
        <w:rPr>
          <w:rFonts w:ascii="Arial" w:eastAsia="Times New Roman" w:hAnsi="Arial"/>
          <w:noProof/>
          <w:lang w:eastAsia="en-US"/>
        </w:rPr>
        <w:t>.- Son sujetos solidariamente responsables del pago del Impuesto</w:t>
      </w:r>
    </w:p>
    <w:p w14:paraId="15CF2BAF"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Sobre Adquisición de Inmuebles y sus accesorios legales:</w:t>
      </w:r>
    </w:p>
    <w:p w14:paraId="47CB8DB3" w14:textId="77777777" w:rsidR="00D519EC" w:rsidRPr="00E041E2" w:rsidRDefault="00D519EC" w:rsidP="00981B2C">
      <w:pPr>
        <w:spacing w:line="360" w:lineRule="auto"/>
        <w:jc w:val="both"/>
        <w:rPr>
          <w:rFonts w:ascii="Arial" w:eastAsia="Times New Roman" w:hAnsi="Arial"/>
          <w:noProof/>
          <w:lang w:eastAsia="en-US"/>
        </w:rPr>
      </w:pPr>
    </w:p>
    <w:p w14:paraId="6707DD8C" w14:textId="77777777" w:rsidR="00D519EC" w:rsidRPr="00E041E2" w:rsidRDefault="00D519EC" w:rsidP="00397DFA">
      <w:pPr>
        <w:numPr>
          <w:ilvl w:val="0"/>
          <w:numId w:val="28"/>
        </w:numPr>
        <w:spacing w:line="360" w:lineRule="auto"/>
        <w:ind w:left="426" w:hanging="142"/>
        <w:contextualSpacing/>
        <w:jc w:val="both"/>
        <w:rPr>
          <w:rFonts w:ascii="Arial" w:hAnsi="Arial"/>
          <w:lang w:eastAsia="en-US"/>
        </w:rPr>
      </w:pPr>
      <w:r w:rsidRPr="00E041E2">
        <w:rPr>
          <w:rFonts w:ascii="Arial" w:hAnsi="Arial"/>
          <w:lang w:eastAsia="en-US"/>
        </w:rPr>
        <w:t xml:space="preserve">Los fedatarios públicos y las personas que por disposición legal tengan funciones notariales, cuando autoricen una escritura que contenga alguno de los supuestos que se relacionan en el Artículo 56 de la presente Ley y no hubiesen constatado el pago del impuesto. Para el caso de que </w:t>
      </w:r>
      <w:r w:rsidRPr="00E041E2">
        <w:rPr>
          <w:rFonts w:ascii="Arial" w:hAnsi="Arial"/>
          <w:lang w:eastAsia="en-US"/>
        </w:rPr>
        <w:lastRenderedPageBreak/>
        <w:t>las personas obligadas a pagar este impuesto, no lo hicieren, los fedatarios y las personas que por disposición legal tengan funciones notariales, se abstendrán de autorizar el contrato o esc</w:t>
      </w:r>
      <w:r w:rsidR="00972D05">
        <w:rPr>
          <w:rFonts w:ascii="Arial" w:hAnsi="Arial"/>
          <w:lang w:eastAsia="en-US"/>
        </w:rPr>
        <w:t>ritura correspondiente, y</w:t>
      </w:r>
    </w:p>
    <w:p w14:paraId="33CB35AD" w14:textId="77777777" w:rsidR="00D519EC" w:rsidRPr="00E041E2" w:rsidRDefault="00D519EC" w:rsidP="00972D05">
      <w:pPr>
        <w:spacing w:line="360" w:lineRule="auto"/>
        <w:ind w:left="426" w:hanging="142"/>
        <w:contextualSpacing/>
        <w:jc w:val="both"/>
        <w:rPr>
          <w:rFonts w:ascii="Arial" w:hAnsi="Arial"/>
          <w:lang w:eastAsia="en-US"/>
        </w:rPr>
      </w:pPr>
    </w:p>
    <w:p w14:paraId="15D70451" w14:textId="77777777" w:rsidR="00D519EC" w:rsidRPr="00E041E2" w:rsidRDefault="00D519EC" w:rsidP="00397DFA">
      <w:pPr>
        <w:numPr>
          <w:ilvl w:val="0"/>
          <w:numId w:val="28"/>
        </w:numPr>
        <w:spacing w:line="360" w:lineRule="auto"/>
        <w:ind w:left="426" w:hanging="142"/>
        <w:contextualSpacing/>
        <w:jc w:val="both"/>
        <w:rPr>
          <w:rFonts w:ascii="Arial" w:hAnsi="Arial"/>
          <w:lang w:eastAsia="en-US"/>
        </w:rPr>
      </w:pPr>
      <w:r w:rsidRPr="00E041E2">
        <w:rPr>
          <w:rFonts w:ascii="Arial" w:hAnsi="Arial"/>
          <w:lang w:eastAsia="en-US"/>
        </w:rPr>
        <w:t>Los funcionarios o empleados del Registro Público de la Propiedad y del Comercio del Estado de Yucatán, que inscriban cualquier acto, contrato o documento relativo a algunos de los supuestos que se relacionan en el mencionado Artículo 54 de esta Ley, sin que les sea exhibido el recibo correspondiente al pago del impuesto.</w:t>
      </w:r>
    </w:p>
    <w:p w14:paraId="74CD626D" w14:textId="77777777" w:rsidR="00D519EC" w:rsidRPr="00E041E2" w:rsidRDefault="00D519EC" w:rsidP="00981B2C">
      <w:pPr>
        <w:spacing w:line="360" w:lineRule="auto"/>
        <w:jc w:val="both"/>
        <w:rPr>
          <w:rFonts w:ascii="Arial" w:eastAsia="Times New Roman" w:hAnsi="Arial"/>
          <w:noProof/>
          <w:lang w:eastAsia="en-US"/>
        </w:rPr>
      </w:pPr>
    </w:p>
    <w:p w14:paraId="0645E8FC"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59</w:t>
      </w:r>
      <w:r w:rsidRPr="00E041E2">
        <w:rPr>
          <w:rFonts w:ascii="Arial" w:eastAsia="Times New Roman" w:hAnsi="Arial"/>
          <w:noProof/>
          <w:lang w:eastAsia="en-US"/>
        </w:rPr>
        <w:t>.- No se causará el Impuesto Sobre Adquisición de Inmuebles en las adquisiciones que realicen la Federación, los Estados, el Distrito Federal, el Municipio, las Instituciones de Beneficencia Pública, la Universidad Autónoma de Yucatán y en los casos siguientes:</w:t>
      </w:r>
    </w:p>
    <w:p w14:paraId="4307C8EA" w14:textId="77777777" w:rsidR="00D519EC" w:rsidRPr="00E041E2" w:rsidRDefault="00D519EC" w:rsidP="0059201E">
      <w:pPr>
        <w:spacing w:line="360" w:lineRule="auto"/>
        <w:ind w:left="426" w:hanging="284"/>
        <w:jc w:val="both"/>
        <w:rPr>
          <w:rFonts w:ascii="Arial" w:eastAsia="Times New Roman" w:hAnsi="Arial"/>
          <w:noProof/>
          <w:lang w:eastAsia="en-US"/>
        </w:rPr>
      </w:pPr>
    </w:p>
    <w:p w14:paraId="1CB389C8" w14:textId="77777777" w:rsidR="00D519EC" w:rsidRPr="00E041E2" w:rsidRDefault="00D519EC" w:rsidP="00397DFA">
      <w:pPr>
        <w:numPr>
          <w:ilvl w:val="0"/>
          <w:numId w:val="29"/>
        </w:numPr>
        <w:spacing w:line="360" w:lineRule="auto"/>
        <w:ind w:left="567" w:hanging="141"/>
        <w:contextualSpacing/>
        <w:jc w:val="both"/>
        <w:rPr>
          <w:rFonts w:ascii="Arial" w:hAnsi="Arial"/>
          <w:lang w:eastAsia="en-US"/>
        </w:rPr>
      </w:pPr>
      <w:r w:rsidRPr="00E041E2">
        <w:rPr>
          <w:rFonts w:ascii="Arial" w:hAnsi="Arial"/>
          <w:lang w:eastAsia="en-US"/>
        </w:rPr>
        <w:t>La transformación de socieda</w:t>
      </w:r>
      <w:r w:rsidR="00972D05">
        <w:rPr>
          <w:rFonts w:ascii="Arial" w:hAnsi="Arial"/>
          <w:lang w:eastAsia="en-US"/>
        </w:rPr>
        <w:t>des, con excepción de la fusión;</w:t>
      </w:r>
    </w:p>
    <w:p w14:paraId="2EB99027" w14:textId="77777777" w:rsidR="00D519EC" w:rsidRPr="00E041E2" w:rsidRDefault="00D519EC" w:rsidP="00972D05">
      <w:pPr>
        <w:spacing w:line="360" w:lineRule="auto"/>
        <w:ind w:left="567" w:hanging="141"/>
        <w:contextualSpacing/>
        <w:jc w:val="both"/>
        <w:rPr>
          <w:rFonts w:ascii="Arial" w:hAnsi="Arial"/>
          <w:lang w:eastAsia="en-US"/>
        </w:rPr>
      </w:pPr>
    </w:p>
    <w:p w14:paraId="1FDC017C" w14:textId="77777777" w:rsidR="00D519EC" w:rsidRPr="00E041E2" w:rsidRDefault="00D519EC" w:rsidP="00397DFA">
      <w:pPr>
        <w:numPr>
          <w:ilvl w:val="0"/>
          <w:numId w:val="29"/>
        </w:numPr>
        <w:spacing w:line="360" w:lineRule="auto"/>
        <w:ind w:left="567" w:hanging="141"/>
        <w:contextualSpacing/>
        <w:jc w:val="both"/>
        <w:rPr>
          <w:rFonts w:ascii="Arial" w:hAnsi="Arial"/>
          <w:lang w:eastAsia="en-US"/>
        </w:rPr>
      </w:pPr>
      <w:r w:rsidRPr="00E041E2">
        <w:rPr>
          <w:rFonts w:ascii="Arial" w:hAnsi="Arial"/>
          <w:lang w:eastAsia="en-US"/>
        </w:rPr>
        <w:t>En la adquisición que realicen los Estados Extranjeros, en los casos que existiera</w:t>
      </w:r>
      <w:r w:rsidR="00972D05">
        <w:rPr>
          <w:rFonts w:ascii="Arial" w:hAnsi="Arial"/>
          <w:lang w:eastAsia="en-US"/>
        </w:rPr>
        <w:t xml:space="preserve"> reciprocidad;</w:t>
      </w:r>
    </w:p>
    <w:p w14:paraId="5631B94D" w14:textId="77777777" w:rsidR="00D519EC" w:rsidRPr="00E041E2" w:rsidRDefault="00D519EC" w:rsidP="00972D05">
      <w:pPr>
        <w:spacing w:line="360" w:lineRule="auto"/>
        <w:ind w:left="567" w:hanging="141"/>
        <w:contextualSpacing/>
        <w:jc w:val="both"/>
        <w:rPr>
          <w:rFonts w:ascii="Arial" w:hAnsi="Arial"/>
          <w:lang w:eastAsia="en-US"/>
        </w:rPr>
      </w:pPr>
    </w:p>
    <w:p w14:paraId="4C9EB536" w14:textId="77777777" w:rsidR="00D519EC" w:rsidRPr="00E041E2" w:rsidRDefault="00D519EC" w:rsidP="00397DFA">
      <w:pPr>
        <w:numPr>
          <w:ilvl w:val="0"/>
          <w:numId w:val="29"/>
        </w:numPr>
        <w:spacing w:line="360" w:lineRule="auto"/>
        <w:ind w:left="567" w:hanging="141"/>
        <w:contextualSpacing/>
        <w:jc w:val="both"/>
        <w:rPr>
          <w:rFonts w:ascii="Arial" w:hAnsi="Arial"/>
          <w:lang w:eastAsia="en-US"/>
        </w:rPr>
      </w:pPr>
      <w:r w:rsidRPr="00E041E2">
        <w:rPr>
          <w:rFonts w:ascii="Arial" w:hAnsi="Arial"/>
          <w:lang w:eastAsia="en-US"/>
        </w:rPr>
        <w:t>Cuando se adquiera la propiedad de Inmuebles, con motivo de la constitución de la sociedad conyugal, por cambio o modificación en l</w:t>
      </w:r>
      <w:r w:rsidR="00972D05">
        <w:rPr>
          <w:rFonts w:ascii="Arial" w:hAnsi="Arial"/>
          <w:lang w:eastAsia="en-US"/>
        </w:rPr>
        <w:t>as capitulaciones matrimoniales;</w:t>
      </w:r>
    </w:p>
    <w:p w14:paraId="7F9AA437" w14:textId="77777777" w:rsidR="00D519EC" w:rsidRPr="00E041E2" w:rsidRDefault="00D519EC" w:rsidP="00397DFA">
      <w:pPr>
        <w:numPr>
          <w:ilvl w:val="0"/>
          <w:numId w:val="29"/>
        </w:numPr>
        <w:spacing w:line="360" w:lineRule="auto"/>
        <w:ind w:left="567" w:hanging="141"/>
        <w:contextualSpacing/>
        <w:jc w:val="both"/>
        <w:rPr>
          <w:rFonts w:ascii="Arial" w:hAnsi="Arial"/>
          <w:lang w:eastAsia="en-US"/>
        </w:rPr>
      </w:pPr>
      <w:r w:rsidRPr="00E041E2">
        <w:rPr>
          <w:rFonts w:ascii="Arial" w:hAnsi="Arial"/>
          <w:lang w:eastAsia="en-US"/>
        </w:rPr>
        <w:t xml:space="preserve">La disolución de la copropiedad y de la sociedad conyugal, siempre que las partes adjudicadas no excedan de las porciones que a cada uno de los copropietarios o al cónyuge le correspondan. En caso contrario, deberá pagarse el impuesto </w:t>
      </w:r>
      <w:r w:rsidR="00972D05">
        <w:rPr>
          <w:rFonts w:ascii="Arial" w:hAnsi="Arial"/>
          <w:lang w:eastAsia="en-US"/>
        </w:rPr>
        <w:t>sobre el exceso o la diferencia;</w:t>
      </w:r>
    </w:p>
    <w:p w14:paraId="6A9ADCBF" w14:textId="77777777" w:rsidR="00D519EC" w:rsidRPr="00E041E2" w:rsidRDefault="00D519EC" w:rsidP="00972D05">
      <w:pPr>
        <w:spacing w:line="360" w:lineRule="auto"/>
        <w:ind w:left="567" w:hanging="141"/>
        <w:contextualSpacing/>
        <w:jc w:val="both"/>
        <w:rPr>
          <w:rFonts w:ascii="Arial" w:hAnsi="Arial"/>
          <w:lang w:eastAsia="en-US"/>
        </w:rPr>
      </w:pPr>
    </w:p>
    <w:p w14:paraId="52137483" w14:textId="77777777" w:rsidR="00D519EC" w:rsidRPr="00E041E2" w:rsidRDefault="00D519EC" w:rsidP="00397DFA">
      <w:pPr>
        <w:numPr>
          <w:ilvl w:val="0"/>
          <w:numId w:val="29"/>
        </w:numPr>
        <w:spacing w:line="360" w:lineRule="auto"/>
        <w:ind w:left="567" w:hanging="141"/>
        <w:contextualSpacing/>
        <w:jc w:val="both"/>
        <w:rPr>
          <w:rFonts w:ascii="Arial" w:hAnsi="Arial"/>
          <w:lang w:eastAsia="en-US"/>
        </w:rPr>
      </w:pPr>
      <w:r w:rsidRPr="00E041E2">
        <w:rPr>
          <w:rFonts w:ascii="Arial" w:hAnsi="Arial"/>
          <w:lang w:eastAsia="en-US"/>
        </w:rPr>
        <w:t xml:space="preserve">Cuando se adquieran </w:t>
      </w:r>
      <w:r w:rsidR="00972D05">
        <w:rPr>
          <w:rFonts w:ascii="Arial" w:hAnsi="Arial"/>
          <w:lang w:eastAsia="en-US"/>
        </w:rPr>
        <w:t>inmuebles por herencia o legado, y</w:t>
      </w:r>
    </w:p>
    <w:p w14:paraId="4F69995C" w14:textId="77777777" w:rsidR="00D519EC" w:rsidRPr="00E041E2" w:rsidRDefault="00D519EC" w:rsidP="00972D05">
      <w:pPr>
        <w:spacing w:line="360" w:lineRule="auto"/>
        <w:ind w:left="567" w:hanging="141"/>
        <w:contextualSpacing/>
        <w:jc w:val="both"/>
        <w:rPr>
          <w:rFonts w:ascii="Arial" w:hAnsi="Arial"/>
          <w:lang w:eastAsia="en-US"/>
        </w:rPr>
      </w:pPr>
    </w:p>
    <w:p w14:paraId="212D3B1C" w14:textId="77777777" w:rsidR="00D519EC" w:rsidRPr="00E041E2" w:rsidRDefault="00D519EC" w:rsidP="00397DFA">
      <w:pPr>
        <w:numPr>
          <w:ilvl w:val="0"/>
          <w:numId w:val="29"/>
        </w:numPr>
        <w:spacing w:line="360" w:lineRule="auto"/>
        <w:ind w:left="567" w:hanging="141"/>
        <w:contextualSpacing/>
        <w:jc w:val="both"/>
        <w:rPr>
          <w:rFonts w:ascii="Arial" w:hAnsi="Arial"/>
          <w:lang w:eastAsia="en-US"/>
        </w:rPr>
      </w:pPr>
      <w:r w:rsidRPr="00E041E2">
        <w:rPr>
          <w:rFonts w:ascii="Arial" w:hAnsi="Arial"/>
          <w:lang w:eastAsia="en-US"/>
        </w:rPr>
        <w:t>La donación entre consortes, ascendientes o descendientes en línea directa, previa comprobación del parentesco ante la Dirección de Tesorería, Finanzas y Administración Municipal.</w:t>
      </w:r>
    </w:p>
    <w:p w14:paraId="5F416F19" w14:textId="77777777" w:rsidR="00D519EC" w:rsidRPr="00E041E2" w:rsidRDefault="00D519EC" w:rsidP="00972D05">
      <w:pPr>
        <w:spacing w:line="360" w:lineRule="auto"/>
        <w:ind w:left="567" w:hanging="141"/>
        <w:jc w:val="both"/>
        <w:rPr>
          <w:rFonts w:ascii="Arial" w:eastAsia="Times New Roman" w:hAnsi="Arial"/>
          <w:noProof/>
          <w:lang w:eastAsia="en-US"/>
        </w:rPr>
      </w:pPr>
    </w:p>
    <w:p w14:paraId="6C4FE852"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60</w:t>
      </w:r>
      <w:r w:rsidRPr="00E041E2">
        <w:rPr>
          <w:rFonts w:ascii="Arial" w:eastAsia="Times New Roman" w:hAnsi="Arial"/>
          <w:noProof/>
          <w:lang w:eastAsia="en-US"/>
        </w:rPr>
        <w:t>.- La base del impuesto Sobre Adquisición de Inmuebles, será el valor que resulte mayor entre el precio de adquisición, el valor contenido en la cédula catastral vigente, el valor contenido en el avalúo pericial tratándose de las operaciones consignadas en las fracciones IX, XII y XIII del Artículo 56 de esta Ley, el avalúo expedido por las autoridades fiscales, las Instituciones de Crédito, la Comisión de Avalúos de Bienes Nacionales o por corredor público.</w:t>
      </w:r>
    </w:p>
    <w:p w14:paraId="5090949D" w14:textId="77777777" w:rsidR="00D519EC" w:rsidRPr="00E041E2" w:rsidRDefault="00D519EC" w:rsidP="00981B2C">
      <w:pPr>
        <w:spacing w:line="360" w:lineRule="auto"/>
        <w:jc w:val="both"/>
        <w:rPr>
          <w:rFonts w:ascii="Arial" w:eastAsia="Times New Roman" w:hAnsi="Arial"/>
          <w:noProof/>
          <w:lang w:eastAsia="en-US"/>
        </w:rPr>
      </w:pPr>
    </w:p>
    <w:p w14:paraId="55A22A9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lastRenderedPageBreak/>
        <w:t>Cuando el adquiriente asuma la obligación de pagar alguna deuda del enajenante o de perdonarla, el importe de dicha deuda, se considerará parte del precio pactado.</w:t>
      </w:r>
    </w:p>
    <w:p w14:paraId="4947ED38" w14:textId="77777777" w:rsidR="00D519EC" w:rsidRPr="00E041E2" w:rsidRDefault="00D519EC" w:rsidP="00981B2C">
      <w:pPr>
        <w:spacing w:line="360" w:lineRule="auto"/>
        <w:jc w:val="both"/>
        <w:rPr>
          <w:rFonts w:ascii="Arial" w:eastAsia="Times New Roman" w:hAnsi="Arial"/>
          <w:noProof/>
          <w:lang w:eastAsia="en-US"/>
        </w:rPr>
      </w:pPr>
    </w:p>
    <w:p w14:paraId="6764507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La autoridad fiscal municipal estará facultada para practicar, ordenar o tomar en cuenta el avalúo del inmueble, objeto de la adquisición referido a la fecha de su compra y, cuando el valor del avalúo practicado, ordenado o tomado en cuenta, excediera en más de un 10 por ciento, del valor mayor, el total de la diferencia se considerará como parte del precio pactado.</w:t>
      </w:r>
    </w:p>
    <w:p w14:paraId="0E6EC364" w14:textId="77777777" w:rsidR="00D519EC" w:rsidRPr="00E041E2" w:rsidRDefault="00D519EC" w:rsidP="00981B2C">
      <w:pPr>
        <w:spacing w:line="360" w:lineRule="auto"/>
        <w:jc w:val="both"/>
        <w:rPr>
          <w:rFonts w:ascii="Arial" w:eastAsia="Times New Roman" w:hAnsi="Arial"/>
          <w:noProof/>
          <w:lang w:eastAsia="en-US"/>
        </w:rPr>
      </w:pPr>
    </w:p>
    <w:p w14:paraId="4A4A799E"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Para los efectos del presente Artículo, el usufructo y la nuda propiedad tienen cada uno el valor equivalente al 50% por ciento del valor de la propiedad.</w:t>
      </w:r>
    </w:p>
    <w:p w14:paraId="26287545" w14:textId="77777777" w:rsidR="00D519EC" w:rsidRPr="00E041E2" w:rsidRDefault="00D519EC" w:rsidP="00981B2C">
      <w:pPr>
        <w:spacing w:line="360" w:lineRule="auto"/>
        <w:jc w:val="both"/>
        <w:rPr>
          <w:rFonts w:ascii="Arial" w:eastAsia="Times New Roman" w:hAnsi="Arial"/>
          <w:noProof/>
          <w:lang w:eastAsia="en-US"/>
        </w:rPr>
      </w:pPr>
    </w:p>
    <w:p w14:paraId="7927ADDB"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0245A9F1" w14:textId="77777777" w:rsidR="00D519EC" w:rsidRPr="00E041E2" w:rsidRDefault="00D519EC" w:rsidP="00981B2C">
      <w:pPr>
        <w:spacing w:line="360" w:lineRule="auto"/>
        <w:jc w:val="both"/>
        <w:rPr>
          <w:rFonts w:ascii="Arial" w:eastAsia="Times New Roman" w:hAnsi="Arial"/>
          <w:noProof/>
          <w:lang w:eastAsia="en-US"/>
        </w:rPr>
      </w:pPr>
    </w:p>
    <w:p w14:paraId="45952DEF"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61</w:t>
      </w:r>
      <w:r w:rsidRPr="00E041E2">
        <w:rPr>
          <w:rFonts w:ascii="Arial" w:eastAsia="Times New Roman" w:hAnsi="Arial"/>
          <w:noProof/>
          <w:lang w:eastAsia="en-US"/>
        </w:rPr>
        <w:t>.- Los avalúas que se practiquen para el efecto del pago del Impuesto Sobre Adquisición de Bienes Inmuebles, tendrán una vigencia de seis meses a partir de la fecha de su expedición.</w:t>
      </w:r>
    </w:p>
    <w:p w14:paraId="07100A30" w14:textId="77777777" w:rsidR="00D519EC" w:rsidRPr="00E041E2" w:rsidRDefault="00D519EC" w:rsidP="00981B2C">
      <w:pPr>
        <w:spacing w:line="360" w:lineRule="auto"/>
        <w:jc w:val="both"/>
        <w:rPr>
          <w:rFonts w:ascii="Arial" w:eastAsia="Times New Roman" w:hAnsi="Arial"/>
          <w:noProof/>
          <w:lang w:eastAsia="en-US"/>
        </w:rPr>
      </w:pPr>
    </w:p>
    <w:p w14:paraId="0D638E2F" w14:textId="77777777" w:rsidR="00B72E04" w:rsidRDefault="00B72E04" w:rsidP="00B72E04">
      <w:pPr>
        <w:spacing w:line="360" w:lineRule="auto"/>
        <w:jc w:val="both"/>
        <w:rPr>
          <w:rFonts w:ascii="Arial" w:hAnsi="Arial"/>
        </w:rPr>
      </w:pPr>
      <w:r w:rsidRPr="00B72E04">
        <w:rPr>
          <w:rFonts w:ascii="Arial" w:hAnsi="Arial"/>
          <w:b/>
          <w:bCs/>
        </w:rPr>
        <w:t>Artículo 62</w:t>
      </w:r>
      <w:r w:rsidRPr="00B72E04">
        <w:rPr>
          <w:rFonts w:ascii="Arial" w:hAnsi="Arial"/>
        </w:rPr>
        <w:t>.- El impuesto a que se refiere esta Sección, se calculará aplicando la</w:t>
      </w:r>
      <w:r w:rsidRPr="00B72E04">
        <w:rPr>
          <w:rFonts w:ascii="Arial" w:hAnsi="Arial"/>
          <w:b/>
          <w:bCs/>
        </w:rPr>
        <w:t xml:space="preserve"> </w:t>
      </w:r>
      <w:r w:rsidRPr="00B72E04">
        <w:rPr>
          <w:rFonts w:ascii="Arial" w:hAnsi="Arial"/>
        </w:rPr>
        <w:t>tasa del 3.0%</w:t>
      </w:r>
      <w:r w:rsidRPr="00B72E04">
        <w:rPr>
          <w:rFonts w:ascii="Arial" w:hAnsi="Arial"/>
          <w:b/>
        </w:rPr>
        <w:t xml:space="preserve"> </w:t>
      </w:r>
      <w:r w:rsidRPr="00B72E04">
        <w:rPr>
          <w:rFonts w:ascii="Arial" w:hAnsi="Arial"/>
        </w:rPr>
        <w:t>a la base establecida en el artículo 60 de la presente Ley.</w:t>
      </w:r>
    </w:p>
    <w:p w14:paraId="3F526423" w14:textId="77777777" w:rsidR="00B72E04" w:rsidRPr="005E2F61" w:rsidRDefault="00B72E04" w:rsidP="00B72E04">
      <w:pPr>
        <w:pStyle w:val="Textoindependiente"/>
        <w:spacing w:line="360" w:lineRule="auto"/>
        <w:jc w:val="right"/>
        <w:rPr>
          <w:rFonts w:ascii="Arial" w:hAnsi="Arial" w:cs="Arial"/>
        </w:rPr>
      </w:pPr>
      <w:r>
        <w:rPr>
          <w:rFonts w:eastAsia="MS Mincho"/>
          <w:i/>
          <w:iCs/>
          <w:color w:val="0000FF"/>
          <w:sz w:val="18"/>
          <w:szCs w:val="18"/>
        </w:rPr>
        <w:t xml:space="preserve">Artículo reformado </w:t>
      </w:r>
      <w:r w:rsidRPr="000A3F18">
        <w:rPr>
          <w:rFonts w:eastAsia="MS Mincho"/>
          <w:i/>
          <w:iCs/>
          <w:color w:val="0000FF"/>
          <w:sz w:val="18"/>
          <w:szCs w:val="18"/>
        </w:rPr>
        <w:t xml:space="preserve">DO </w:t>
      </w:r>
      <w:r>
        <w:rPr>
          <w:rFonts w:eastAsia="MS Mincho"/>
          <w:i/>
          <w:iCs/>
          <w:color w:val="0000FF"/>
          <w:sz w:val="18"/>
          <w:szCs w:val="18"/>
        </w:rPr>
        <w:t>31</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21</w:t>
      </w:r>
    </w:p>
    <w:p w14:paraId="56D85BFE"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63</w:t>
      </w:r>
      <w:r w:rsidRPr="00E041E2">
        <w:rPr>
          <w:rFonts w:ascii="Arial" w:eastAsia="Times New Roman" w:hAnsi="Arial"/>
          <w:noProof/>
          <w:lang w:eastAsia="en-US"/>
        </w:rPr>
        <w:t>.- Los fedatarios públicos, las personas que por disposición legal tengan funciones notariales y las autoridades judiciales o administrativas, deberán manifestar a la Dirección de Tesorería, Finanzas y Administración Municipal por duplicado, dentro de los treinta días naturales siguientes a la fecha del acto o contrato, la adquisición de inmuebles realizados ante ellos, expresando:</w:t>
      </w:r>
    </w:p>
    <w:p w14:paraId="454E11D7" w14:textId="77777777" w:rsidR="00D519EC" w:rsidRPr="00E041E2" w:rsidRDefault="00D519EC" w:rsidP="00981B2C">
      <w:pPr>
        <w:spacing w:line="360" w:lineRule="auto"/>
        <w:jc w:val="both"/>
        <w:rPr>
          <w:rFonts w:ascii="Arial" w:eastAsia="Times New Roman" w:hAnsi="Arial"/>
          <w:noProof/>
          <w:lang w:eastAsia="en-US"/>
        </w:rPr>
      </w:pPr>
    </w:p>
    <w:p w14:paraId="5F0F3487" w14:textId="77777777" w:rsidR="00D519EC" w:rsidRPr="00E041E2" w:rsidRDefault="00D519EC" w:rsidP="00397DFA">
      <w:pPr>
        <w:numPr>
          <w:ilvl w:val="0"/>
          <w:numId w:val="30"/>
        </w:numPr>
        <w:spacing w:line="360" w:lineRule="auto"/>
        <w:ind w:left="567" w:hanging="141"/>
        <w:contextualSpacing/>
        <w:jc w:val="both"/>
        <w:rPr>
          <w:rFonts w:ascii="Arial" w:hAnsi="Arial"/>
          <w:lang w:eastAsia="en-US"/>
        </w:rPr>
      </w:pPr>
      <w:r w:rsidRPr="00E041E2">
        <w:rPr>
          <w:rFonts w:ascii="Arial" w:hAnsi="Arial"/>
          <w:lang w:eastAsia="en-US"/>
        </w:rPr>
        <w:t>Nombre, domicilio fiscal o domicilio para oír y recibir notificaciones, Registro Federal de Contribuyentes (RFC) del adquirente, nombre y domicili</w:t>
      </w:r>
      <w:r w:rsidR="00972D05">
        <w:rPr>
          <w:rFonts w:ascii="Arial" w:hAnsi="Arial"/>
          <w:lang w:eastAsia="en-US"/>
        </w:rPr>
        <w:t>o del enajenante;</w:t>
      </w:r>
    </w:p>
    <w:p w14:paraId="655F0D8F" w14:textId="77777777" w:rsidR="00D519EC" w:rsidRPr="00E041E2" w:rsidRDefault="00D519EC" w:rsidP="00972D05">
      <w:pPr>
        <w:spacing w:line="360" w:lineRule="auto"/>
        <w:ind w:left="567" w:hanging="141"/>
        <w:contextualSpacing/>
        <w:jc w:val="both"/>
        <w:rPr>
          <w:rFonts w:ascii="Arial" w:hAnsi="Arial"/>
          <w:lang w:eastAsia="en-US"/>
        </w:rPr>
      </w:pPr>
    </w:p>
    <w:p w14:paraId="0A982415" w14:textId="77777777" w:rsidR="00D519EC" w:rsidRPr="00E041E2" w:rsidRDefault="00D519EC" w:rsidP="00397DFA">
      <w:pPr>
        <w:numPr>
          <w:ilvl w:val="0"/>
          <w:numId w:val="30"/>
        </w:numPr>
        <w:spacing w:line="360" w:lineRule="auto"/>
        <w:ind w:left="567" w:hanging="141"/>
        <w:contextualSpacing/>
        <w:jc w:val="both"/>
        <w:rPr>
          <w:rFonts w:ascii="Arial" w:hAnsi="Arial"/>
          <w:lang w:eastAsia="en-US"/>
        </w:rPr>
      </w:pPr>
      <w:r w:rsidRPr="00E041E2">
        <w:rPr>
          <w:rFonts w:ascii="Arial" w:hAnsi="Arial"/>
          <w:lang w:eastAsia="en-US"/>
        </w:rPr>
        <w:t>Nombre del fedatario público y número que le corresponda a la notaría o escribanía y su dirección de correo electrónico. En caso de tratarse de persona distinta a los anteriores y siempre que realice funciones notariales, deberá expresar s</w:t>
      </w:r>
      <w:r w:rsidR="00972D05">
        <w:rPr>
          <w:rFonts w:ascii="Arial" w:hAnsi="Arial"/>
          <w:lang w:eastAsia="en-US"/>
        </w:rPr>
        <w:t>u nombre y el cargo que detenta;</w:t>
      </w:r>
    </w:p>
    <w:p w14:paraId="09ACFA25" w14:textId="77777777" w:rsidR="00D519EC" w:rsidRPr="00E041E2" w:rsidRDefault="00D519EC" w:rsidP="00972D05">
      <w:pPr>
        <w:spacing w:line="360" w:lineRule="auto"/>
        <w:ind w:left="567" w:hanging="141"/>
        <w:contextualSpacing/>
        <w:jc w:val="both"/>
        <w:rPr>
          <w:rFonts w:ascii="Arial" w:hAnsi="Arial"/>
          <w:lang w:eastAsia="en-US"/>
        </w:rPr>
      </w:pPr>
    </w:p>
    <w:p w14:paraId="4C051FFA" w14:textId="77777777" w:rsidR="00D519EC" w:rsidRPr="00E041E2" w:rsidRDefault="00D519EC" w:rsidP="00397DFA">
      <w:pPr>
        <w:numPr>
          <w:ilvl w:val="0"/>
          <w:numId w:val="30"/>
        </w:numPr>
        <w:spacing w:line="360" w:lineRule="auto"/>
        <w:ind w:left="567" w:hanging="141"/>
        <w:contextualSpacing/>
        <w:jc w:val="both"/>
        <w:rPr>
          <w:rFonts w:ascii="Arial" w:hAnsi="Arial"/>
          <w:lang w:eastAsia="en-US"/>
        </w:rPr>
      </w:pPr>
      <w:r w:rsidRPr="00E041E2">
        <w:rPr>
          <w:rFonts w:ascii="Arial" w:hAnsi="Arial"/>
          <w:lang w:eastAsia="en-US"/>
        </w:rPr>
        <w:t>Firma y sel</w:t>
      </w:r>
      <w:r w:rsidR="00972D05">
        <w:rPr>
          <w:rFonts w:ascii="Arial" w:hAnsi="Arial"/>
          <w:lang w:eastAsia="en-US"/>
        </w:rPr>
        <w:t>lo, en su caso, del autorizante;</w:t>
      </w:r>
    </w:p>
    <w:p w14:paraId="7BA89F0C" w14:textId="77777777" w:rsidR="00D519EC" w:rsidRPr="00E041E2" w:rsidRDefault="00D519EC" w:rsidP="00972D05">
      <w:pPr>
        <w:spacing w:line="360" w:lineRule="auto"/>
        <w:ind w:left="567" w:hanging="141"/>
        <w:contextualSpacing/>
        <w:jc w:val="both"/>
        <w:rPr>
          <w:rFonts w:ascii="Arial" w:hAnsi="Arial"/>
          <w:lang w:eastAsia="en-US"/>
        </w:rPr>
      </w:pPr>
    </w:p>
    <w:p w14:paraId="0EEA786A" w14:textId="77777777" w:rsidR="00D519EC" w:rsidRPr="00E041E2" w:rsidRDefault="00D519EC" w:rsidP="00397DFA">
      <w:pPr>
        <w:numPr>
          <w:ilvl w:val="0"/>
          <w:numId w:val="30"/>
        </w:numPr>
        <w:spacing w:line="360" w:lineRule="auto"/>
        <w:ind w:left="567" w:hanging="141"/>
        <w:contextualSpacing/>
        <w:jc w:val="both"/>
        <w:rPr>
          <w:rFonts w:ascii="Arial" w:hAnsi="Arial"/>
          <w:lang w:eastAsia="en-US"/>
        </w:rPr>
      </w:pPr>
      <w:r w:rsidRPr="00E041E2">
        <w:rPr>
          <w:rFonts w:ascii="Arial" w:hAnsi="Arial"/>
          <w:lang w:eastAsia="en-US"/>
        </w:rPr>
        <w:t>Fecha en que se firmó la escritura de adquisición del inmueble o</w:t>
      </w:r>
      <w:r w:rsidR="00972D05">
        <w:rPr>
          <w:rFonts w:ascii="Arial" w:hAnsi="Arial"/>
          <w:lang w:eastAsia="en-US"/>
        </w:rPr>
        <w:t xml:space="preserve"> de los derechos sobre el mismo;</w:t>
      </w:r>
    </w:p>
    <w:p w14:paraId="541A2118" w14:textId="77777777" w:rsidR="00D519EC" w:rsidRPr="00E041E2" w:rsidRDefault="00D519EC" w:rsidP="00972D05">
      <w:pPr>
        <w:spacing w:line="360" w:lineRule="auto"/>
        <w:ind w:left="567" w:hanging="141"/>
        <w:contextualSpacing/>
        <w:jc w:val="both"/>
        <w:rPr>
          <w:rFonts w:ascii="Arial" w:hAnsi="Arial"/>
          <w:lang w:eastAsia="en-US"/>
        </w:rPr>
      </w:pPr>
    </w:p>
    <w:p w14:paraId="09748477" w14:textId="77777777" w:rsidR="00D519EC" w:rsidRPr="00E041E2" w:rsidRDefault="00D519EC" w:rsidP="00397DFA">
      <w:pPr>
        <w:numPr>
          <w:ilvl w:val="0"/>
          <w:numId w:val="30"/>
        </w:numPr>
        <w:spacing w:line="360" w:lineRule="auto"/>
        <w:ind w:left="567" w:hanging="141"/>
        <w:contextualSpacing/>
        <w:jc w:val="both"/>
        <w:rPr>
          <w:rFonts w:ascii="Arial" w:hAnsi="Arial"/>
          <w:lang w:eastAsia="en-US"/>
        </w:rPr>
      </w:pPr>
      <w:r w:rsidRPr="00E041E2">
        <w:rPr>
          <w:rFonts w:ascii="Arial" w:hAnsi="Arial"/>
          <w:lang w:eastAsia="en-US"/>
        </w:rPr>
        <w:t>Naturaleza del acto, con</w:t>
      </w:r>
      <w:r w:rsidR="00972D05">
        <w:rPr>
          <w:rFonts w:ascii="Arial" w:hAnsi="Arial"/>
          <w:lang w:eastAsia="en-US"/>
        </w:rPr>
        <w:t>trato o concepto de adquisición;</w:t>
      </w:r>
    </w:p>
    <w:p w14:paraId="560A8E8A" w14:textId="77777777" w:rsidR="00D519EC" w:rsidRPr="00E041E2" w:rsidRDefault="00D519EC" w:rsidP="00972D05">
      <w:pPr>
        <w:spacing w:line="360" w:lineRule="auto"/>
        <w:ind w:left="567" w:hanging="141"/>
        <w:contextualSpacing/>
        <w:jc w:val="both"/>
        <w:rPr>
          <w:rFonts w:ascii="Arial" w:hAnsi="Arial"/>
          <w:lang w:eastAsia="en-US"/>
        </w:rPr>
      </w:pPr>
    </w:p>
    <w:p w14:paraId="6E0B1EA5" w14:textId="77777777" w:rsidR="00D519EC" w:rsidRPr="00E041E2" w:rsidRDefault="00D519EC" w:rsidP="00397DFA">
      <w:pPr>
        <w:numPr>
          <w:ilvl w:val="0"/>
          <w:numId w:val="30"/>
        </w:numPr>
        <w:spacing w:line="360" w:lineRule="auto"/>
        <w:ind w:left="567" w:hanging="141"/>
        <w:contextualSpacing/>
        <w:jc w:val="both"/>
        <w:rPr>
          <w:rFonts w:ascii="Arial" w:hAnsi="Arial"/>
          <w:lang w:eastAsia="en-US"/>
        </w:rPr>
      </w:pPr>
      <w:r w:rsidRPr="00E041E2">
        <w:rPr>
          <w:rFonts w:ascii="Arial" w:hAnsi="Arial"/>
          <w:lang w:eastAsia="en-US"/>
        </w:rPr>
        <w:t xml:space="preserve">Identificación del </w:t>
      </w:r>
      <w:r w:rsidR="00972D05">
        <w:rPr>
          <w:rFonts w:ascii="Arial" w:hAnsi="Arial"/>
          <w:lang w:eastAsia="en-US"/>
        </w:rPr>
        <w:t>inmueble;</w:t>
      </w:r>
    </w:p>
    <w:p w14:paraId="3BA389F7" w14:textId="77777777" w:rsidR="00D519EC" w:rsidRPr="00E041E2" w:rsidRDefault="00D519EC" w:rsidP="00972D05">
      <w:pPr>
        <w:spacing w:line="360" w:lineRule="auto"/>
        <w:ind w:left="567" w:hanging="141"/>
        <w:contextualSpacing/>
        <w:jc w:val="both"/>
        <w:rPr>
          <w:rFonts w:ascii="Arial" w:hAnsi="Arial"/>
          <w:lang w:eastAsia="en-US"/>
        </w:rPr>
      </w:pPr>
    </w:p>
    <w:p w14:paraId="0BF0A379" w14:textId="77777777" w:rsidR="00D519EC" w:rsidRPr="00E041E2" w:rsidRDefault="00972D05" w:rsidP="00397DFA">
      <w:pPr>
        <w:numPr>
          <w:ilvl w:val="0"/>
          <w:numId w:val="30"/>
        </w:numPr>
        <w:spacing w:line="360" w:lineRule="auto"/>
        <w:ind w:left="567" w:hanging="141"/>
        <w:contextualSpacing/>
        <w:jc w:val="both"/>
        <w:rPr>
          <w:rFonts w:ascii="Arial" w:hAnsi="Arial"/>
          <w:lang w:eastAsia="en-US"/>
        </w:rPr>
      </w:pPr>
      <w:r>
        <w:rPr>
          <w:rFonts w:ascii="Arial" w:hAnsi="Arial"/>
          <w:lang w:eastAsia="en-US"/>
        </w:rPr>
        <w:t>Valor catastral vigente;</w:t>
      </w:r>
    </w:p>
    <w:p w14:paraId="29BC0B29" w14:textId="77777777" w:rsidR="00D519EC" w:rsidRPr="00E041E2" w:rsidRDefault="00D519EC" w:rsidP="00972D05">
      <w:pPr>
        <w:spacing w:line="360" w:lineRule="auto"/>
        <w:ind w:left="567" w:hanging="141"/>
        <w:contextualSpacing/>
        <w:jc w:val="both"/>
        <w:rPr>
          <w:rFonts w:ascii="Arial" w:hAnsi="Arial"/>
          <w:lang w:eastAsia="en-US"/>
        </w:rPr>
      </w:pPr>
    </w:p>
    <w:p w14:paraId="2E04F232" w14:textId="77777777" w:rsidR="00D519EC" w:rsidRPr="00E041E2" w:rsidRDefault="00D519EC" w:rsidP="00397DFA">
      <w:pPr>
        <w:numPr>
          <w:ilvl w:val="0"/>
          <w:numId w:val="30"/>
        </w:numPr>
        <w:spacing w:line="360" w:lineRule="auto"/>
        <w:ind w:left="567" w:hanging="141"/>
        <w:contextualSpacing/>
        <w:jc w:val="both"/>
        <w:rPr>
          <w:rFonts w:ascii="Arial" w:hAnsi="Arial"/>
          <w:lang w:eastAsia="en-US"/>
        </w:rPr>
      </w:pPr>
      <w:r w:rsidRPr="00E041E2">
        <w:rPr>
          <w:rFonts w:ascii="Arial" w:hAnsi="Arial"/>
          <w:lang w:eastAsia="en-US"/>
        </w:rPr>
        <w:t>Valor de la oper</w:t>
      </w:r>
      <w:r w:rsidR="00972D05">
        <w:rPr>
          <w:rFonts w:ascii="Arial" w:hAnsi="Arial"/>
          <w:lang w:eastAsia="en-US"/>
        </w:rPr>
        <w:t>ación consignada en el contrato;</w:t>
      </w:r>
    </w:p>
    <w:p w14:paraId="0ECC3AE3" w14:textId="77777777" w:rsidR="00D519EC" w:rsidRPr="00E041E2" w:rsidRDefault="00D519EC" w:rsidP="00972D05">
      <w:pPr>
        <w:spacing w:line="360" w:lineRule="auto"/>
        <w:ind w:left="567" w:hanging="141"/>
        <w:contextualSpacing/>
        <w:jc w:val="both"/>
        <w:rPr>
          <w:rFonts w:ascii="Arial" w:hAnsi="Arial"/>
          <w:lang w:eastAsia="en-US"/>
        </w:rPr>
      </w:pPr>
    </w:p>
    <w:p w14:paraId="4BFBDE52" w14:textId="77777777" w:rsidR="00D519EC" w:rsidRPr="00E041E2" w:rsidRDefault="00D519EC" w:rsidP="00397DFA">
      <w:pPr>
        <w:numPr>
          <w:ilvl w:val="0"/>
          <w:numId w:val="30"/>
        </w:numPr>
        <w:spacing w:line="360" w:lineRule="auto"/>
        <w:ind w:left="567" w:hanging="141"/>
        <w:contextualSpacing/>
        <w:jc w:val="both"/>
        <w:rPr>
          <w:rFonts w:ascii="Arial" w:hAnsi="Arial"/>
          <w:lang w:eastAsia="en-US"/>
        </w:rPr>
      </w:pPr>
      <w:r w:rsidRPr="00E041E2">
        <w:rPr>
          <w:rFonts w:ascii="Arial" w:hAnsi="Arial"/>
          <w:lang w:eastAsia="en-US"/>
        </w:rPr>
        <w:t>Importe del Crédito Hipotecario (en su caso)</w:t>
      </w:r>
      <w:r w:rsidR="00972D05">
        <w:rPr>
          <w:rFonts w:ascii="Arial" w:hAnsi="Arial"/>
          <w:lang w:eastAsia="en-US"/>
        </w:rPr>
        <w:t>, y</w:t>
      </w:r>
    </w:p>
    <w:p w14:paraId="188CD10C" w14:textId="77777777" w:rsidR="00D519EC" w:rsidRPr="00E041E2" w:rsidRDefault="00D519EC" w:rsidP="00972D05">
      <w:pPr>
        <w:spacing w:line="360" w:lineRule="auto"/>
        <w:ind w:left="567" w:hanging="141"/>
        <w:contextualSpacing/>
        <w:jc w:val="both"/>
        <w:rPr>
          <w:rFonts w:ascii="Arial" w:hAnsi="Arial"/>
          <w:lang w:eastAsia="en-US"/>
        </w:rPr>
      </w:pPr>
    </w:p>
    <w:p w14:paraId="6D3C8A5B" w14:textId="77777777" w:rsidR="00D519EC" w:rsidRPr="00E041E2" w:rsidRDefault="00D519EC" w:rsidP="00397DFA">
      <w:pPr>
        <w:numPr>
          <w:ilvl w:val="0"/>
          <w:numId w:val="30"/>
        </w:numPr>
        <w:spacing w:line="360" w:lineRule="auto"/>
        <w:ind w:left="567" w:hanging="141"/>
        <w:contextualSpacing/>
        <w:jc w:val="both"/>
        <w:rPr>
          <w:rFonts w:ascii="Arial" w:hAnsi="Arial"/>
          <w:lang w:eastAsia="en-US"/>
        </w:rPr>
      </w:pPr>
      <w:r w:rsidRPr="00E041E2">
        <w:rPr>
          <w:rFonts w:ascii="Arial" w:hAnsi="Arial"/>
          <w:lang w:eastAsia="en-US"/>
        </w:rPr>
        <w:t>Liquidación del impuesto.</w:t>
      </w:r>
    </w:p>
    <w:p w14:paraId="4694AC76" w14:textId="77777777" w:rsidR="00D519EC" w:rsidRPr="00E041E2" w:rsidRDefault="00D519EC" w:rsidP="00981B2C">
      <w:pPr>
        <w:spacing w:line="360" w:lineRule="auto"/>
        <w:contextualSpacing/>
        <w:jc w:val="both"/>
        <w:rPr>
          <w:rFonts w:ascii="Arial" w:hAnsi="Arial"/>
          <w:lang w:eastAsia="en-US"/>
        </w:rPr>
      </w:pPr>
    </w:p>
    <w:p w14:paraId="50A8F7D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Para el caso de que el manifiesto no expresare el RFC del adquirente o fuere de nacionalidad Extranjera, la Dirección de Tesorería, Finanzas y Administración Municipal, expedirá el Comprobante Fiscal Digital (CFDI) para público en general o para residentes en el extranjero, según sea el caso y enviará a la dirección de correo electrónico del fedatario público el archivo XML del CFDI y su representación gráfica, de conformidad con las reglas vigentes establecidas por el Servicio de Administración Tributaria.</w:t>
      </w:r>
    </w:p>
    <w:p w14:paraId="7D37FBAB" w14:textId="77777777" w:rsidR="00D519EC" w:rsidRPr="00E041E2" w:rsidRDefault="00D519EC" w:rsidP="00981B2C">
      <w:pPr>
        <w:spacing w:line="360" w:lineRule="auto"/>
        <w:jc w:val="both"/>
        <w:rPr>
          <w:rFonts w:ascii="Arial" w:eastAsia="Times New Roman" w:hAnsi="Arial"/>
          <w:noProof/>
          <w:lang w:eastAsia="en-US"/>
        </w:rPr>
      </w:pPr>
    </w:p>
    <w:p w14:paraId="67BEBACA"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A la manifestación señalada en este Artículo, se acumulará copia del avalúo practicado al efecto.</w:t>
      </w:r>
    </w:p>
    <w:p w14:paraId="1B10D856" w14:textId="77777777" w:rsidR="00D519EC" w:rsidRPr="00E041E2" w:rsidRDefault="00D519EC" w:rsidP="00981B2C">
      <w:pPr>
        <w:spacing w:line="360" w:lineRule="auto"/>
        <w:jc w:val="both"/>
        <w:rPr>
          <w:rFonts w:ascii="Arial" w:eastAsia="Times New Roman" w:hAnsi="Arial"/>
          <w:noProof/>
          <w:lang w:eastAsia="en-US"/>
        </w:rPr>
      </w:pPr>
    </w:p>
    <w:p w14:paraId="704825DE"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Cuando los fedatarios públicos y quienes realizan funciones notariales no cumplan con la obligación a que se refiere este numeral, serán sancionados con una multa de una unidad de medida y actualización por cada treinta días naturales de atraso, tomando como base la fecha de operación que registre el documento.</w:t>
      </w:r>
    </w:p>
    <w:p w14:paraId="1AE1B28E" w14:textId="77777777" w:rsidR="00D519EC" w:rsidRPr="00E041E2" w:rsidRDefault="00D519EC" w:rsidP="00981B2C">
      <w:pPr>
        <w:spacing w:line="360" w:lineRule="auto"/>
        <w:jc w:val="both"/>
        <w:rPr>
          <w:rFonts w:ascii="Arial" w:eastAsia="Times New Roman" w:hAnsi="Arial"/>
          <w:noProof/>
          <w:lang w:eastAsia="en-US"/>
        </w:rPr>
      </w:pPr>
    </w:p>
    <w:p w14:paraId="5F8BC3A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Los Jueces o Presidentes de las Juntas de Conciliación y Arbitraje Federales o Estatales, únicamente tendrán la obligación de comunicar a la Dirección de Tesorería, Finanzas y Administración Municipal, el procedimiento que motivó la adquisición, el número de expediente, el nombre o razón social de la persona a quien se adjudique el bien y la fecha de adjudicación.</w:t>
      </w:r>
    </w:p>
    <w:p w14:paraId="0FDCF3B9" w14:textId="77777777" w:rsidR="00D519EC" w:rsidRPr="00E041E2" w:rsidRDefault="00D519EC" w:rsidP="00981B2C">
      <w:pPr>
        <w:spacing w:line="360" w:lineRule="auto"/>
        <w:jc w:val="both"/>
        <w:rPr>
          <w:rFonts w:ascii="Arial" w:eastAsia="Times New Roman" w:hAnsi="Arial"/>
          <w:noProof/>
          <w:lang w:eastAsia="en-US"/>
        </w:rPr>
      </w:pPr>
    </w:p>
    <w:p w14:paraId="2A7EB9D4"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64</w:t>
      </w:r>
      <w:r w:rsidRPr="00E041E2">
        <w:rPr>
          <w:rFonts w:ascii="Arial" w:eastAsia="Times New Roman" w:hAnsi="Arial"/>
          <w:noProof/>
          <w:lang w:eastAsia="en-US"/>
        </w:rPr>
        <w:t xml:space="preserve">.- Los Fedatarios Públicos y las personas que por disposición legal tengan funciones notariales, acumularán al instrumento donde conste la adquisición del inmueble o de los derechos sobre </w:t>
      </w:r>
      <w:r w:rsidRPr="00E041E2">
        <w:rPr>
          <w:rFonts w:ascii="Arial" w:eastAsia="Times New Roman" w:hAnsi="Arial"/>
          <w:noProof/>
          <w:lang w:eastAsia="en-US"/>
        </w:rPr>
        <w:lastRenderedPageBreak/>
        <w:t>el mismo, copia del recibo donde se acredite haber pagado el impuesto o bien, copia del manifiesto sellado, cuando se trate de las operaciones consignadas en el artículo 56 de esta Ley. Para el caso de que las personas obligadas a pagar este impuesto, no lo hicieren, los Fedatarios y las personas que por disposición legal tengan funciones notariales, se abstendrán de autorizar el contrato o escritura correspondiente.</w:t>
      </w:r>
    </w:p>
    <w:p w14:paraId="5AABC7A4" w14:textId="77777777" w:rsidR="00D519EC" w:rsidRPr="00E041E2" w:rsidRDefault="00D519EC" w:rsidP="00981B2C">
      <w:pPr>
        <w:spacing w:line="360" w:lineRule="auto"/>
        <w:jc w:val="both"/>
        <w:rPr>
          <w:rFonts w:ascii="Arial" w:eastAsia="Times New Roman" w:hAnsi="Arial"/>
          <w:noProof/>
          <w:lang w:eastAsia="en-US"/>
        </w:rPr>
      </w:pPr>
    </w:p>
    <w:p w14:paraId="0B16BF5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Por su parte, los Registradores, no inscribirán en el Registro Público de la Propiedad y del Comercio del Estado de Yucatán, los documentos donde conste la adquisición de inmuebles o de derechos sobre los mismos, sin que el solicitante compruebe haber cubierto el Impuesto Sobre Adquisición de Inmuebles.</w:t>
      </w:r>
    </w:p>
    <w:p w14:paraId="02B626A6" w14:textId="77777777" w:rsidR="00D519EC" w:rsidRPr="00E041E2" w:rsidRDefault="00D519EC" w:rsidP="00981B2C">
      <w:pPr>
        <w:spacing w:line="360" w:lineRule="auto"/>
        <w:jc w:val="both"/>
        <w:rPr>
          <w:rFonts w:ascii="Arial" w:eastAsia="Times New Roman" w:hAnsi="Arial"/>
          <w:noProof/>
          <w:lang w:eastAsia="en-US"/>
        </w:rPr>
      </w:pPr>
    </w:p>
    <w:p w14:paraId="20F565D4"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14:paraId="0150405A" w14:textId="77777777" w:rsidR="00D519EC" w:rsidRPr="00E041E2" w:rsidRDefault="00D519EC" w:rsidP="00981B2C">
      <w:pPr>
        <w:spacing w:line="360" w:lineRule="auto"/>
        <w:jc w:val="both"/>
        <w:rPr>
          <w:rFonts w:ascii="Arial" w:eastAsia="Times New Roman" w:hAnsi="Arial"/>
          <w:noProof/>
          <w:lang w:eastAsia="en-US"/>
        </w:rPr>
      </w:pPr>
    </w:p>
    <w:p w14:paraId="7EC1680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65</w:t>
      </w:r>
      <w:r w:rsidRPr="00E041E2">
        <w:rPr>
          <w:rFonts w:ascii="Arial" w:eastAsia="Times New Roman" w:hAnsi="Arial"/>
          <w:noProof/>
          <w:lang w:eastAsia="en-US"/>
        </w:rPr>
        <w:t>.- El pago del Impuesto Sobre Adquisición de Inmuebles, deberá hacerse, dentro de los treinta días hábiles siguientes a la fecha en que, según el caso, ocurra primero alguno de los siguientes supuestos:</w:t>
      </w:r>
    </w:p>
    <w:p w14:paraId="5CBFC7C1" w14:textId="77777777" w:rsidR="00D519EC" w:rsidRPr="00E041E2" w:rsidRDefault="00D519EC" w:rsidP="0059201E">
      <w:pPr>
        <w:spacing w:line="360" w:lineRule="auto"/>
        <w:jc w:val="both"/>
        <w:rPr>
          <w:rFonts w:ascii="Arial" w:eastAsia="Times New Roman" w:hAnsi="Arial"/>
          <w:noProof/>
          <w:lang w:eastAsia="en-US"/>
        </w:rPr>
      </w:pPr>
    </w:p>
    <w:p w14:paraId="445F10F4" w14:textId="77777777" w:rsidR="00D519EC" w:rsidRPr="0059201E" w:rsidRDefault="00D519EC" w:rsidP="00397DFA">
      <w:pPr>
        <w:pStyle w:val="Prrafodelista"/>
        <w:numPr>
          <w:ilvl w:val="0"/>
          <w:numId w:val="31"/>
        </w:numPr>
        <w:spacing w:line="360" w:lineRule="auto"/>
        <w:ind w:left="426" w:hanging="284"/>
        <w:jc w:val="both"/>
        <w:rPr>
          <w:rFonts w:ascii="Arial" w:hAnsi="Arial"/>
          <w:lang w:eastAsia="en-US"/>
        </w:rPr>
      </w:pPr>
      <w:r w:rsidRPr="0059201E">
        <w:rPr>
          <w:rFonts w:ascii="Arial" w:hAnsi="Arial"/>
          <w:lang w:eastAsia="en-US"/>
        </w:rPr>
        <w:t>Se celebre el acto contrato, por el que de conformidad con esta Ley, se transmita la propiedad de algún bien inmueble;</w:t>
      </w:r>
    </w:p>
    <w:p w14:paraId="0E1A3251" w14:textId="77777777" w:rsidR="00D519EC" w:rsidRPr="0059201E" w:rsidRDefault="004833E7" w:rsidP="00397DFA">
      <w:pPr>
        <w:pStyle w:val="Prrafodelista"/>
        <w:numPr>
          <w:ilvl w:val="0"/>
          <w:numId w:val="31"/>
        </w:numPr>
        <w:spacing w:line="360" w:lineRule="auto"/>
        <w:ind w:left="426" w:hanging="284"/>
        <w:jc w:val="both"/>
        <w:rPr>
          <w:rFonts w:ascii="Arial" w:hAnsi="Arial"/>
          <w:lang w:eastAsia="en-US"/>
        </w:rPr>
      </w:pPr>
      <w:r>
        <w:rPr>
          <w:rFonts w:ascii="Arial" w:hAnsi="Arial"/>
          <w:lang w:eastAsia="en-US"/>
        </w:rPr>
        <w:t>Se eleve a escritura pública,</w:t>
      </w:r>
      <w:r w:rsidR="00D519EC" w:rsidRPr="0059201E">
        <w:rPr>
          <w:rFonts w:ascii="Arial" w:hAnsi="Arial"/>
          <w:lang w:eastAsia="en-US"/>
        </w:rPr>
        <w:t xml:space="preserve"> y,</w:t>
      </w:r>
    </w:p>
    <w:p w14:paraId="1E090074" w14:textId="77777777" w:rsidR="00D519EC" w:rsidRPr="0059201E" w:rsidRDefault="00D519EC" w:rsidP="00397DFA">
      <w:pPr>
        <w:pStyle w:val="Prrafodelista"/>
        <w:numPr>
          <w:ilvl w:val="0"/>
          <w:numId w:val="31"/>
        </w:numPr>
        <w:spacing w:line="360" w:lineRule="auto"/>
        <w:ind w:left="426" w:hanging="284"/>
        <w:jc w:val="both"/>
        <w:rPr>
          <w:rFonts w:ascii="Arial" w:hAnsi="Arial"/>
          <w:lang w:eastAsia="en-US"/>
        </w:rPr>
      </w:pPr>
      <w:r w:rsidRPr="0059201E">
        <w:rPr>
          <w:rFonts w:ascii="Arial" w:hAnsi="Arial"/>
          <w:lang w:eastAsia="en-US"/>
        </w:rPr>
        <w:t>Se inscriba en el Registro Público de la Propiedad y del Comercio del Estado de Yucatán.</w:t>
      </w:r>
    </w:p>
    <w:p w14:paraId="5A63305D" w14:textId="77777777" w:rsidR="00D519EC" w:rsidRPr="00E041E2" w:rsidRDefault="00D519EC" w:rsidP="00981B2C">
      <w:pPr>
        <w:spacing w:line="360" w:lineRule="auto"/>
        <w:jc w:val="both"/>
        <w:rPr>
          <w:rFonts w:ascii="Arial" w:eastAsia="Times New Roman" w:hAnsi="Arial"/>
          <w:noProof/>
          <w:lang w:eastAsia="en-US"/>
        </w:rPr>
      </w:pPr>
    </w:p>
    <w:p w14:paraId="2A4351E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66</w:t>
      </w:r>
      <w:r w:rsidRPr="00E041E2">
        <w:rPr>
          <w:rFonts w:ascii="Arial" w:eastAsia="Times New Roman" w:hAnsi="Arial"/>
          <w:noProof/>
          <w:lang w:eastAsia="en-US"/>
        </w:rPr>
        <w:t>.- El crédito fiscal se extingue por prescripción en el término de cinco años. El término de la prescripción se inicia a partir de la fecha en que la Dirección de Tesorería, Finanzas y Administración Municipal tenga conocimiento del supuesto de adquisición y se podrá oponer como excepción en los recursos administrativos. El término para que se consume la prescripción se interrumpe con cada gestión de cobro que la Dirección de Tesorería, Finanzas y Administración Municipal notifique o haga saber al adquirente o por el reconocimiento expreso o tácito de éste respecto de la existencia del crédito. Se considera gestión de cobro cualquier actuación de la autoridad dentro del procedimiento administrativo de ejecución, siempre que se haga del conocimiento del adquirente.</w:t>
      </w:r>
    </w:p>
    <w:p w14:paraId="73A9D6E4" w14:textId="77777777" w:rsidR="00D519EC" w:rsidRPr="00E041E2" w:rsidRDefault="00D519EC" w:rsidP="00981B2C">
      <w:pPr>
        <w:spacing w:line="360" w:lineRule="auto"/>
        <w:jc w:val="both"/>
        <w:rPr>
          <w:rFonts w:ascii="Arial" w:eastAsia="Times New Roman" w:hAnsi="Arial"/>
          <w:noProof/>
          <w:lang w:eastAsia="en-US"/>
        </w:rPr>
      </w:pPr>
    </w:p>
    <w:p w14:paraId="55A5F013"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Los adquirentes podrán solicitar a la autoridad la declaratoria de prescripción de los créditos fiscales.</w:t>
      </w:r>
    </w:p>
    <w:p w14:paraId="59F7DD7F" w14:textId="77777777" w:rsidR="00D519EC" w:rsidRPr="00E041E2" w:rsidRDefault="00D519EC" w:rsidP="00981B2C">
      <w:pPr>
        <w:spacing w:line="360" w:lineRule="auto"/>
        <w:jc w:val="both"/>
        <w:rPr>
          <w:rFonts w:ascii="Arial" w:eastAsia="Times New Roman" w:hAnsi="Arial"/>
          <w:noProof/>
          <w:lang w:eastAsia="en-US"/>
        </w:rPr>
      </w:pPr>
    </w:p>
    <w:p w14:paraId="14F92DC0" w14:textId="77777777" w:rsidR="00D519EC" w:rsidRPr="00E041E2" w:rsidRDefault="00D519EC" w:rsidP="001A3D16">
      <w:pPr>
        <w:spacing w:line="360" w:lineRule="auto"/>
        <w:jc w:val="center"/>
        <w:rPr>
          <w:rFonts w:ascii="Arial" w:eastAsia="Times New Roman" w:hAnsi="Arial"/>
          <w:b/>
          <w:noProof/>
          <w:lang w:eastAsia="en-US"/>
        </w:rPr>
      </w:pPr>
      <w:r w:rsidRPr="00E041E2">
        <w:rPr>
          <w:rFonts w:ascii="Arial" w:eastAsia="Times New Roman" w:hAnsi="Arial"/>
          <w:b/>
          <w:noProof/>
          <w:lang w:eastAsia="en-US"/>
        </w:rPr>
        <w:lastRenderedPageBreak/>
        <w:t>Sección Cuarta</w:t>
      </w:r>
    </w:p>
    <w:p w14:paraId="365CE5B5" w14:textId="77777777" w:rsidR="00D519EC" w:rsidRDefault="00D519EC" w:rsidP="001A3D16">
      <w:pPr>
        <w:spacing w:line="360" w:lineRule="auto"/>
        <w:jc w:val="center"/>
        <w:rPr>
          <w:rFonts w:ascii="Arial" w:eastAsia="Times New Roman" w:hAnsi="Arial"/>
          <w:b/>
          <w:noProof/>
          <w:lang w:eastAsia="en-US"/>
        </w:rPr>
      </w:pPr>
      <w:r w:rsidRPr="00E041E2">
        <w:rPr>
          <w:rFonts w:ascii="Arial" w:eastAsia="Times New Roman" w:hAnsi="Arial"/>
          <w:b/>
          <w:noProof/>
          <w:lang w:eastAsia="en-US"/>
        </w:rPr>
        <w:t xml:space="preserve">Impuesto Sobre Diversiones y Espectáculos </w:t>
      </w:r>
    </w:p>
    <w:p w14:paraId="24E52B1F" w14:textId="77777777" w:rsidR="002E25B5" w:rsidRDefault="002E25B5" w:rsidP="002E25B5">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Denominación reformada </w:t>
      </w:r>
      <w:r w:rsidRPr="000A3F18">
        <w:rPr>
          <w:rFonts w:eastAsia="MS Mincho"/>
          <w:i/>
          <w:iCs/>
          <w:color w:val="0000FF"/>
          <w:sz w:val="18"/>
          <w:szCs w:val="18"/>
        </w:rPr>
        <w:t xml:space="preserve">DO </w:t>
      </w:r>
      <w:r>
        <w:rPr>
          <w:rFonts w:eastAsia="MS Mincho"/>
          <w:i/>
          <w:iCs/>
          <w:color w:val="0000FF"/>
          <w:sz w:val="18"/>
          <w:szCs w:val="18"/>
        </w:rPr>
        <w:t>26</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20</w:t>
      </w:r>
    </w:p>
    <w:p w14:paraId="06B3F9FD" w14:textId="77777777" w:rsidR="00D519EC" w:rsidRPr="00E041E2" w:rsidRDefault="00D519EC" w:rsidP="00981B2C">
      <w:pPr>
        <w:spacing w:line="360" w:lineRule="auto"/>
        <w:jc w:val="both"/>
        <w:rPr>
          <w:rFonts w:ascii="Arial" w:eastAsia="Times New Roman" w:hAnsi="Arial"/>
          <w:noProof/>
          <w:lang w:eastAsia="en-US"/>
        </w:rPr>
      </w:pPr>
    </w:p>
    <w:p w14:paraId="418A1B74"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67</w:t>
      </w:r>
      <w:r w:rsidRPr="00E041E2">
        <w:rPr>
          <w:rFonts w:ascii="Arial" w:eastAsia="Times New Roman" w:hAnsi="Arial"/>
          <w:noProof/>
          <w:lang w:eastAsia="en-US"/>
        </w:rPr>
        <w:t>.- Es objeto del Impuesto Sobre Diversiones y Espectáculos Públicos, el ingreso derivado de la comercialización de actos, diversiones y espectáculos públicos, ya sea de forma permanente o temporal.</w:t>
      </w:r>
    </w:p>
    <w:p w14:paraId="6A4C01FC" w14:textId="77777777" w:rsidR="00D519EC" w:rsidRPr="00E041E2" w:rsidRDefault="00D519EC" w:rsidP="00981B2C">
      <w:pPr>
        <w:spacing w:line="360" w:lineRule="auto"/>
        <w:jc w:val="both"/>
        <w:rPr>
          <w:rFonts w:ascii="Arial" w:eastAsia="Times New Roman" w:hAnsi="Arial"/>
          <w:noProof/>
          <w:lang w:eastAsia="en-US"/>
        </w:rPr>
      </w:pPr>
    </w:p>
    <w:p w14:paraId="00F5206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Para los efectos de esta Sección se consideran:</w:t>
      </w:r>
    </w:p>
    <w:p w14:paraId="56E7D811" w14:textId="77777777" w:rsidR="00D519EC" w:rsidRPr="00E041E2" w:rsidRDefault="00D519EC" w:rsidP="00981B2C">
      <w:pPr>
        <w:spacing w:line="360" w:lineRule="auto"/>
        <w:jc w:val="both"/>
        <w:rPr>
          <w:rFonts w:ascii="Arial" w:eastAsia="Times New Roman" w:hAnsi="Arial"/>
          <w:noProof/>
          <w:lang w:eastAsia="en-US"/>
        </w:rPr>
      </w:pPr>
    </w:p>
    <w:p w14:paraId="1758F22D"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Diversiones Públicas: Son aquellos eventos a los cuales el público asiste mediante el pago de una cuota de admisión, con la finalidad de participar o tener la oportunidad de participar activamente en los mismos.</w:t>
      </w:r>
    </w:p>
    <w:p w14:paraId="4A4F59CD" w14:textId="77777777" w:rsidR="00D519EC" w:rsidRPr="00E041E2" w:rsidRDefault="00D519EC" w:rsidP="00981B2C">
      <w:pPr>
        <w:spacing w:line="360" w:lineRule="auto"/>
        <w:jc w:val="both"/>
        <w:rPr>
          <w:rFonts w:ascii="Arial" w:eastAsia="Times New Roman" w:hAnsi="Arial"/>
          <w:noProof/>
          <w:lang w:eastAsia="en-US"/>
        </w:rPr>
      </w:pPr>
    </w:p>
    <w:p w14:paraId="6134E2D0" w14:textId="77777777" w:rsidR="00D519EC"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Espectáculos Públicos: Son aquellos eventos a los que el público asiste, mediante el pago de una cuota de admisión, con la finalidad de recrearse y disfrutar con la presentación del mismo, pero sin participar en forma activa.</w:t>
      </w:r>
    </w:p>
    <w:p w14:paraId="44EE417E" w14:textId="77777777" w:rsidR="0059201E" w:rsidRPr="00E041E2" w:rsidRDefault="0059201E" w:rsidP="00981B2C">
      <w:pPr>
        <w:spacing w:line="360" w:lineRule="auto"/>
        <w:jc w:val="both"/>
        <w:rPr>
          <w:rFonts w:ascii="Arial" w:eastAsia="Times New Roman" w:hAnsi="Arial"/>
          <w:noProof/>
          <w:lang w:eastAsia="en-US"/>
        </w:rPr>
      </w:pPr>
    </w:p>
    <w:p w14:paraId="0353694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Cuota de Admisión: Es el importe o boleto de entrada, donativo, cooperación o cualquier otra denominación que se le dé a la cantidad de dinero por la que se permita el acceso a las diversiones y espectáculos públicos.</w:t>
      </w:r>
    </w:p>
    <w:p w14:paraId="31F973FF" w14:textId="77777777" w:rsidR="00D519EC" w:rsidRPr="00E041E2" w:rsidRDefault="00D519EC" w:rsidP="00981B2C">
      <w:pPr>
        <w:spacing w:line="360" w:lineRule="auto"/>
        <w:jc w:val="both"/>
        <w:rPr>
          <w:rFonts w:ascii="Arial" w:eastAsia="Times New Roman" w:hAnsi="Arial"/>
          <w:noProof/>
          <w:lang w:eastAsia="en-US"/>
        </w:rPr>
      </w:pPr>
    </w:p>
    <w:p w14:paraId="49E3DCDF"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68</w:t>
      </w:r>
      <w:r w:rsidRPr="00E041E2">
        <w:rPr>
          <w:rFonts w:ascii="Arial" w:eastAsia="Times New Roman" w:hAnsi="Arial"/>
          <w:noProof/>
          <w:lang w:eastAsia="en-US"/>
        </w:rPr>
        <w:t>.- Son sujetos del Impuesto Sobre Diversiones y Espectáculos Públicos, las personas físicas o morales que perciban ingresos derivados de la comercialización de, diversiones o espectáculos públicos, ya sea en forma permanente o temporal.</w:t>
      </w:r>
    </w:p>
    <w:p w14:paraId="459D42AF" w14:textId="77777777" w:rsidR="00D519EC" w:rsidRPr="00E041E2" w:rsidRDefault="00D519EC" w:rsidP="00981B2C">
      <w:pPr>
        <w:spacing w:line="360" w:lineRule="auto"/>
        <w:jc w:val="both"/>
        <w:rPr>
          <w:rFonts w:ascii="Arial" w:eastAsia="Times New Roman" w:hAnsi="Arial"/>
          <w:noProof/>
          <w:lang w:eastAsia="en-US"/>
        </w:rPr>
      </w:pPr>
    </w:p>
    <w:p w14:paraId="3D140E1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Los sujetos de este impuesto además de las obligaciones a que se refieren los Artículos 16 y 37 de esta Ley, deberán:</w:t>
      </w:r>
    </w:p>
    <w:p w14:paraId="456D4C04" w14:textId="77777777" w:rsidR="00D519EC" w:rsidRPr="00E041E2" w:rsidRDefault="00D519EC" w:rsidP="00975FC9">
      <w:pPr>
        <w:spacing w:line="360" w:lineRule="auto"/>
        <w:ind w:firstLine="426"/>
        <w:jc w:val="both"/>
        <w:rPr>
          <w:rFonts w:ascii="Arial" w:eastAsia="Times New Roman" w:hAnsi="Arial"/>
          <w:noProof/>
          <w:lang w:eastAsia="en-US"/>
        </w:rPr>
      </w:pPr>
    </w:p>
    <w:p w14:paraId="0D0A101F" w14:textId="77777777" w:rsidR="00D519EC" w:rsidRPr="00E041E2" w:rsidRDefault="00D519EC" w:rsidP="00397DFA">
      <w:pPr>
        <w:numPr>
          <w:ilvl w:val="0"/>
          <w:numId w:val="47"/>
        </w:numPr>
        <w:spacing w:line="360" w:lineRule="auto"/>
        <w:ind w:left="426" w:hanging="426"/>
        <w:contextualSpacing/>
        <w:jc w:val="both"/>
        <w:rPr>
          <w:rFonts w:ascii="Arial" w:hAnsi="Arial"/>
          <w:lang w:eastAsia="en-US"/>
        </w:rPr>
      </w:pPr>
      <w:r w:rsidRPr="00E041E2">
        <w:rPr>
          <w:rFonts w:ascii="Arial" w:hAnsi="Arial"/>
          <w:lang w:eastAsia="en-US"/>
        </w:rPr>
        <w:t>Proporcionar mediante solicitud al Departamento de Espectáculos los datos señalados a continuación:</w:t>
      </w:r>
    </w:p>
    <w:p w14:paraId="5619207F" w14:textId="77777777" w:rsidR="00D519EC" w:rsidRPr="00E041E2" w:rsidRDefault="00D519EC" w:rsidP="00BD1486">
      <w:pPr>
        <w:numPr>
          <w:ilvl w:val="0"/>
          <w:numId w:val="6"/>
        </w:numPr>
        <w:spacing w:line="360" w:lineRule="auto"/>
        <w:ind w:left="0" w:firstLine="426"/>
        <w:contextualSpacing/>
        <w:jc w:val="both"/>
        <w:rPr>
          <w:rFonts w:ascii="Arial" w:hAnsi="Arial"/>
          <w:lang w:eastAsia="en-US"/>
        </w:rPr>
      </w:pPr>
      <w:r w:rsidRPr="00E041E2">
        <w:rPr>
          <w:rFonts w:ascii="Arial" w:hAnsi="Arial"/>
          <w:lang w:eastAsia="en-US"/>
        </w:rPr>
        <w:t>Nombre y domicilio de quien promueve la diversión o espectáculo</w:t>
      </w:r>
      <w:r w:rsidR="004833E7">
        <w:rPr>
          <w:rFonts w:ascii="Arial" w:hAnsi="Arial"/>
          <w:lang w:eastAsia="en-US"/>
        </w:rPr>
        <w:t>.</w:t>
      </w:r>
    </w:p>
    <w:p w14:paraId="1D007A8F" w14:textId="77777777" w:rsidR="00D519EC" w:rsidRPr="00E041E2" w:rsidRDefault="00D519EC" w:rsidP="00BD1486">
      <w:pPr>
        <w:numPr>
          <w:ilvl w:val="0"/>
          <w:numId w:val="6"/>
        </w:numPr>
        <w:spacing w:line="360" w:lineRule="auto"/>
        <w:ind w:left="0" w:firstLine="426"/>
        <w:contextualSpacing/>
        <w:jc w:val="both"/>
        <w:rPr>
          <w:rFonts w:ascii="Arial" w:hAnsi="Arial"/>
          <w:lang w:eastAsia="en-US"/>
        </w:rPr>
      </w:pPr>
      <w:r w:rsidRPr="00E041E2">
        <w:rPr>
          <w:rFonts w:ascii="Arial" w:hAnsi="Arial"/>
          <w:lang w:eastAsia="en-US"/>
        </w:rPr>
        <w:t>Clase o Tipo de Diversión o Espectáculo</w:t>
      </w:r>
      <w:r w:rsidR="004833E7">
        <w:rPr>
          <w:rFonts w:ascii="Arial" w:hAnsi="Arial"/>
          <w:lang w:eastAsia="en-US"/>
        </w:rPr>
        <w:t>.</w:t>
      </w:r>
    </w:p>
    <w:p w14:paraId="366A924C" w14:textId="77777777" w:rsidR="00D519EC" w:rsidRPr="00E041E2" w:rsidRDefault="00D519EC" w:rsidP="00BD1486">
      <w:pPr>
        <w:numPr>
          <w:ilvl w:val="0"/>
          <w:numId w:val="6"/>
        </w:numPr>
        <w:spacing w:line="360" w:lineRule="auto"/>
        <w:ind w:left="0" w:firstLine="426"/>
        <w:contextualSpacing/>
        <w:jc w:val="both"/>
        <w:rPr>
          <w:rFonts w:ascii="Arial" w:hAnsi="Arial"/>
          <w:lang w:eastAsia="en-US"/>
        </w:rPr>
      </w:pPr>
      <w:r w:rsidRPr="00E041E2">
        <w:rPr>
          <w:rFonts w:ascii="Arial" w:hAnsi="Arial"/>
          <w:lang w:eastAsia="en-US"/>
        </w:rPr>
        <w:t>Ubicación del lugar y horario donde se llevará a cabo el evento.</w:t>
      </w:r>
    </w:p>
    <w:p w14:paraId="317B38FD" w14:textId="77777777" w:rsidR="00D519EC" w:rsidRPr="00E041E2" w:rsidRDefault="00D519EC" w:rsidP="0059201E">
      <w:pPr>
        <w:spacing w:line="360" w:lineRule="auto"/>
        <w:ind w:left="709" w:hanging="567"/>
        <w:contextualSpacing/>
        <w:jc w:val="both"/>
        <w:rPr>
          <w:rFonts w:ascii="Arial" w:hAnsi="Arial"/>
          <w:lang w:eastAsia="en-US"/>
        </w:rPr>
      </w:pPr>
    </w:p>
    <w:p w14:paraId="5F461168" w14:textId="77777777" w:rsidR="00D519EC" w:rsidRPr="00E041E2" w:rsidRDefault="00D519EC" w:rsidP="00397DFA">
      <w:pPr>
        <w:numPr>
          <w:ilvl w:val="0"/>
          <w:numId w:val="47"/>
        </w:numPr>
        <w:spacing w:line="360" w:lineRule="auto"/>
        <w:ind w:left="426" w:hanging="426"/>
        <w:contextualSpacing/>
        <w:jc w:val="both"/>
        <w:rPr>
          <w:rFonts w:ascii="Arial" w:hAnsi="Arial"/>
          <w:lang w:eastAsia="en-US"/>
        </w:rPr>
      </w:pPr>
      <w:r w:rsidRPr="00E041E2">
        <w:rPr>
          <w:rFonts w:ascii="Arial" w:hAnsi="Arial"/>
          <w:lang w:eastAsia="en-US"/>
        </w:rPr>
        <w:lastRenderedPageBreak/>
        <w:t>Cumplir con las disposiciones que para tal efecto fije el reglamento respectivo, y</w:t>
      </w:r>
    </w:p>
    <w:p w14:paraId="1E16B845" w14:textId="77777777" w:rsidR="00D519EC" w:rsidRPr="00E041E2" w:rsidRDefault="00D519EC" w:rsidP="00975FC9">
      <w:pPr>
        <w:spacing w:line="360" w:lineRule="auto"/>
        <w:ind w:firstLine="426"/>
        <w:contextualSpacing/>
        <w:jc w:val="both"/>
        <w:rPr>
          <w:rFonts w:ascii="Arial" w:hAnsi="Arial"/>
          <w:lang w:eastAsia="en-US"/>
        </w:rPr>
      </w:pPr>
    </w:p>
    <w:p w14:paraId="68A801B6" w14:textId="77777777" w:rsidR="00D519EC" w:rsidRPr="00E041E2" w:rsidRDefault="00D519EC" w:rsidP="00397DFA">
      <w:pPr>
        <w:numPr>
          <w:ilvl w:val="0"/>
          <w:numId w:val="47"/>
        </w:numPr>
        <w:spacing w:line="360" w:lineRule="auto"/>
        <w:ind w:left="426" w:hanging="426"/>
        <w:contextualSpacing/>
        <w:jc w:val="both"/>
        <w:rPr>
          <w:rFonts w:ascii="Arial" w:hAnsi="Arial"/>
          <w:lang w:eastAsia="en-US"/>
        </w:rPr>
      </w:pPr>
      <w:r w:rsidRPr="00E041E2">
        <w:rPr>
          <w:rFonts w:ascii="Arial" w:hAnsi="Arial"/>
          <w:lang w:eastAsia="en-US"/>
        </w:rPr>
        <w:t>Presentar a la Dirección de Tesorería, Finanzas y Administración Municipal, cuando menos siete días naturales antes de la realización del evento, la emisión total de los boletos de entrada, señalando el número de boletos que corresponden a cada clase y su precio al público, a fin que se autoricen con el sello respectivo.</w:t>
      </w:r>
    </w:p>
    <w:p w14:paraId="10568A5F" w14:textId="77777777" w:rsidR="00D519EC" w:rsidRPr="00E041E2" w:rsidRDefault="00D519EC" w:rsidP="00975FC9">
      <w:pPr>
        <w:spacing w:line="360" w:lineRule="auto"/>
        <w:ind w:firstLine="426"/>
        <w:jc w:val="both"/>
        <w:rPr>
          <w:rFonts w:ascii="Arial" w:eastAsia="Times New Roman" w:hAnsi="Arial"/>
          <w:noProof/>
          <w:lang w:eastAsia="en-US"/>
        </w:rPr>
      </w:pPr>
    </w:p>
    <w:p w14:paraId="63071D86" w14:textId="77777777" w:rsidR="00D519EC" w:rsidRPr="00E041E2" w:rsidRDefault="00D519EC" w:rsidP="00975FC9">
      <w:pPr>
        <w:spacing w:line="360" w:lineRule="auto"/>
        <w:ind w:firstLine="426"/>
        <w:jc w:val="both"/>
        <w:rPr>
          <w:rFonts w:ascii="Arial" w:eastAsia="Times New Roman" w:hAnsi="Arial"/>
          <w:noProof/>
          <w:lang w:eastAsia="en-US"/>
        </w:rPr>
      </w:pPr>
      <w:r w:rsidRPr="00E041E2">
        <w:rPr>
          <w:rFonts w:ascii="Arial" w:eastAsia="Times New Roman" w:hAnsi="Arial"/>
          <w:noProof/>
          <w:lang w:eastAsia="en-US"/>
        </w:rPr>
        <w:t xml:space="preserve">La falta de cumplimiento de las obligaciones a que se refiere este artículo, será sancionada con una multa de diez a dos mil quinientos veces la unidad de medida y actualización de acuerdo al Reglamento interno Vigente del Departamento. </w:t>
      </w:r>
    </w:p>
    <w:p w14:paraId="230494AB" w14:textId="77777777" w:rsidR="00D519EC" w:rsidRPr="00E041E2" w:rsidRDefault="00D519EC" w:rsidP="00981B2C">
      <w:pPr>
        <w:spacing w:line="360" w:lineRule="auto"/>
        <w:jc w:val="both"/>
        <w:rPr>
          <w:rFonts w:ascii="Arial" w:eastAsia="Times New Roman" w:hAnsi="Arial"/>
          <w:noProof/>
          <w:lang w:eastAsia="en-US"/>
        </w:rPr>
      </w:pPr>
    </w:p>
    <w:p w14:paraId="01C828AF"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69</w:t>
      </w:r>
      <w:r w:rsidRPr="00E041E2">
        <w:rPr>
          <w:rFonts w:ascii="Arial" w:eastAsia="Times New Roman" w:hAnsi="Arial"/>
          <w:noProof/>
          <w:lang w:eastAsia="en-US"/>
        </w:rPr>
        <w:t>.- La base del Impuesto Sobre Diversiones y Espectáculos Públicos, será:</w:t>
      </w:r>
    </w:p>
    <w:p w14:paraId="76CD7CC4" w14:textId="77777777" w:rsidR="00D519EC" w:rsidRPr="00E041E2" w:rsidRDefault="00D519EC" w:rsidP="0059201E">
      <w:pPr>
        <w:spacing w:line="360" w:lineRule="auto"/>
        <w:ind w:hanging="567"/>
        <w:jc w:val="both"/>
        <w:rPr>
          <w:rFonts w:ascii="Arial" w:eastAsia="Times New Roman" w:hAnsi="Arial"/>
          <w:noProof/>
          <w:lang w:eastAsia="en-US"/>
        </w:rPr>
      </w:pPr>
    </w:p>
    <w:p w14:paraId="44385814" w14:textId="77777777" w:rsidR="00D519EC" w:rsidRPr="00E041E2" w:rsidRDefault="00D519EC" w:rsidP="00397DFA">
      <w:pPr>
        <w:numPr>
          <w:ilvl w:val="0"/>
          <w:numId w:val="32"/>
        </w:numPr>
        <w:spacing w:line="360" w:lineRule="auto"/>
        <w:ind w:left="426" w:hanging="142"/>
        <w:contextualSpacing/>
        <w:jc w:val="both"/>
        <w:rPr>
          <w:rFonts w:ascii="Arial" w:hAnsi="Arial"/>
          <w:lang w:eastAsia="en-US"/>
        </w:rPr>
      </w:pPr>
      <w:r w:rsidRPr="00E041E2">
        <w:rPr>
          <w:rFonts w:ascii="Arial" w:hAnsi="Arial"/>
          <w:lang w:eastAsia="en-US"/>
        </w:rPr>
        <w:t>La totalidad del ingreso percibido por los sujetos del impuesto, en la comercialización correspondiente</w:t>
      </w:r>
      <w:r w:rsidR="004833E7">
        <w:rPr>
          <w:rFonts w:ascii="Arial" w:hAnsi="Arial"/>
          <w:lang w:eastAsia="en-US"/>
        </w:rPr>
        <w:t>, o</w:t>
      </w:r>
    </w:p>
    <w:p w14:paraId="4097BED3" w14:textId="77777777" w:rsidR="00D519EC" w:rsidRPr="00E041E2" w:rsidRDefault="00D519EC" w:rsidP="004833E7">
      <w:pPr>
        <w:spacing w:line="360" w:lineRule="auto"/>
        <w:ind w:left="426" w:hanging="142"/>
        <w:contextualSpacing/>
        <w:jc w:val="both"/>
        <w:rPr>
          <w:rFonts w:ascii="Arial" w:hAnsi="Arial"/>
          <w:lang w:eastAsia="en-US"/>
        </w:rPr>
      </w:pPr>
    </w:p>
    <w:p w14:paraId="18806A0A" w14:textId="77777777" w:rsidR="00D519EC" w:rsidRPr="00E041E2" w:rsidRDefault="00D519EC" w:rsidP="00397DFA">
      <w:pPr>
        <w:numPr>
          <w:ilvl w:val="0"/>
          <w:numId w:val="32"/>
        </w:numPr>
        <w:spacing w:line="360" w:lineRule="auto"/>
        <w:ind w:left="426" w:hanging="142"/>
        <w:contextualSpacing/>
        <w:jc w:val="both"/>
        <w:rPr>
          <w:rFonts w:ascii="Arial" w:hAnsi="Arial"/>
          <w:lang w:eastAsia="en-US"/>
        </w:rPr>
      </w:pPr>
      <w:r w:rsidRPr="00E041E2">
        <w:rPr>
          <w:rFonts w:ascii="Arial" w:hAnsi="Arial"/>
          <w:lang w:eastAsia="en-US"/>
        </w:rPr>
        <w:t>La cuota que fije el Director de Tesorería, Finanzas y Administración Municipal.</w:t>
      </w:r>
    </w:p>
    <w:p w14:paraId="1170BCC1" w14:textId="77777777" w:rsidR="00D519EC" w:rsidRPr="00E041E2" w:rsidRDefault="00D519EC" w:rsidP="00981B2C">
      <w:pPr>
        <w:spacing w:line="360" w:lineRule="auto"/>
        <w:contextualSpacing/>
        <w:jc w:val="both"/>
        <w:rPr>
          <w:rFonts w:ascii="Arial" w:hAnsi="Arial"/>
          <w:lang w:eastAsia="en-US"/>
        </w:rPr>
      </w:pPr>
    </w:p>
    <w:p w14:paraId="2D05F7A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70</w:t>
      </w:r>
      <w:r w:rsidRPr="00E041E2">
        <w:rPr>
          <w:rFonts w:ascii="Arial" w:eastAsia="Times New Roman" w:hAnsi="Arial"/>
          <w:noProof/>
          <w:lang w:eastAsia="en-US"/>
        </w:rPr>
        <w:t>.- La tasa del Impuesto sobre Diversiones y Espectáculos Públicos, será del 8% y se aplicará sobre la base determinada, conforme a la fracción primera artículo inmediato anterior.</w:t>
      </w:r>
    </w:p>
    <w:p w14:paraId="58FA9CB4" w14:textId="77777777" w:rsidR="00D519EC" w:rsidRPr="00E041E2" w:rsidRDefault="00D519EC" w:rsidP="00981B2C">
      <w:pPr>
        <w:spacing w:line="360" w:lineRule="auto"/>
        <w:jc w:val="both"/>
        <w:rPr>
          <w:rFonts w:ascii="Arial" w:eastAsia="Times New Roman" w:hAnsi="Arial"/>
          <w:noProof/>
          <w:lang w:eastAsia="en-US"/>
        </w:rPr>
      </w:pPr>
    </w:p>
    <w:p w14:paraId="215A99D5"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Cuando las diversiones y espectáculos públicos sean organizados con motivos exclusivamente culturales, de beneficencia o de promoción del deporte, el Director de Finanzas, Tesorería y Administración Municipal, estará facultado para disminuir la cuota fija o la tasa del impuesto y en su caso exentarla.</w:t>
      </w:r>
    </w:p>
    <w:p w14:paraId="2BCC3E32" w14:textId="77777777" w:rsidR="00D519EC" w:rsidRPr="00E041E2" w:rsidRDefault="00D519EC" w:rsidP="00981B2C">
      <w:pPr>
        <w:spacing w:line="360" w:lineRule="auto"/>
        <w:jc w:val="both"/>
        <w:rPr>
          <w:rFonts w:ascii="Arial" w:eastAsia="Times New Roman" w:hAnsi="Arial"/>
          <w:noProof/>
          <w:lang w:eastAsia="en-US"/>
        </w:rPr>
      </w:pPr>
    </w:p>
    <w:p w14:paraId="557AD862"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Para la autorización y pago respectivo tratándose de carreras de caballos y peleas de gallos, el contribuyente deberá acreditar haber obtenido el permiso de la autoridad estatal o federal correspondiente, y además cumplir con las disposiciones que señala el Reglamento de Espectáculos y Diversiones Públicas del Municipio de Valladolid.</w:t>
      </w:r>
    </w:p>
    <w:p w14:paraId="64CC07BC" w14:textId="77777777" w:rsidR="00D519EC" w:rsidRPr="00E041E2" w:rsidRDefault="00D519EC" w:rsidP="00981B2C">
      <w:pPr>
        <w:spacing w:line="360" w:lineRule="auto"/>
        <w:jc w:val="both"/>
        <w:rPr>
          <w:rFonts w:ascii="Arial" w:eastAsia="Times New Roman" w:hAnsi="Arial"/>
          <w:noProof/>
          <w:lang w:eastAsia="en-US"/>
        </w:rPr>
      </w:pPr>
    </w:p>
    <w:p w14:paraId="025192DD"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71</w:t>
      </w:r>
      <w:r w:rsidRPr="00E041E2">
        <w:rPr>
          <w:rFonts w:ascii="Arial" w:eastAsia="Times New Roman" w:hAnsi="Arial"/>
          <w:noProof/>
          <w:lang w:eastAsia="en-US"/>
        </w:rPr>
        <w:t>.- El pago de este impuesto se sujetará a lo siguiente:</w:t>
      </w:r>
    </w:p>
    <w:p w14:paraId="0E7BDA6A" w14:textId="77777777" w:rsidR="00D519EC" w:rsidRPr="00E041E2" w:rsidRDefault="00D519EC" w:rsidP="0059201E">
      <w:pPr>
        <w:spacing w:line="360" w:lineRule="auto"/>
        <w:ind w:left="426"/>
        <w:jc w:val="both"/>
        <w:rPr>
          <w:rFonts w:ascii="Arial" w:eastAsia="Times New Roman" w:hAnsi="Arial"/>
          <w:noProof/>
          <w:lang w:eastAsia="en-US"/>
        </w:rPr>
      </w:pPr>
    </w:p>
    <w:p w14:paraId="4076DBD8" w14:textId="77777777" w:rsidR="00D519EC" w:rsidRPr="00E041E2" w:rsidRDefault="00D519EC" w:rsidP="00397DFA">
      <w:pPr>
        <w:numPr>
          <w:ilvl w:val="0"/>
          <w:numId w:val="33"/>
        </w:numPr>
        <w:spacing w:line="360" w:lineRule="auto"/>
        <w:ind w:left="567" w:hanging="141"/>
        <w:contextualSpacing/>
        <w:jc w:val="both"/>
        <w:rPr>
          <w:rFonts w:ascii="Arial" w:hAnsi="Arial"/>
          <w:lang w:eastAsia="en-US"/>
        </w:rPr>
      </w:pPr>
      <w:r w:rsidRPr="00E041E2">
        <w:rPr>
          <w:rFonts w:ascii="Arial" w:hAnsi="Arial"/>
          <w:lang w:eastAsia="en-US"/>
        </w:rPr>
        <w:t>Si pudiera determinarse previamente el monto del ingreso y se trate de contribuyentes eventuales, el pago se efectuará antes de la realización de la div</w:t>
      </w:r>
      <w:r w:rsidR="004833E7">
        <w:rPr>
          <w:rFonts w:ascii="Arial" w:hAnsi="Arial"/>
          <w:lang w:eastAsia="en-US"/>
        </w:rPr>
        <w:t>ersión o espectáculo respectivo;</w:t>
      </w:r>
    </w:p>
    <w:p w14:paraId="2ADCB4F4" w14:textId="77777777" w:rsidR="00D519EC" w:rsidRPr="00E041E2" w:rsidRDefault="00D519EC" w:rsidP="004833E7">
      <w:pPr>
        <w:spacing w:line="360" w:lineRule="auto"/>
        <w:ind w:left="567" w:hanging="141"/>
        <w:contextualSpacing/>
        <w:jc w:val="both"/>
        <w:rPr>
          <w:rFonts w:ascii="Arial" w:hAnsi="Arial"/>
          <w:lang w:eastAsia="en-US"/>
        </w:rPr>
      </w:pPr>
    </w:p>
    <w:p w14:paraId="7016B30E" w14:textId="77777777" w:rsidR="00D519EC" w:rsidRPr="00E041E2" w:rsidRDefault="00D519EC" w:rsidP="00397DFA">
      <w:pPr>
        <w:numPr>
          <w:ilvl w:val="0"/>
          <w:numId w:val="33"/>
        </w:numPr>
        <w:spacing w:line="360" w:lineRule="auto"/>
        <w:ind w:left="567" w:hanging="141"/>
        <w:contextualSpacing/>
        <w:jc w:val="both"/>
        <w:rPr>
          <w:rFonts w:ascii="Arial" w:hAnsi="Arial"/>
          <w:lang w:eastAsia="en-US"/>
        </w:rPr>
      </w:pPr>
      <w:r w:rsidRPr="00E041E2">
        <w:rPr>
          <w:rFonts w:ascii="Arial" w:hAnsi="Arial"/>
          <w:lang w:eastAsia="en-US"/>
        </w:rPr>
        <w:t>Si no pudiera determinarse previamente el monto del ingreso, se garantizará el interés del Municipio mediante depósito ante la Dirección de Tesorería, Finanzas y Administración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w:t>
      </w:r>
      <w:r w:rsidR="004833E7">
        <w:rPr>
          <w:rFonts w:ascii="Arial" w:hAnsi="Arial"/>
          <w:lang w:eastAsia="en-US"/>
        </w:rPr>
        <w:t>ferencia que hubiere a su favor, y</w:t>
      </w:r>
    </w:p>
    <w:p w14:paraId="31E005B1" w14:textId="77777777" w:rsidR="00D519EC" w:rsidRPr="00E041E2" w:rsidRDefault="00D519EC" w:rsidP="004833E7">
      <w:pPr>
        <w:spacing w:line="360" w:lineRule="auto"/>
        <w:ind w:left="567" w:hanging="141"/>
        <w:contextualSpacing/>
        <w:jc w:val="both"/>
        <w:rPr>
          <w:rFonts w:ascii="Arial" w:hAnsi="Arial"/>
          <w:lang w:eastAsia="en-US"/>
        </w:rPr>
      </w:pPr>
    </w:p>
    <w:p w14:paraId="7A471676" w14:textId="77777777" w:rsidR="00D519EC" w:rsidRPr="00E041E2" w:rsidRDefault="00D519EC" w:rsidP="00397DFA">
      <w:pPr>
        <w:numPr>
          <w:ilvl w:val="0"/>
          <w:numId w:val="33"/>
        </w:numPr>
        <w:spacing w:line="360" w:lineRule="auto"/>
        <w:ind w:left="567" w:hanging="141"/>
        <w:contextualSpacing/>
        <w:jc w:val="both"/>
        <w:rPr>
          <w:rFonts w:ascii="Arial" w:hAnsi="Arial"/>
          <w:lang w:eastAsia="en-US"/>
        </w:rPr>
      </w:pPr>
      <w:r w:rsidRPr="00E041E2">
        <w:rPr>
          <w:rFonts w:ascii="Arial" w:hAnsi="Arial"/>
          <w:lang w:eastAsia="en-US"/>
        </w:rPr>
        <w:t>Cuando los sujetos obligados a otorgar la garantía a que se refiere el párrafo anterior, no cumplan con tal obligación, la Dirección de Tesorería, Finanzas y Administración Municipal podrá suspender el evento hasta en tanto no se otorgue dicha garantía, para ello la autoridad fiscal municipal podrá solicitar el auxilio de la fuerza pública.</w:t>
      </w:r>
    </w:p>
    <w:p w14:paraId="1435B1CB" w14:textId="77777777" w:rsidR="00D519EC" w:rsidRPr="00E041E2" w:rsidRDefault="00D519EC" w:rsidP="00975FC9">
      <w:pPr>
        <w:spacing w:line="360" w:lineRule="auto"/>
        <w:ind w:firstLine="567"/>
        <w:jc w:val="both"/>
        <w:rPr>
          <w:rFonts w:ascii="Arial" w:eastAsia="Times New Roman" w:hAnsi="Arial"/>
          <w:noProof/>
          <w:lang w:eastAsia="en-US"/>
        </w:rPr>
      </w:pPr>
    </w:p>
    <w:p w14:paraId="6AF27536" w14:textId="77777777" w:rsidR="00D519EC" w:rsidRPr="00E041E2" w:rsidRDefault="00D519EC" w:rsidP="004833E7">
      <w:pPr>
        <w:spacing w:line="360" w:lineRule="auto"/>
        <w:jc w:val="both"/>
        <w:rPr>
          <w:rFonts w:ascii="Arial" w:eastAsia="Times New Roman" w:hAnsi="Arial"/>
          <w:noProof/>
          <w:lang w:eastAsia="en-US"/>
        </w:rPr>
      </w:pPr>
      <w:r w:rsidRPr="00E041E2">
        <w:rPr>
          <w:rFonts w:ascii="Arial" w:eastAsia="Times New Roman" w:hAnsi="Arial"/>
          <w:noProof/>
          <w:lang w:eastAsia="en-US"/>
        </w:rPr>
        <w:t>Tratándose de contribuyentes establecidos o registrados en el Padrón Municipal, el pago se efectuará dentro los primeros quince días de cada mes o siete dias previos al evento.</w:t>
      </w:r>
    </w:p>
    <w:p w14:paraId="728788DB" w14:textId="77777777" w:rsidR="00D519EC" w:rsidRPr="00E041E2" w:rsidRDefault="00D519EC" w:rsidP="00975FC9">
      <w:pPr>
        <w:spacing w:line="360" w:lineRule="auto"/>
        <w:ind w:firstLine="567"/>
        <w:jc w:val="both"/>
        <w:rPr>
          <w:rFonts w:ascii="Arial" w:eastAsia="Times New Roman" w:hAnsi="Arial"/>
          <w:noProof/>
          <w:lang w:eastAsia="en-US"/>
        </w:rPr>
      </w:pPr>
    </w:p>
    <w:p w14:paraId="549A3DA8" w14:textId="77777777" w:rsidR="00D519EC" w:rsidRPr="00E041E2" w:rsidRDefault="00D519EC" w:rsidP="004833E7">
      <w:pPr>
        <w:spacing w:line="360" w:lineRule="auto"/>
        <w:jc w:val="both"/>
        <w:rPr>
          <w:rFonts w:ascii="Arial" w:eastAsia="Times New Roman" w:hAnsi="Arial"/>
          <w:noProof/>
          <w:lang w:eastAsia="en-US"/>
        </w:rPr>
      </w:pPr>
      <w:r w:rsidRPr="00E041E2">
        <w:rPr>
          <w:rFonts w:ascii="Arial" w:eastAsia="Times New Roman" w:hAnsi="Arial"/>
          <w:noProof/>
          <w:lang w:eastAsia="en-US"/>
        </w:rPr>
        <w:t>Tratándose de cuota fija se pagara hasta un día antes del evento.</w:t>
      </w:r>
    </w:p>
    <w:p w14:paraId="3C3C38DD" w14:textId="77777777" w:rsidR="00D519EC" w:rsidRPr="00E041E2" w:rsidRDefault="00D519EC" w:rsidP="00975FC9">
      <w:pPr>
        <w:spacing w:line="360" w:lineRule="auto"/>
        <w:ind w:firstLine="567"/>
        <w:jc w:val="both"/>
        <w:rPr>
          <w:rFonts w:ascii="Arial" w:eastAsia="Times New Roman" w:hAnsi="Arial"/>
          <w:noProof/>
          <w:lang w:eastAsia="en-US"/>
        </w:rPr>
      </w:pPr>
    </w:p>
    <w:p w14:paraId="6D5E4029" w14:textId="77777777" w:rsidR="00D519EC" w:rsidRPr="00E041E2" w:rsidRDefault="00D519EC" w:rsidP="004833E7">
      <w:pPr>
        <w:spacing w:line="360" w:lineRule="auto"/>
        <w:jc w:val="both"/>
        <w:rPr>
          <w:rFonts w:ascii="Arial" w:eastAsia="Times New Roman" w:hAnsi="Arial"/>
          <w:noProof/>
          <w:lang w:eastAsia="en-US"/>
        </w:rPr>
      </w:pPr>
      <w:r w:rsidRPr="00E041E2">
        <w:rPr>
          <w:rFonts w:ascii="Arial" w:eastAsia="Times New Roman" w:hAnsi="Arial"/>
          <w:noProof/>
          <w:lang w:eastAsia="en-US"/>
        </w:rPr>
        <w:t>En todo caso, la Dirección de Tesorería, Finanzas y Administración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en la propia Dirección de Tesorería, Finanzas y Administración Municipal, el día hábil siguiente al de la realización del evento.</w:t>
      </w:r>
    </w:p>
    <w:p w14:paraId="53D068D8" w14:textId="77777777" w:rsidR="00D519EC" w:rsidRPr="00E041E2" w:rsidRDefault="00D519EC" w:rsidP="00981B2C">
      <w:pPr>
        <w:spacing w:line="360" w:lineRule="auto"/>
        <w:jc w:val="both"/>
        <w:rPr>
          <w:rFonts w:ascii="Arial" w:eastAsia="Times New Roman" w:hAnsi="Arial"/>
          <w:noProof/>
          <w:lang w:eastAsia="en-US"/>
        </w:rPr>
      </w:pPr>
    </w:p>
    <w:p w14:paraId="7D52FB5C"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72</w:t>
      </w:r>
      <w:r w:rsidRPr="00E041E2">
        <w:rPr>
          <w:rFonts w:ascii="Arial" w:eastAsia="Times New Roman" w:hAnsi="Arial"/>
          <w:noProof/>
          <w:lang w:eastAsia="en-US"/>
        </w:rPr>
        <w:t>.- Los empresarios, promotores y/o representantes de las empresas de espectáculos y diversiones públicas, están obligados a permitir que los inspectores, interventores, liquidadores y/o comisionados de la Dirección de Tesorería, Finanzas y Administración Municipal, desempeñen sus funciones, así como a proporcionarles los libros, datos o documentos que se les requiera para la correcta determinación del impuesto a que se refiere esta Sección.</w:t>
      </w:r>
    </w:p>
    <w:p w14:paraId="7381F0E7" w14:textId="77777777" w:rsidR="00D519EC" w:rsidRPr="00E041E2" w:rsidRDefault="00D519EC" w:rsidP="00981B2C">
      <w:pPr>
        <w:spacing w:line="360" w:lineRule="auto"/>
        <w:jc w:val="both"/>
        <w:rPr>
          <w:rFonts w:ascii="Arial" w:eastAsia="Times New Roman" w:hAnsi="Arial"/>
          <w:noProof/>
          <w:lang w:eastAsia="en-US"/>
        </w:rPr>
      </w:pPr>
    </w:p>
    <w:p w14:paraId="5B03D11E" w14:textId="77777777" w:rsidR="002E25B5" w:rsidRPr="002E25B5" w:rsidRDefault="002E25B5" w:rsidP="002E25B5">
      <w:pPr>
        <w:spacing w:after="160" w:line="360" w:lineRule="auto"/>
        <w:jc w:val="both"/>
        <w:rPr>
          <w:rFonts w:ascii="Arial" w:hAnsi="Arial"/>
          <w:lang w:eastAsia="en-US"/>
        </w:rPr>
      </w:pPr>
      <w:r w:rsidRPr="002E25B5">
        <w:rPr>
          <w:rFonts w:ascii="Arial" w:hAnsi="Arial"/>
          <w:b/>
          <w:lang w:eastAsia="en-US"/>
        </w:rPr>
        <w:t>Artículo 73.-</w:t>
      </w:r>
      <w:r w:rsidRPr="002E25B5">
        <w:rPr>
          <w:rFonts w:ascii="Arial" w:hAnsi="Arial"/>
          <w:lang w:eastAsia="en-US"/>
        </w:rPr>
        <w:t xml:space="preserve"> La Dirección de Tesorería, Finanzas y Administración Municipal tendrá facultad para suspender o intervenir la venta de boletos de cualquier evento, cuando los organizadores, promotores o empresarios, no cumplan con la obligación contenida en la fracción 111 del Artículo 68 de esta Ley, no proporcionen la información que se les requiera para la determinación del impuesto o de alguna manera obstaculicen las facultades de las autoridades municipales.</w:t>
      </w:r>
    </w:p>
    <w:p w14:paraId="3C7A47D6" w14:textId="77777777" w:rsidR="002E25B5" w:rsidRPr="002E25B5" w:rsidRDefault="002E25B5" w:rsidP="002E25B5">
      <w:pPr>
        <w:spacing w:after="160" w:line="360" w:lineRule="auto"/>
        <w:jc w:val="both"/>
        <w:rPr>
          <w:rFonts w:ascii="Arial" w:hAnsi="Arial"/>
          <w:lang w:eastAsia="en-US"/>
        </w:rPr>
      </w:pPr>
      <w:r w:rsidRPr="002E25B5">
        <w:rPr>
          <w:rFonts w:ascii="Arial" w:hAnsi="Arial"/>
          <w:lang w:eastAsia="en-US"/>
        </w:rPr>
        <w:lastRenderedPageBreak/>
        <w:t xml:space="preserve">El costo por los diversos eventos, actividades y servicios será de acuerdo a la siguiente tabla: </w:t>
      </w:r>
    </w:p>
    <w:p w14:paraId="3A22B1B6" w14:textId="77777777" w:rsidR="002E25B5" w:rsidRPr="002E25B5" w:rsidRDefault="002E25B5" w:rsidP="002E25B5">
      <w:pPr>
        <w:spacing w:after="160" w:line="259" w:lineRule="auto"/>
        <w:rPr>
          <w:rFonts w:ascii="Arial" w:hAnsi="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5020"/>
        <w:gridCol w:w="1480"/>
        <w:gridCol w:w="1844"/>
      </w:tblGrid>
      <w:tr w:rsidR="002E25B5" w:rsidRPr="002E25B5" w14:paraId="64B422D4" w14:textId="77777777" w:rsidTr="002E25B5">
        <w:trPr>
          <w:trHeight w:val="900"/>
        </w:trPr>
        <w:tc>
          <w:tcPr>
            <w:tcW w:w="440" w:type="dxa"/>
            <w:shd w:val="clear" w:color="auto" w:fill="auto"/>
            <w:noWrap/>
            <w:hideMark/>
          </w:tcPr>
          <w:p w14:paraId="60086C35" w14:textId="77777777" w:rsidR="002E25B5" w:rsidRPr="002E25B5" w:rsidRDefault="002E25B5" w:rsidP="002E25B5">
            <w:pPr>
              <w:rPr>
                <w:rFonts w:ascii="Arial" w:hAnsi="Arial"/>
                <w:lang w:eastAsia="en-US"/>
              </w:rPr>
            </w:pPr>
          </w:p>
        </w:tc>
        <w:tc>
          <w:tcPr>
            <w:tcW w:w="5020" w:type="dxa"/>
            <w:shd w:val="clear" w:color="auto" w:fill="auto"/>
            <w:hideMark/>
          </w:tcPr>
          <w:p w14:paraId="3E2C05F8" w14:textId="77777777" w:rsidR="002E25B5" w:rsidRPr="002E25B5" w:rsidRDefault="002E25B5" w:rsidP="002E25B5">
            <w:pPr>
              <w:rPr>
                <w:rFonts w:ascii="Arial" w:hAnsi="Arial"/>
                <w:lang w:val="es-ES" w:eastAsia="en-US"/>
              </w:rPr>
            </w:pPr>
          </w:p>
          <w:p w14:paraId="39EDD755" w14:textId="77777777" w:rsidR="002E25B5" w:rsidRPr="002E25B5" w:rsidRDefault="002E25B5" w:rsidP="002E25B5">
            <w:pPr>
              <w:jc w:val="center"/>
              <w:rPr>
                <w:rFonts w:ascii="Arial" w:hAnsi="Arial"/>
                <w:lang w:eastAsia="en-US"/>
              </w:rPr>
            </w:pPr>
            <w:r w:rsidRPr="002E25B5">
              <w:rPr>
                <w:rFonts w:ascii="Arial" w:hAnsi="Arial"/>
                <w:lang w:val="es-ES" w:eastAsia="en-US"/>
              </w:rPr>
              <w:t>CONCEPTO</w:t>
            </w:r>
          </w:p>
        </w:tc>
        <w:tc>
          <w:tcPr>
            <w:tcW w:w="1480" w:type="dxa"/>
            <w:shd w:val="clear" w:color="auto" w:fill="auto"/>
            <w:hideMark/>
          </w:tcPr>
          <w:p w14:paraId="746AA25B" w14:textId="77777777" w:rsidR="002E25B5" w:rsidRPr="002E25B5" w:rsidRDefault="002E25B5" w:rsidP="002E25B5">
            <w:pPr>
              <w:jc w:val="center"/>
              <w:rPr>
                <w:rFonts w:ascii="Arial" w:hAnsi="Arial"/>
                <w:lang w:eastAsia="en-US"/>
              </w:rPr>
            </w:pPr>
            <w:r w:rsidRPr="002E25B5">
              <w:rPr>
                <w:rFonts w:ascii="Arial" w:hAnsi="Arial"/>
                <w:lang w:val="es-ES" w:eastAsia="en-US"/>
              </w:rPr>
              <w:t>NÚMERO DE VECES DE LA U.M.A.</w:t>
            </w:r>
          </w:p>
        </w:tc>
        <w:tc>
          <w:tcPr>
            <w:tcW w:w="1844" w:type="dxa"/>
            <w:shd w:val="clear" w:color="auto" w:fill="auto"/>
            <w:noWrap/>
            <w:hideMark/>
          </w:tcPr>
          <w:p w14:paraId="39E36C07" w14:textId="77777777" w:rsidR="002E25B5" w:rsidRPr="002E25B5" w:rsidRDefault="002E25B5" w:rsidP="002E25B5">
            <w:pPr>
              <w:jc w:val="center"/>
              <w:rPr>
                <w:rFonts w:ascii="Arial" w:hAnsi="Arial"/>
                <w:lang w:eastAsia="en-US"/>
              </w:rPr>
            </w:pPr>
          </w:p>
        </w:tc>
      </w:tr>
      <w:tr w:rsidR="002E25B5" w:rsidRPr="002E25B5" w14:paraId="42A7BD10" w14:textId="77777777" w:rsidTr="002E25B5">
        <w:trPr>
          <w:trHeight w:val="300"/>
        </w:trPr>
        <w:tc>
          <w:tcPr>
            <w:tcW w:w="440" w:type="dxa"/>
            <w:shd w:val="clear" w:color="auto" w:fill="auto"/>
            <w:noWrap/>
            <w:hideMark/>
          </w:tcPr>
          <w:p w14:paraId="6DA91A7F" w14:textId="77777777" w:rsidR="002E25B5" w:rsidRPr="002E25B5" w:rsidRDefault="002E25B5" w:rsidP="002E25B5">
            <w:pPr>
              <w:rPr>
                <w:rFonts w:ascii="Arial" w:hAnsi="Arial"/>
                <w:lang w:eastAsia="en-US"/>
              </w:rPr>
            </w:pPr>
            <w:r w:rsidRPr="002E25B5">
              <w:rPr>
                <w:rFonts w:ascii="Arial" w:hAnsi="Arial"/>
                <w:lang w:val="es-ES" w:eastAsia="en-US"/>
              </w:rPr>
              <w:t>1</w:t>
            </w:r>
          </w:p>
        </w:tc>
        <w:tc>
          <w:tcPr>
            <w:tcW w:w="5020" w:type="dxa"/>
            <w:shd w:val="clear" w:color="auto" w:fill="auto"/>
            <w:hideMark/>
          </w:tcPr>
          <w:p w14:paraId="0B6A612B" w14:textId="77777777" w:rsidR="002E25B5" w:rsidRPr="002E25B5" w:rsidRDefault="002E25B5" w:rsidP="002E25B5">
            <w:pPr>
              <w:rPr>
                <w:rFonts w:ascii="Arial" w:hAnsi="Arial"/>
                <w:lang w:eastAsia="en-US"/>
              </w:rPr>
            </w:pPr>
            <w:r w:rsidRPr="002E25B5">
              <w:rPr>
                <w:rFonts w:ascii="Arial" w:hAnsi="Arial"/>
                <w:lang w:val="es-ES" w:eastAsia="en-US"/>
              </w:rPr>
              <w:t>BAILE CON GPO LOCAL</w:t>
            </w:r>
          </w:p>
        </w:tc>
        <w:tc>
          <w:tcPr>
            <w:tcW w:w="1480" w:type="dxa"/>
            <w:shd w:val="clear" w:color="auto" w:fill="auto"/>
            <w:noWrap/>
            <w:hideMark/>
          </w:tcPr>
          <w:p w14:paraId="0B1E58CF" w14:textId="77777777" w:rsidR="002E25B5" w:rsidRPr="002E25B5" w:rsidRDefault="002E25B5" w:rsidP="002E25B5">
            <w:pPr>
              <w:jc w:val="center"/>
              <w:rPr>
                <w:rFonts w:ascii="Arial" w:hAnsi="Arial"/>
                <w:lang w:eastAsia="en-US"/>
              </w:rPr>
            </w:pPr>
            <w:r w:rsidRPr="002E25B5">
              <w:rPr>
                <w:rFonts w:ascii="Arial" w:hAnsi="Arial"/>
                <w:lang w:val="es-ES" w:eastAsia="en-US"/>
              </w:rPr>
              <w:t>24</w:t>
            </w:r>
          </w:p>
        </w:tc>
        <w:tc>
          <w:tcPr>
            <w:tcW w:w="1844" w:type="dxa"/>
            <w:shd w:val="clear" w:color="auto" w:fill="auto"/>
            <w:noWrap/>
            <w:hideMark/>
          </w:tcPr>
          <w:p w14:paraId="2641BACB" w14:textId="77777777" w:rsidR="002E25B5" w:rsidRPr="002E25B5" w:rsidRDefault="002E25B5" w:rsidP="002E25B5">
            <w:pPr>
              <w:jc w:val="center"/>
              <w:rPr>
                <w:rFonts w:ascii="Arial" w:hAnsi="Arial"/>
                <w:lang w:eastAsia="en-US"/>
              </w:rPr>
            </w:pPr>
          </w:p>
        </w:tc>
      </w:tr>
      <w:tr w:rsidR="002E25B5" w:rsidRPr="002E25B5" w14:paraId="559C2E11" w14:textId="77777777" w:rsidTr="002E25B5">
        <w:trPr>
          <w:trHeight w:val="300"/>
        </w:trPr>
        <w:tc>
          <w:tcPr>
            <w:tcW w:w="440" w:type="dxa"/>
            <w:shd w:val="clear" w:color="auto" w:fill="auto"/>
            <w:noWrap/>
            <w:hideMark/>
          </w:tcPr>
          <w:p w14:paraId="380CD4F2" w14:textId="77777777" w:rsidR="002E25B5" w:rsidRPr="002E25B5" w:rsidRDefault="002E25B5" w:rsidP="002E25B5">
            <w:pPr>
              <w:rPr>
                <w:rFonts w:ascii="Arial" w:hAnsi="Arial"/>
                <w:lang w:eastAsia="en-US"/>
              </w:rPr>
            </w:pPr>
            <w:r w:rsidRPr="002E25B5">
              <w:rPr>
                <w:rFonts w:ascii="Arial" w:hAnsi="Arial"/>
                <w:lang w:val="es-ES" w:eastAsia="en-US"/>
              </w:rPr>
              <w:t>2</w:t>
            </w:r>
          </w:p>
        </w:tc>
        <w:tc>
          <w:tcPr>
            <w:tcW w:w="5020" w:type="dxa"/>
            <w:shd w:val="clear" w:color="auto" w:fill="auto"/>
            <w:hideMark/>
          </w:tcPr>
          <w:p w14:paraId="5F52225A" w14:textId="77777777" w:rsidR="002E25B5" w:rsidRPr="002E25B5" w:rsidRDefault="002E25B5" w:rsidP="002E25B5">
            <w:pPr>
              <w:rPr>
                <w:rFonts w:ascii="Arial" w:hAnsi="Arial"/>
                <w:lang w:eastAsia="en-US"/>
              </w:rPr>
            </w:pPr>
            <w:r w:rsidRPr="002E25B5">
              <w:rPr>
                <w:rFonts w:ascii="Arial" w:hAnsi="Arial"/>
                <w:lang w:val="es-ES" w:eastAsia="en-US"/>
              </w:rPr>
              <w:t>BAILE CON GPO REGIONAL-ESTATAL</w:t>
            </w:r>
          </w:p>
        </w:tc>
        <w:tc>
          <w:tcPr>
            <w:tcW w:w="1480" w:type="dxa"/>
            <w:shd w:val="clear" w:color="auto" w:fill="auto"/>
            <w:noWrap/>
            <w:hideMark/>
          </w:tcPr>
          <w:p w14:paraId="6CFCB9C0" w14:textId="77777777" w:rsidR="002E25B5" w:rsidRPr="002E25B5" w:rsidRDefault="002E25B5" w:rsidP="002E25B5">
            <w:pPr>
              <w:jc w:val="center"/>
              <w:rPr>
                <w:rFonts w:ascii="Arial" w:hAnsi="Arial"/>
                <w:lang w:eastAsia="en-US"/>
              </w:rPr>
            </w:pPr>
            <w:r w:rsidRPr="002E25B5">
              <w:rPr>
                <w:rFonts w:ascii="Arial" w:hAnsi="Arial"/>
                <w:lang w:val="es-ES" w:eastAsia="en-US"/>
              </w:rPr>
              <w:t>36</w:t>
            </w:r>
          </w:p>
        </w:tc>
        <w:tc>
          <w:tcPr>
            <w:tcW w:w="1844" w:type="dxa"/>
            <w:shd w:val="clear" w:color="auto" w:fill="auto"/>
            <w:noWrap/>
            <w:hideMark/>
          </w:tcPr>
          <w:p w14:paraId="366ED989" w14:textId="77777777" w:rsidR="002E25B5" w:rsidRPr="002E25B5" w:rsidRDefault="002E25B5" w:rsidP="002E25B5">
            <w:pPr>
              <w:jc w:val="center"/>
              <w:rPr>
                <w:rFonts w:ascii="Arial" w:hAnsi="Arial"/>
                <w:lang w:eastAsia="en-US"/>
              </w:rPr>
            </w:pPr>
          </w:p>
        </w:tc>
      </w:tr>
      <w:tr w:rsidR="002E25B5" w:rsidRPr="002E25B5" w14:paraId="53934817" w14:textId="77777777" w:rsidTr="002E25B5">
        <w:trPr>
          <w:trHeight w:val="300"/>
        </w:trPr>
        <w:tc>
          <w:tcPr>
            <w:tcW w:w="440" w:type="dxa"/>
            <w:shd w:val="clear" w:color="auto" w:fill="auto"/>
            <w:noWrap/>
            <w:hideMark/>
          </w:tcPr>
          <w:p w14:paraId="63A01F16" w14:textId="77777777" w:rsidR="002E25B5" w:rsidRPr="002E25B5" w:rsidRDefault="002E25B5" w:rsidP="002E25B5">
            <w:pPr>
              <w:rPr>
                <w:rFonts w:ascii="Arial" w:hAnsi="Arial"/>
                <w:lang w:eastAsia="en-US"/>
              </w:rPr>
            </w:pPr>
            <w:r w:rsidRPr="002E25B5">
              <w:rPr>
                <w:rFonts w:ascii="Arial" w:hAnsi="Arial"/>
                <w:lang w:val="es-ES" w:eastAsia="en-US"/>
              </w:rPr>
              <w:t>3</w:t>
            </w:r>
          </w:p>
        </w:tc>
        <w:tc>
          <w:tcPr>
            <w:tcW w:w="5020" w:type="dxa"/>
            <w:shd w:val="clear" w:color="auto" w:fill="auto"/>
            <w:hideMark/>
          </w:tcPr>
          <w:p w14:paraId="10D571D3" w14:textId="77777777" w:rsidR="002E25B5" w:rsidRPr="002E25B5" w:rsidRDefault="002E25B5" w:rsidP="002E25B5">
            <w:pPr>
              <w:rPr>
                <w:rFonts w:ascii="Arial" w:hAnsi="Arial"/>
                <w:lang w:eastAsia="en-US"/>
              </w:rPr>
            </w:pPr>
            <w:r w:rsidRPr="002E25B5">
              <w:rPr>
                <w:rFonts w:ascii="Arial" w:hAnsi="Arial"/>
                <w:lang w:val="es-ES" w:eastAsia="en-US"/>
              </w:rPr>
              <w:t>BAILE CON GPO NACIONAL</w:t>
            </w:r>
          </w:p>
        </w:tc>
        <w:tc>
          <w:tcPr>
            <w:tcW w:w="1480" w:type="dxa"/>
            <w:shd w:val="clear" w:color="auto" w:fill="auto"/>
            <w:noWrap/>
            <w:hideMark/>
          </w:tcPr>
          <w:p w14:paraId="677C7588" w14:textId="77777777" w:rsidR="002E25B5" w:rsidRPr="002E25B5" w:rsidRDefault="002E25B5" w:rsidP="002E25B5">
            <w:pPr>
              <w:jc w:val="center"/>
              <w:rPr>
                <w:rFonts w:ascii="Arial" w:hAnsi="Arial"/>
                <w:lang w:eastAsia="en-US"/>
              </w:rPr>
            </w:pPr>
            <w:r w:rsidRPr="002E25B5">
              <w:rPr>
                <w:rFonts w:ascii="Arial" w:hAnsi="Arial"/>
                <w:lang w:val="es-ES" w:eastAsia="en-US"/>
              </w:rPr>
              <w:t>120</w:t>
            </w:r>
          </w:p>
        </w:tc>
        <w:tc>
          <w:tcPr>
            <w:tcW w:w="1844" w:type="dxa"/>
            <w:shd w:val="clear" w:color="auto" w:fill="auto"/>
            <w:noWrap/>
            <w:hideMark/>
          </w:tcPr>
          <w:p w14:paraId="2CB5BFFE" w14:textId="77777777" w:rsidR="002E25B5" w:rsidRPr="002E25B5" w:rsidRDefault="002E25B5" w:rsidP="002E25B5">
            <w:pPr>
              <w:jc w:val="center"/>
              <w:rPr>
                <w:rFonts w:ascii="Arial" w:hAnsi="Arial"/>
                <w:lang w:eastAsia="en-US"/>
              </w:rPr>
            </w:pPr>
          </w:p>
        </w:tc>
      </w:tr>
      <w:tr w:rsidR="002E25B5" w:rsidRPr="002E25B5" w14:paraId="3D5101FE" w14:textId="77777777" w:rsidTr="002E25B5">
        <w:trPr>
          <w:trHeight w:val="300"/>
        </w:trPr>
        <w:tc>
          <w:tcPr>
            <w:tcW w:w="440" w:type="dxa"/>
            <w:shd w:val="clear" w:color="auto" w:fill="auto"/>
            <w:noWrap/>
            <w:hideMark/>
          </w:tcPr>
          <w:p w14:paraId="54418BDF" w14:textId="77777777" w:rsidR="002E25B5" w:rsidRPr="002E25B5" w:rsidRDefault="002E25B5" w:rsidP="002E25B5">
            <w:pPr>
              <w:rPr>
                <w:rFonts w:ascii="Arial" w:hAnsi="Arial"/>
                <w:lang w:eastAsia="en-US"/>
              </w:rPr>
            </w:pPr>
            <w:r w:rsidRPr="002E25B5">
              <w:rPr>
                <w:rFonts w:ascii="Arial" w:hAnsi="Arial"/>
                <w:lang w:val="es-ES" w:eastAsia="en-US"/>
              </w:rPr>
              <w:t>4</w:t>
            </w:r>
          </w:p>
        </w:tc>
        <w:tc>
          <w:tcPr>
            <w:tcW w:w="5020" w:type="dxa"/>
            <w:shd w:val="clear" w:color="auto" w:fill="auto"/>
            <w:hideMark/>
          </w:tcPr>
          <w:p w14:paraId="719FCAF7" w14:textId="77777777" w:rsidR="002E25B5" w:rsidRPr="002E25B5" w:rsidRDefault="002E25B5" w:rsidP="002E25B5">
            <w:pPr>
              <w:rPr>
                <w:rFonts w:ascii="Arial" w:hAnsi="Arial"/>
                <w:lang w:eastAsia="en-US"/>
              </w:rPr>
            </w:pPr>
            <w:r w:rsidRPr="002E25B5">
              <w:rPr>
                <w:rFonts w:ascii="Arial" w:hAnsi="Arial"/>
                <w:lang w:val="es-ES" w:eastAsia="en-US"/>
              </w:rPr>
              <w:t>BAILE CON GPO INTERNACIONAL</w:t>
            </w:r>
          </w:p>
        </w:tc>
        <w:tc>
          <w:tcPr>
            <w:tcW w:w="1480" w:type="dxa"/>
            <w:shd w:val="clear" w:color="auto" w:fill="auto"/>
            <w:noWrap/>
            <w:hideMark/>
          </w:tcPr>
          <w:p w14:paraId="1A3A6795" w14:textId="77777777" w:rsidR="002E25B5" w:rsidRPr="002E25B5" w:rsidRDefault="002E25B5" w:rsidP="002E25B5">
            <w:pPr>
              <w:jc w:val="center"/>
              <w:rPr>
                <w:rFonts w:ascii="Arial" w:hAnsi="Arial"/>
                <w:lang w:eastAsia="en-US"/>
              </w:rPr>
            </w:pPr>
            <w:r w:rsidRPr="002E25B5">
              <w:rPr>
                <w:rFonts w:ascii="Arial" w:hAnsi="Arial"/>
                <w:lang w:val="es-ES" w:eastAsia="en-US"/>
              </w:rPr>
              <w:t>240</w:t>
            </w:r>
          </w:p>
        </w:tc>
        <w:tc>
          <w:tcPr>
            <w:tcW w:w="1844" w:type="dxa"/>
            <w:shd w:val="clear" w:color="auto" w:fill="auto"/>
            <w:noWrap/>
            <w:hideMark/>
          </w:tcPr>
          <w:p w14:paraId="4DA490BA" w14:textId="77777777" w:rsidR="002E25B5" w:rsidRPr="002E25B5" w:rsidRDefault="002E25B5" w:rsidP="002E25B5">
            <w:pPr>
              <w:jc w:val="center"/>
              <w:rPr>
                <w:rFonts w:ascii="Arial" w:hAnsi="Arial"/>
                <w:lang w:eastAsia="en-US"/>
              </w:rPr>
            </w:pPr>
          </w:p>
        </w:tc>
      </w:tr>
      <w:tr w:rsidR="002E25B5" w:rsidRPr="002E25B5" w14:paraId="331CE77A" w14:textId="77777777" w:rsidTr="002E25B5">
        <w:trPr>
          <w:trHeight w:val="300"/>
        </w:trPr>
        <w:tc>
          <w:tcPr>
            <w:tcW w:w="440" w:type="dxa"/>
            <w:shd w:val="clear" w:color="auto" w:fill="auto"/>
            <w:noWrap/>
            <w:hideMark/>
          </w:tcPr>
          <w:p w14:paraId="67C63F9E" w14:textId="77777777" w:rsidR="002E25B5" w:rsidRPr="002E25B5" w:rsidRDefault="002E25B5" w:rsidP="002E25B5">
            <w:pPr>
              <w:rPr>
                <w:rFonts w:ascii="Arial" w:hAnsi="Arial"/>
                <w:lang w:eastAsia="en-US"/>
              </w:rPr>
            </w:pPr>
            <w:r w:rsidRPr="002E25B5">
              <w:rPr>
                <w:rFonts w:ascii="Arial" w:hAnsi="Arial"/>
                <w:lang w:val="es-ES" w:eastAsia="en-US"/>
              </w:rPr>
              <w:t>5</w:t>
            </w:r>
          </w:p>
        </w:tc>
        <w:tc>
          <w:tcPr>
            <w:tcW w:w="5020" w:type="dxa"/>
            <w:shd w:val="clear" w:color="auto" w:fill="auto"/>
            <w:hideMark/>
          </w:tcPr>
          <w:p w14:paraId="3B838224" w14:textId="77777777" w:rsidR="002E25B5" w:rsidRPr="002E25B5" w:rsidRDefault="002E25B5" w:rsidP="002E25B5">
            <w:pPr>
              <w:rPr>
                <w:rFonts w:ascii="Arial" w:hAnsi="Arial"/>
                <w:lang w:eastAsia="en-US"/>
              </w:rPr>
            </w:pPr>
            <w:r w:rsidRPr="002E25B5">
              <w:rPr>
                <w:rFonts w:ascii="Arial" w:hAnsi="Arial"/>
                <w:lang w:val="es-ES" w:eastAsia="en-US"/>
              </w:rPr>
              <w:t>BOX-LUCHA LIBRE CON CARTEL LOCAL</w:t>
            </w:r>
          </w:p>
        </w:tc>
        <w:tc>
          <w:tcPr>
            <w:tcW w:w="1480" w:type="dxa"/>
            <w:shd w:val="clear" w:color="auto" w:fill="auto"/>
            <w:noWrap/>
            <w:hideMark/>
          </w:tcPr>
          <w:p w14:paraId="3F246E94" w14:textId="77777777" w:rsidR="002E25B5" w:rsidRPr="002E25B5" w:rsidRDefault="002E25B5" w:rsidP="002E25B5">
            <w:pPr>
              <w:jc w:val="center"/>
              <w:rPr>
                <w:rFonts w:ascii="Arial" w:hAnsi="Arial"/>
                <w:lang w:eastAsia="en-US"/>
              </w:rPr>
            </w:pPr>
            <w:r w:rsidRPr="002E25B5">
              <w:rPr>
                <w:rFonts w:ascii="Arial" w:hAnsi="Arial"/>
                <w:lang w:val="es-ES" w:eastAsia="en-US"/>
              </w:rPr>
              <w:t>20</w:t>
            </w:r>
          </w:p>
        </w:tc>
        <w:tc>
          <w:tcPr>
            <w:tcW w:w="1844" w:type="dxa"/>
            <w:shd w:val="clear" w:color="auto" w:fill="auto"/>
            <w:noWrap/>
            <w:hideMark/>
          </w:tcPr>
          <w:p w14:paraId="73B2F2E3" w14:textId="77777777" w:rsidR="002E25B5" w:rsidRPr="002E25B5" w:rsidRDefault="002E25B5" w:rsidP="002E25B5">
            <w:pPr>
              <w:jc w:val="center"/>
              <w:rPr>
                <w:rFonts w:ascii="Arial" w:hAnsi="Arial"/>
                <w:lang w:eastAsia="en-US"/>
              </w:rPr>
            </w:pPr>
          </w:p>
        </w:tc>
      </w:tr>
      <w:tr w:rsidR="002E25B5" w:rsidRPr="002E25B5" w14:paraId="4E791172" w14:textId="77777777" w:rsidTr="002E25B5">
        <w:trPr>
          <w:trHeight w:val="300"/>
        </w:trPr>
        <w:tc>
          <w:tcPr>
            <w:tcW w:w="440" w:type="dxa"/>
            <w:shd w:val="clear" w:color="auto" w:fill="auto"/>
            <w:noWrap/>
            <w:hideMark/>
          </w:tcPr>
          <w:p w14:paraId="76E8F448" w14:textId="77777777" w:rsidR="002E25B5" w:rsidRPr="002E25B5" w:rsidRDefault="002E25B5" w:rsidP="002E25B5">
            <w:pPr>
              <w:rPr>
                <w:rFonts w:ascii="Arial" w:hAnsi="Arial"/>
                <w:lang w:eastAsia="en-US"/>
              </w:rPr>
            </w:pPr>
            <w:r w:rsidRPr="002E25B5">
              <w:rPr>
                <w:rFonts w:ascii="Arial" w:hAnsi="Arial"/>
                <w:lang w:val="es-ES" w:eastAsia="en-US"/>
              </w:rPr>
              <w:t>6</w:t>
            </w:r>
          </w:p>
        </w:tc>
        <w:tc>
          <w:tcPr>
            <w:tcW w:w="5020" w:type="dxa"/>
            <w:shd w:val="clear" w:color="auto" w:fill="auto"/>
            <w:hideMark/>
          </w:tcPr>
          <w:p w14:paraId="61F05A80" w14:textId="77777777" w:rsidR="002E25B5" w:rsidRPr="002E25B5" w:rsidRDefault="002E25B5" w:rsidP="002E25B5">
            <w:pPr>
              <w:rPr>
                <w:rFonts w:ascii="Arial" w:hAnsi="Arial"/>
                <w:lang w:eastAsia="en-US"/>
              </w:rPr>
            </w:pPr>
            <w:r w:rsidRPr="002E25B5">
              <w:rPr>
                <w:rFonts w:ascii="Arial" w:hAnsi="Arial"/>
                <w:lang w:val="es-ES" w:eastAsia="en-US"/>
              </w:rPr>
              <w:t>BOX-LUCHA LIBRE CON CARTEL REGIONAL- ESTATAL</w:t>
            </w:r>
          </w:p>
        </w:tc>
        <w:tc>
          <w:tcPr>
            <w:tcW w:w="1480" w:type="dxa"/>
            <w:shd w:val="clear" w:color="auto" w:fill="auto"/>
            <w:noWrap/>
            <w:hideMark/>
          </w:tcPr>
          <w:p w14:paraId="5CCCD383" w14:textId="77777777" w:rsidR="002E25B5" w:rsidRPr="002E25B5" w:rsidRDefault="002E25B5" w:rsidP="002E25B5">
            <w:pPr>
              <w:jc w:val="center"/>
              <w:rPr>
                <w:rFonts w:ascii="Arial" w:hAnsi="Arial"/>
                <w:lang w:eastAsia="en-US"/>
              </w:rPr>
            </w:pPr>
            <w:r w:rsidRPr="002E25B5">
              <w:rPr>
                <w:rFonts w:ascii="Arial" w:hAnsi="Arial"/>
                <w:lang w:val="es-ES" w:eastAsia="en-US"/>
              </w:rPr>
              <w:t>40</w:t>
            </w:r>
          </w:p>
        </w:tc>
        <w:tc>
          <w:tcPr>
            <w:tcW w:w="1844" w:type="dxa"/>
            <w:shd w:val="clear" w:color="auto" w:fill="auto"/>
            <w:noWrap/>
            <w:hideMark/>
          </w:tcPr>
          <w:p w14:paraId="38DB41D3" w14:textId="77777777" w:rsidR="002E25B5" w:rsidRPr="002E25B5" w:rsidRDefault="002E25B5" w:rsidP="002E25B5">
            <w:pPr>
              <w:jc w:val="center"/>
              <w:rPr>
                <w:rFonts w:ascii="Arial" w:hAnsi="Arial"/>
                <w:lang w:eastAsia="en-US"/>
              </w:rPr>
            </w:pPr>
          </w:p>
        </w:tc>
      </w:tr>
      <w:tr w:rsidR="002E25B5" w:rsidRPr="002E25B5" w14:paraId="434F45B5" w14:textId="77777777" w:rsidTr="002E25B5">
        <w:trPr>
          <w:trHeight w:val="300"/>
        </w:trPr>
        <w:tc>
          <w:tcPr>
            <w:tcW w:w="440" w:type="dxa"/>
            <w:shd w:val="clear" w:color="auto" w:fill="auto"/>
            <w:noWrap/>
            <w:hideMark/>
          </w:tcPr>
          <w:p w14:paraId="159F1B6F" w14:textId="77777777" w:rsidR="002E25B5" w:rsidRPr="002E25B5" w:rsidRDefault="002E25B5" w:rsidP="002E25B5">
            <w:pPr>
              <w:rPr>
                <w:rFonts w:ascii="Arial" w:hAnsi="Arial"/>
                <w:lang w:eastAsia="en-US"/>
              </w:rPr>
            </w:pPr>
            <w:r w:rsidRPr="002E25B5">
              <w:rPr>
                <w:rFonts w:ascii="Arial" w:hAnsi="Arial"/>
                <w:lang w:val="es-ES" w:eastAsia="en-US"/>
              </w:rPr>
              <w:t>7</w:t>
            </w:r>
          </w:p>
        </w:tc>
        <w:tc>
          <w:tcPr>
            <w:tcW w:w="5020" w:type="dxa"/>
            <w:shd w:val="clear" w:color="auto" w:fill="auto"/>
            <w:hideMark/>
          </w:tcPr>
          <w:p w14:paraId="13EC1CB6" w14:textId="77777777" w:rsidR="002E25B5" w:rsidRPr="002E25B5" w:rsidRDefault="002E25B5" w:rsidP="002E25B5">
            <w:pPr>
              <w:rPr>
                <w:rFonts w:ascii="Arial" w:hAnsi="Arial"/>
                <w:lang w:eastAsia="en-US"/>
              </w:rPr>
            </w:pPr>
            <w:r w:rsidRPr="002E25B5">
              <w:rPr>
                <w:rFonts w:ascii="Arial" w:hAnsi="Arial"/>
                <w:lang w:val="es-ES" w:eastAsia="en-US"/>
              </w:rPr>
              <w:t>BOX-LUCHA LIBRE CON CARTEL INTERNACIONAL</w:t>
            </w:r>
          </w:p>
        </w:tc>
        <w:tc>
          <w:tcPr>
            <w:tcW w:w="1480" w:type="dxa"/>
            <w:shd w:val="clear" w:color="auto" w:fill="auto"/>
            <w:noWrap/>
            <w:hideMark/>
          </w:tcPr>
          <w:p w14:paraId="64162C1C" w14:textId="77777777" w:rsidR="002E25B5" w:rsidRPr="002E25B5" w:rsidRDefault="002E25B5" w:rsidP="002E25B5">
            <w:pPr>
              <w:jc w:val="center"/>
              <w:rPr>
                <w:rFonts w:ascii="Arial" w:hAnsi="Arial"/>
                <w:lang w:eastAsia="en-US"/>
              </w:rPr>
            </w:pPr>
            <w:r w:rsidRPr="002E25B5">
              <w:rPr>
                <w:rFonts w:ascii="Arial" w:hAnsi="Arial"/>
                <w:lang w:val="es-ES" w:eastAsia="en-US"/>
              </w:rPr>
              <w:t>72</w:t>
            </w:r>
          </w:p>
        </w:tc>
        <w:tc>
          <w:tcPr>
            <w:tcW w:w="1844" w:type="dxa"/>
            <w:shd w:val="clear" w:color="auto" w:fill="auto"/>
            <w:noWrap/>
            <w:hideMark/>
          </w:tcPr>
          <w:p w14:paraId="41A71EA4" w14:textId="77777777" w:rsidR="002E25B5" w:rsidRPr="002E25B5" w:rsidRDefault="002E25B5" w:rsidP="002E25B5">
            <w:pPr>
              <w:jc w:val="center"/>
              <w:rPr>
                <w:rFonts w:ascii="Arial" w:hAnsi="Arial"/>
                <w:lang w:eastAsia="en-US"/>
              </w:rPr>
            </w:pPr>
          </w:p>
        </w:tc>
      </w:tr>
      <w:tr w:rsidR="002E25B5" w:rsidRPr="002E25B5" w14:paraId="0BAEEF30" w14:textId="77777777" w:rsidTr="002E25B5">
        <w:trPr>
          <w:trHeight w:val="300"/>
        </w:trPr>
        <w:tc>
          <w:tcPr>
            <w:tcW w:w="440" w:type="dxa"/>
            <w:shd w:val="clear" w:color="auto" w:fill="auto"/>
            <w:noWrap/>
            <w:hideMark/>
          </w:tcPr>
          <w:p w14:paraId="5331F935" w14:textId="77777777" w:rsidR="002E25B5" w:rsidRPr="002E25B5" w:rsidRDefault="002E25B5" w:rsidP="002E25B5">
            <w:pPr>
              <w:rPr>
                <w:rFonts w:ascii="Arial" w:hAnsi="Arial"/>
                <w:lang w:eastAsia="en-US"/>
              </w:rPr>
            </w:pPr>
            <w:r w:rsidRPr="002E25B5">
              <w:rPr>
                <w:rFonts w:ascii="Arial" w:hAnsi="Arial"/>
                <w:lang w:val="es-ES" w:eastAsia="en-US"/>
              </w:rPr>
              <w:t>8</w:t>
            </w:r>
          </w:p>
        </w:tc>
        <w:tc>
          <w:tcPr>
            <w:tcW w:w="5020" w:type="dxa"/>
            <w:shd w:val="clear" w:color="auto" w:fill="auto"/>
            <w:hideMark/>
          </w:tcPr>
          <w:p w14:paraId="3F3258E5" w14:textId="77777777" w:rsidR="002E25B5" w:rsidRPr="002E25B5" w:rsidRDefault="002E25B5" w:rsidP="002E25B5">
            <w:pPr>
              <w:rPr>
                <w:rFonts w:ascii="Arial" w:hAnsi="Arial"/>
                <w:lang w:eastAsia="en-US"/>
              </w:rPr>
            </w:pPr>
            <w:r w:rsidRPr="002E25B5">
              <w:rPr>
                <w:rFonts w:ascii="Arial" w:hAnsi="Arial"/>
                <w:lang w:val="es-ES" w:eastAsia="en-US"/>
              </w:rPr>
              <w:t>CARAVANA PROMOCIONAL DE EMPRESAS</w:t>
            </w:r>
          </w:p>
        </w:tc>
        <w:tc>
          <w:tcPr>
            <w:tcW w:w="1480" w:type="dxa"/>
            <w:shd w:val="clear" w:color="auto" w:fill="auto"/>
            <w:noWrap/>
            <w:hideMark/>
          </w:tcPr>
          <w:p w14:paraId="09891F96" w14:textId="77777777" w:rsidR="002E25B5" w:rsidRPr="002E25B5" w:rsidRDefault="002E25B5" w:rsidP="002E25B5">
            <w:pPr>
              <w:jc w:val="center"/>
              <w:rPr>
                <w:rFonts w:ascii="Arial" w:hAnsi="Arial"/>
                <w:lang w:eastAsia="en-US"/>
              </w:rPr>
            </w:pPr>
            <w:r w:rsidRPr="002E25B5">
              <w:rPr>
                <w:rFonts w:ascii="Arial" w:hAnsi="Arial"/>
                <w:lang w:val="es-ES" w:eastAsia="en-US"/>
              </w:rPr>
              <w:t>5</w:t>
            </w:r>
          </w:p>
        </w:tc>
        <w:tc>
          <w:tcPr>
            <w:tcW w:w="1844" w:type="dxa"/>
            <w:shd w:val="clear" w:color="auto" w:fill="auto"/>
            <w:noWrap/>
            <w:hideMark/>
          </w:tcPr>
          <w:p w14:paraId="6C8D8186" w14:textId="77777777" w:rsidR="002E25B5" w:rsidRPr="002E25B5" w:rsidRDefault="002E25B5" w:rsidP="002E25B5">
            <w:pPr>
              <w:jc w:val="center"/>
              <w:rPr>
                <w:rFonts w:ascii="Arial" w:hAnsi="Arial"/>
                <w:lang w:eastAsia="en-US"/>
              </w:rPr>
            </w:pPr>
            <w:r w:rsidRPr="002E25B5">
              <w:rPr>
                <w:rFonts w:ascii="Arial" w:hAnsi="Arial"/>
                <w:lang w:val="es-ES" w:eastAsia="en-US"/>
              </w:rPr>
              <w:t>POR DÍA</w:t>
            </w:r>
          </w:p>
        </w:tc>
      </w:tr>
      <w:tr w:rsidR="002E25B5" w:rsidRPr="002E25B5" w14:paraId="49CF49F8" w14:textId="77777777" w:rsidTr="002E25B5">
        <w:trPr>
          <w:trHeight w:val="300"/>
        </w:trPr>
        <w:tc>
          <w:tcPr>
            <w:tcW w:w="440" w:type="dxa"/>
            <w:shd w:val="clear" w:color="auto" w:fill="auto"/>
            <w:noWrap/>
            <w:hideMark/>
          </w:tcPr>
          <w:p w14:paraId="511AC181" w14:textId="77777777" w:rsidR="002E25B5" w:rsidRPr="002E25B5" w:rsidRDefault="002E25B5" w:rsidP="002E25B5">
            <w:pPr>
              <w:rPr>
                <w:rFonts w:ascii="Arial" w:hAnsi="Arial"/>
                <w:lang w:eastAsia="en-US"/>
              </w:rPr>
            </w:pPr>
            <w:r w:rsidRPr="002E25B5">
              <w:rPr>
                <w:rFonts w:ascii="Arial" w:hAnsi="Arial"/>
                <w:lang w:val="es-ES" w:eastAsia="en-US"/>
              </w:rPr>
              <w:t>9</w:t>
            </w:r>
          </w:p>
        </w:tc>
        <w:tc>
          <w:tcPr>
            <w:tcW w:w="5020" w:type="dxa"/>
            <w:shd w:val="clear" w:color="auto" w:fill="auto"/>
            <w:hideMark/>
          </w:tcPr>
          <w:p w14:paraId="0A7E4D21" w14:textId="77777777" w:rsidR="002E25B5" w:rsidRPr="002E25B5" w:rsidRDefault="002E25B5" w:rsidP="002E25B5">
            <w:pPr>
              <w:rPr>
                <w:rFonts w:ascii="Arial" w:hAnsi="Arial"/>
                <w:lang w:eastAsia="en-US"/>
              </w:rPr>
            </w:pPr>
            <w:r w:rsidRPr="002E25B5">
              <w:rPr>
                <w:rFonts w:ascii="Arial" w:hAnsi="Arial"/>
                <w:lang w:val="es-ES" w:eastAsia="en-US"/>
              </w:rPr>
              <w:t>CARRERA DE CABALLOS</w:t>
            </w:r>
          </w:p>
        </w:tc>
        <w:tc>
          <w:tcPr>
            <w:tcW w:w="1480" w:type="dxa"/>
            <w:shd w:val="clear" w:color="auto" w:fill="auto"/>
            <w:noWrap/>
            <w:hideMark/>
          </w:tcPr>
          <w:p w14:paraId="2A61A79B" w14:textId="77777777" w:rsidR="002E25B5" w:rsidRPr="002E25B5" w:rsidRDefault="002E25B5" w:rsidP="002E25B5">
            <w:pPr>
              <w:jc w:val="center"/>
              <w:rPr>
                <w:rFonts w:ascii="Arial" w:hAnsi="Arial"/>
                <w:lang w:eastAsia="en-US"/>
              </w:rPr>
            </w:pPr>
            <w:r w:rsidRPr="002E25B5">
              <w:rPr>
                <w:rFonts w:ascii="Arial" w:hAnsi="Arial"/>
                <w:lang w:val="es-ES" w:eastAsia="en-US"/>
              </w:rPr>
              <w:t>50</w:t>
            </w:r>
          </w:p>
        </w:tc>
        <w:tc>
          <w:tcPr>
            <w:tcW w:w="1844" w:type="dxa"/>
            <w:shd w:val="clear" w:color="auto" w:fill="auto"/>
            <w:noWrap/>
            <w:hideMark/>
          </w:tcPr>
          <w:p w14:paraId="7F67BD1F" w14:textId="77777777" w:rsidR="002E25B5" w:rsidRPr="002E25B5" w:rsidRDefault="002E25B5" w:rsidP="002E25B5">
            <w:pPr>
              <w:jc w:val="center"/>
              <w:rPr>
                <w:rFonts w:ascii="Arial" w:hAnsi="Arial"/>
                <w:lang w:eastAsia="en-US"/>
              </w:rPr>
            </w:pPr>
          </w:p>
        </w:tc>
      </w:tr>
      <w:tr w:rsidR="002E25B5" w:rsidRPr="002E25B5" w14:paraId="0A722629" w14:textId="77777777" w:rsidTr="002E25B5">
        <w:trPr>
          <w:trHeight w:val="300"/>
        </w:trPr>
        <w:tc>
          <w:tcPr>
            <w:tcW w:w="440" w:type="dxa"/>
            <w:shd w:val="clear" w:color="auto" w:fill="auto"/>
            <w:noWrap/>
            <w:hideMark/>
          </w:tcPr>
          <w:p w14:paraId="305584BD" w14:textId="77777777" w:rsidR="002E25B5" w:rsidRPr="002E25B5" w:rsidRDefault="002E25B5" w:rsidP="002E25B5">
            <w:pPr>
              <w:rPr>
                <w:rFonts w:ascii="Arial" w:hAnsi="Arial"/>
                <w:lang w:eastAsia="en-US"/>
              </w:rPr>
            </w:pPr>
            <w:r w:rsidRPr="002E25B5">
              <w:rPr>
                <w:rFonts w:ascii="Arial" w:hAnsi="Arial"/>
                <w:lang w:val="es-ES" w:eastAsia="en-US"/>
              </w:rPr>
              <w:t>10</w:t>
            </w:r>
          </w:p>
        </w:tc>
        <w:tc>
          <w:tcPr>
            <w:tcW w:w="5020" w:type="dxa"/>
            <w:shd w:val="clear" w:color="auto" w:fill="auto"/>
            <w:hideMark/>
          </w:tcPr>
          <w:p w14:paraId="5BD211BD" w14:textId="77777777" w:rsidR="002E25B5" w:rsidRPr="002E25B5" w:rsidRDefault="002E25B5" w:rsidP="002E25B5">
            <w:pPr>
              <w:rPr>
                <w:rFonts w:ascii="Arial" w:hAnsi="Arial"/>
                <w:lang w:eastAsia="en-US"/>
              </w:rPr>
            </w:pPr>
            <w:r w:rsidRPr="002E25B5">
              <w:rPr>
                <w:rFonts w:ascii="Arial" w:hAnsi="Arial"/>
                <w:lang w:val="es-ES" w:eastAsia="en-US"/>
              </w:rPr>
              <w:t>CIRCOS PEQUEÑOS</w:t>
            </w:r>
          </w:p>
        </w:tc>
        <w:tc>
          <w:tcPr>
            <w:tcW w:w="1480" w:type="dxa"/>
            <w:shd w:val="clear" w:color="auto" w:fill="auto"/>
            <w:noWrap/>
            <w:hideMark/>
          </w:tcPr>
          <w:p w14:paraId="24FF59A7" w14:textId="77777777" w:rsidR="002E25B5" w:rsidRPr="002E25B5" w:rsidRDefault="002E25B5" w:rsidP="002E25B5">
            <w:pPr>
              <w:jc w:val="center"/>
              <w:rPr>
                <w:rFonts w:ascii="Arial" w:hAnsi="Arial"/>
                <w:lang w:eastAsia="en-US"/>
              </w:rPr>
            </w:pPr>
            <w:r w:rsidRPr="002E25B5">
              <w:rPr>
                <w:rFonts w:ascii="Arial" w:hAnsi="Arial"/>
                <w:lang w:val="es-ES" w:eastAsia="en-US"/>
              </w:rPr>
              <w:t>5</w:t>
            </w:r>
          </w:p>
        </w:tc>
        <w:tc>
          <w:tcPr>
            <w:tcW w:w="1844" w:type="dxa"/>
            <w:shd w:val="clear" w:color="auto" w:fill="auto"/>
            <w:noWrap/>
            <w:hideMark/>
          </w:tcPr>
          <w:p w14:paraId="731F14E9" w14:textId="77777777" w:rsidR="002E25B5" w:rsidRPr="002E25B5" w:rsidRDefault="002E25B5" w:rsidP="002E25B5">
            <w:pPr>
              <w:jc w:val="center"/>
              <w:rPr>
                <w:rFonts w:ascii="Arial" w:hAnsi="Arial"/>
                <w:lang w:eastAsia="en-US"/>
              </w:rPr>
            </w:pPr>
            <w:r w:rsidRPr="002E25B5">
              <w:rPr>
                <w:rFonts w:ascii="Arial" w:hAnsi="Arial"/>
                <w:lang w:val="es-ES" w:eastAsia="en-US"/>
              </w:rPr>
              <w:t>POR DÍA</w:t>
            </w:r>
          </w:p>
        </w:tc>
      </w:tr>
      <w:tr w:rsidR="002E25B5" w:rsidRPr="002E25B5" w14:paraId="0C413620" w14:textId="77777777" w:rsidTr="002E25B5">
        <w:trPr>
          <w:trHeight w:val="300"/>
        </w:trPr>
        <w:tc>
          <w:tcPr>
            <w:tcW w:w="440" w:type="dxa"/>
            <w:shd w:val="clear" w:color="auto" w:fill="auto"/>
            <w:noWrap/>
            <w:hideMark/>
          </w:tcPr>
          <w:p w14:paraId="582E9B94" w14:textId="77777777" w:rsidR="002E25B5" w:rsidRPr="002E25B5" w:rsidRDefault="002E25B5" w:rsidP="002E25B5">
            <w:pPr>
              <w:rPr>
                <w:rFonts w:ascii="Arial" w:hAnsi="Arial"/>
                <w:lang w:eastAsia="en-US"/>
              </w:rPr>
            </w:pPr>
            <w:r w:rsidRPr="002E25B5">
              <w:rPr>
                <w:rFonts w:ascii="Arial" w:hAnsi="Arial"/>
                <w:lang w:val="es-ES" w:eastAsia="en-US"/>
              </w:rPr>
              <w:t>11</w:t>
            </w:r>
          </w:p>
        </w:tc>
        <w:tc>
          <w:tcPr>
            <w:tcW w:w="5020" w:type="dxa"/>
            <w:shd w:val="clear" w:color="auto" w:fill="auto"/>
            <w:hideMark/>
          </w:tcPr>
          <w:p w14:paraId="0F136ECF" w14:textId="77777777" w:rsidR="002E25B5" w:rsidRPr="002E25B5" w:rsidRDefault="002E25B5" w:rsidP="002E25B5">
            <w:pPr>
              <w:rPr>
                <w:rFonts w:ascii="Arial" w:hAnsi="Arial"/>
                <w:lang w:eastAsia="en-US"/>
              </w:rPr>
            </w:pPr>
            <w:r w:rsidRPr="002E25B5">
              <w:rPr>
                <w:rFonts w:ascii="Arial" w:hAnsi="Arial"/>
                <w:lang w:val="es-ES" w:eastAsia="en-US"/>
              </w:rPr>
              <w:t>CIRCOS MEDIANOS</w:t>
            </w:r>
          </w:p>
        </w:tc>
        <w:tc>
          <w:tcPr>
            <w:tcW w:w="1480" w:type="dxa"/>
            <w:shd w:val="clear" w:color="auto" w:fill="auto"/>
            <w:noWrap/>
            <w:hideMark/>
          </w:tcPr>
          <w:p w14:paraId="778EC035" w14:textId="77777777" w:rsidR="002E25B5" w:rsidRPr="002E25B5" w:rsidRDefault="002E25B5" w:rsidP="002E25B5">
            <w:pPr>
              <w:jc w:val="center"/>
              <w:rPr>
                <w:rFonts w:ascii="Arial" w:hAnsi="Arial"/>
                <w:lang w:eastAsia="en-US"/>
              </w:rPr>
            </w:pPr>
            <w:r w:rsidRPr="002E25B5">
              <w:rPr>
                <w:rFonts w:ascii="Arial" w:hAnsi="Arial"/>
                <w:lang w:val="es-ES" w:eastAsia="en-US"/>
              </w:rPr>
              <w:t>9</w:t>
            </w:r>
          </w:p>
        </w:tc>
        <w:tc>
          <w:tcPr>
            <w:tcW w:w="1844" w:type="dxa"/>
            <w:shd w:val="clear" w:color="auto" w:fill="auto"/>
            <w:noWrap/>
            <w:hideMark/>
          </w:tcPr>
          <w:p w14:paraId="3A709642" w14:textId="77777777" w:rsidR="002E25B5" w:rsidRPr="002E25B5" w:rsidRDefault="002E25B5" w:rsidP="002E25B5">
            <w:pPr>
              <w:jc w:val="center"/>
              <w:rPr>
                <w:rFonts w:ascii="Arial" w:hAnsi="Arial"/>
                <w:lang w:eastAsia="en-US"/>
              </w:rPr>
            </w:pPr>
            <w:r w:rsidRPr="002E25B5">
              <w:rPr>
                <w:rFonts w:ascii="Arial" w:hAnsi="Arial"/>
                <w:lang w:val="es-ES" w:eastAsia="en-US"/>
              </w:rPr>
              <w:t>POR DÍA</w:t>
            </w:r>
          </w:p>
        </w:tc>
      </w:tr>
      <w:tr w:rsidR="002E25B5" w:rsidRPr="002E25B5" w14:paraId="585FF49A" w14:textId="77777777" w:rsidTr="002E25B5">
        <w:trPr>
          <w:trHeight w:val="300"/>
        </w:trPr>
        <w:tc>
          <w:tcPr>
            <w:tcW w:w="440" w:type="dxa"/>
            <w:shd w:val="clear" w:color="auto" w:fill="auto"/>
            <w:noWrap/>
            <w:hideMark/>
          </w:tcPr>
          <w:p w14:paraId="3CC61C6D" w14:textId="77777777" w:rsidR="002E25B5" w:rsidRPr="002E25B5" w:rsidRDefault="002E25B5" w:rsidP="002E25B5">
            <w:pPr>
              <w:rPr>
                <w:rFonts w:ascii="Arial" w:hAnsi="Arial"/>
                <w:lang w:eastAsia="en-US"/>
              </w:rPr>
            </w:pPr>
            <w:r w:rsidRPr="002E25B5">
              <w:rPr>
                <w:rFonts w:ascii="Arial" w:hAnsi="Arial"/>
                <w:lang w:val="es-ES" w:eastAsia="en-US"/>
              </w:rPr>
              <w:t>12</w:t>
            </w:r>
          </w:p>
        </w:tc>
        <w:tc>
          <w:tcPr>
            <w:tcW w:w="5020" w:type="dxa"/>
            <w:shd w:val="clear" w:color="auto" w:fill="auto"/>
            <w:hideMark/>
          </w:tcPr>
          <w:p w14:paraId="173D6149" w14:textId="77777777" w:rsidR="002E25B5" w:rsidRPr="002E25B5" w:rsidRDefault="002E25B5" w:rsidP="002E25B5">
            <w:pPr>
              <w:rPr>
                <w:rFonts w:ascii="Arial" w:hAnsi="Arial"/>
                <w:lang w:eastAsia="en-US"/>
              </w:rPr>
            </w:pPr>
            <w:r w:rsidRPr="002E25B5">
              <w:rPr>
                <w:rFonts w:ascii="Arial" w:hAnsi="Arial"/>
                <w:lang w:val="es-ES" w:eastAsia="en-US"/>
              </w:rPr>
              <w:t>CIRCOS GRANDES</w:t>
            </w:r>
          </w:p>
        </w:tc>
        <w:tc>
          <w:tcPr>
            <w:tcW w:w="1480" w:type="dxa"/>
            <w:shd w:val="clear" w:color="auto" w:fill="auto"/>
            <w:noWrap/>
            <w:hideMark/>
          </w:tcPr>
          <w:p w14:paraId="28C9DF46" w14:textId="77777777" w:rsidR="002E25B5" w:rsidRPr="002E25B5" w:rsidRDefault="002E25B5" w:rsidP="002E25B5">
            <w:pPr>
              <w:jc w:val="center"/>
              <w:rPr>
                <w:rFonts w:ascii="Arial" w:hAnsi="Arial"/>
                <w:lang w:eastAsia="en-US"/>
              </w:rPr>
            </w:pPr>
            <w:r w:rsidRPr="002E25B5">
              <w:rPr>
                <w:rFonts w:ascii="Arial" w:hAnsi="Arial"/>
                <w:lang w:val="es-ES" w:eastAsia="en-US"/>
              </w:rPr>
              <w:t>12</w:t>
            </w:r>
          </w:p>
        </w:tc>
        <w:tc>
          <w:tcPr>
            <w:tcW w:w="1844" w:type="dxa"/>
            <w:shd w:val="clear" w:color="auto" w:fill="auto"/>
            <w:noWrap/>
            <w:hideMark/>
          </w:tcPr>
          <w:p w14:paraId="63874B48" w14:textId="77777777" w:rsidR="002E25B5" w:rsidRPr="002E25B5" w:rsidRDefault="002E25B5" w:rsidP="002E25B5">
            <w:pPr>
              <w:jc w:val="center"/>
              <w:rPr>
                <w:rFonts w:ascii="Arial" w:hAnsi="Arial"/>
                <w:lang w:eastAsia="en-US"/>
              </w:rPr>
            </w:pPr>
            <w:r w:rsidRPr="002E25B5">
              <w:rPr>
                <w:rFonts w:ascii="Arial" w:hAnsi="Arial"/>
                <w:lang w:val="es-ES" w:eastAsia="en-US"/>
              </w:rPr>
              <w:t>POR DÍA</w:t>
            </w:r>
          </w:p>
        </w:tc>
      </w:tr>
      <w:tr w:rsidR="002E25B5" w:rsidRPr="002E25B5" w14:paraId="1705CA18" w14:textId="77777777" w:rsidTr="002E25B5">
        <w:trPr>
          <w:trHeight w:val="300"/>
        </w:trPr>
        <w:tc>
          <w:tcPr>
            <w:tcW w:w="440" w:type="dxa"/>
            <w:shd w:val="clear" w:color="auto" w:fill="auto"/>
            <w:noWrap/>
            <w:hideMark/>
          </w:tcPr>
          <w:p w14:paraId="7437A3EA" w14:textId="77777777" w:rsidR="002E25B5" w:rsidRPr="002E25B5" w:rsidRDefault="002E25B5" w:rsidP="002E25B5">
            <w:pPr>
              <w:rPr>
                <w:rFonts w:ascii="Arial" w:hAnsi="Arial"/>
                <w:lang w:eastAsia="en-US"/>
              </w:rPr>
            </w:pPr>
            <w:r w:rsidRPr="002E25B5">
              <w:rPr>
                <w:rFonts w:ascii="Arial" w:hAnsi="Arial"/>
                <w:lang w:val="es-ES" w:eastAsia="en-US"/>
              </w:rPr>
              <w:t>13</w:t>
            </w:r>
          </w:p>
        </w:tc>
        <w:tc>
          <w:tcPr>
            <w:tcW w:w="5020" w:type="dxa"/>
            <w:shd w:val="clear" w:color="auto" w:fill="auto"/>
            <w:hideMark/>
          </w:tcPr>
          <w:p w14:paraId="15983E66" w14:textId="77777777" w:rsidR="002E25B5" w:rsidRPr="002E25B5" w:rsidRDefault="002E25B5" w:rsidP="002E25B5">
            <w:pPr>
              <w:rPr>
                <w:rFonts w:ascii="Arial" w:hAnsi="Arial"/>
                <w:lang w:eastAsia="en-US"/>
              </w:rPr>
            </w:pPr>
            <w:r w:rsidRPr="002E25B5">
              <w:rPr>
                <w:rFonts w:ascii="Arial" w:hAnsi="Arial"/>
                <w:lang w:val="es-ES" w:eastAsia="en-US"/>
              </w:rPr>
              <w:t>CHARLOTADA TAURINA</w:t>
            </w:r>
          </w:p>
        </w:tc>
        <w:tc>
          <w:tcPr>
            <w:tcW w:w="1480" w:type="dxa"/>
            <w:shd w:val="clear" w:color="auto" w:fill="auto"/>
            <w:noWrap/>
            <w:hideMark/>
          </w:tcPr>
          <w:p w14:paraId="0C9E823C" w14:textId="77777777" w:rsidR="002E25B5" w:rsidRPr="002E25B5" w:rsidRDefault="002E25B5" w:rsidP="002E25B5">
            <w:pPr>
              <w:jc w:val="center"/>
              <w:rPr>
                <w:rFonts w:ascii="Arial" w:hAnsi="Arial"/>
                <w:lang w:eastAsia="en-US"/>
              </w:rPr>
            </w:pPr>
            <w:r w:rsidRPr="002E25B5">
              <w:rPr>
                <w:rFonts w:ascii="Arial" w:hAnsi="Arial"/>
                <w:lang w:val="es-ES" w:eastAsia="en-US"/>
              </w:rPr>
              <w:t>10</w:t>
            </w:r>
          </w:p>
        </w:tc>
        <w:tc>
          <w:tcPr>
            <w:tcW w:w="1844" w:type="dxa"/>
            <w:shd w:val="clear" w:color="auto" w:fill="auto"/>
            <w:noWrap/>
            <w:hideMark/>
          </w:tcPr>
          <w:p w14:paraId="37F6ED99" w14:textId="77777777" w:rsidR="002E25B5" w:rsidRPr="002E25B5" w:rsidRDefault="002E25B5" w:rsidP="002E25B5">
            <w:pPr>
              <w:jc w:val="center"/>
              <w:rPr>
                <w:rFonts w:ascii="Arial" w:hAnsi="Arial"/>
                <w:lang w:eastAsia="en-US"/>
              </w:rPr>
            </w:pPr>
          </w:p>
        </w:tc>
      </w:tr>
      <w:tr w:rsidR="002E25B5" w:rsidRPr="002E25B5" w14:paraId="2CFFE69D" w14:textId="77777777" w:rsidTr="002E25B5">
        <w:trPr>
          <w:trHeight w:val="300"/>
        </w:trPr>
        <w:tc>
          <w:tcPr>
            <w:tcW w:w="440" w:type="dxa"/>
            <w:shd w:val="clear" w:color="auto" w:fill="auto"/>
            <w:noWrap/>
            <w:hideMark/>
          </w:tcPr>
          <w:p w14:paraId="5426C772" w14:textId="77777777" w:rsidR="002E25B5" w:rsidRPr="002E25B5" w:rsidRDefault="002E25B5" w:rsidP="002E25B5">
            <w:pPr>
              <w:rPr>
                <w:rFonts w:ascii="Arial" w:hAnsi="Arial"/>
                <w:lang w:eastAsia="en-US"/>
              </w:rPr>
            </w:pPr>
            <w:r w:rsidRPr="002E25B5">
              <w:rPr>
                <w:rFonts w:ascii="Arial" w:hAnsi="Arial"/>
                <w:lang w:val="es-ES" w:eastAsia="en-US"/>
              </w:rPr>
              <w:t>14</w:t>
            </w:r>
          </w:p>
        </w:tc>
        <w:tc>
          <w:tcPr>
            <w:tcW w:w="5020" w:type="dxa"/>
            <w:shd w:val="clear" w:color="auto" w:fill="auto"/>
            <w:hideMark/>
          </w:tcPr>
          <w:p w14:paraId="6EBE3A40" w14:textId="77777777" w:rsidR="002E25B5" w:rsidRPr="002E25B5" w:rsidRDefault="002E25B5" w:rsidP="002E25B5">
            <w:pPr>
              <w:rPr>
                <w:rFonts w:ascii="Arial" w:hAnsi="Arial"/>
                <w:lang w:eastAsia="en-US"/>
              </w:rPr>
            </w:pPr>
            <w:r w:rsidRPr="002E25B5">
              <w:rPr>
                <w:rFonts w:ascii="Arial" w:hAnsi="Arial"/>
                <w:lang w:val="es-ES" w:eastAsia="en-US"/>
              </w:rPr>
              <w:t>CORRIDA CON CARTEL LOCAL</w:t>
            </w:r>
          </w:p>
        </w:tc>
        <w:tc>
          <w:tcPr>
            <w:tcW w:w="1480" w:type="dxa"/>
            <w:shd w:val="clear" w:color="auto" w:fill="auto"/>
            <w:noWrap/>
            <w:hideMark/>
          </w:tcPr>
          <w:p w14:paraId="12CDA14A" w14:textId="77777777" w:rsidR="002E25B5" w:rsidRPr="002E25B5" w:rsidRDefault="002E25B5" w:rsidP="002E25B5">
            <w:pPr>
              <w:jc w:val="center"/>
              <w:rPr>
                <w:rFonts w:ascii="Arial" w:hAnsi="Arial"/>
                <w:lang w:eastAsia="en-US"/>
              </w:rPr>
            </w:pPr>
            <w:r w:rsidRPr="002E25B5">
              <w:rPr>
                <w:rFonts w:ascii="Arial" w:hAnsi="Arial"/>
                <w:lang w:val="es-ES" w:eastAsia="en-US"/>
              </w:rPr>
              <w:t>12</w:t>
            </w:r>
          </w:p>
        </w:tc>
        <w:tc>
          <w:tcPr>
            <w:tcW w:w="1844" w:type="dxa"/>
            <w:shd w:val="clear" w:color="auto" w:fill="auto"/>
            <w:noWrap/>
            <w:hideMark/>
          </w:tcPr>
          <w:p w14:paraId="75B1470E" w14:textId="77777777" w:rsidR="002E25B5" w:rsidRPr="002E25B5" w:rsidRDefault="002E25B5" w:rsidP="002E25B5">
            <w:pPr>
              <w:jc w:val="center"/>
              <w:rPr>
                <w:rFonts w:ascii="Arial" w:hAnsi="Arial"/>
                <w:lang w:eastAsia="en-US"/>
              </w:rPr>
            </w:pPr>
          </w:p>
        </w:tc>
      </w:tr>
      <w:tr w:rsidR="002E25B5" w:rsidRPr="002E25B5" w14:paraId="14654222" w14:textId="77777777" w:rsidTr="002E25B5">
        <w:trPr>
          <w:trHeight w:val="300"/>
        </w:trPr>
        <w:tc>
          <w:tcPr>
            <w:tcW w:w="440" w:type="dxa"/>
            <w:shd w:val="clear" w:color="auto" w:fill="auto"/>
            <w:noWrap/>
            <w:hideMark/>
          </w:tcPr>
          <w:p w14:paraId="703ED8B1" w14:textId="77777777" w:rsidR="002E25B5" w:rsidRPr="002E25B5" w:rsidRDefault="002E25B5" w:rsidP="002E25B5">
            <w:pPr>
              <w:rPr>
                <w:rFonts w:ascii="Arial" w:hAnsi="Arial"/>
                <w:lang w:eastAsia="en-US"/>
              </w:rPr>
            </w:pPr>
            <w:r w:rsidRPr="002E25B5">
              <w:rPr>
                <w:rFonts w:ascii="Arial" w:hAnsi="Arial"/>
                <w:lang w:val="es-ES" w:eastAsia="en-US"/>
              </w:rPr>
              <w:t>15</w:t>
            </w:r>
          </w:p>
        </w:tc>
        <w:tc>
          <w:tcPr>
            <w:tcW w:w="5020" w:type="dxa"/>
            <w:shd w:val="clear" w:color="auto" w:fill="auto"/>
            <w:hideMark/>
          </w:tcPr>
          <w:p w14:paraId="360BFF54" w14:textId="77777777" w:rsidR="002E25B5" w:rsidRPr="002E25B5" w:rsidRDefault="002E25B5" w:rsidP="002E25B5">
            <w:pPr>
              <w:rPr>
                <w:rFonts w:ascii="Arial" w:hAnsi="Arial"/>
                <w:lang w:eastAsia="en-US"/>
              </w:rPr>
            </w:pPr>
            <w:r w:rsidRPr="002E25B5">
              <w:rPr>
                <w:rFonts w:ascii="Arial" w:hAnsi="Arial"/>
                <w:lang w:val="es-ES" w:eastAsia="en-US"/>
              </w:rPr>
              <w:t>CORRIDA CON CARTEL REGIONAL-ESTATAL</w:t>
            </w:r>
          </w:p>
        </w:tc>
        <w:tc>
          <w:tcPr>
            <w:tcW w:w="1480" w:type="dxa"/>
            <w:shd w:val="clear" w:color="auto" w:fill="auto"/>
            <w:noWrap/>
            <w:hideMark/>
          </w:tcPr>
          <w:p w14:paraId="054F0B44" w14:textId="77777777" w:rsidR="002E25B5" w:rsidRPr="002E25B5" w:rsidRDefault="002E25B5" w:rsidP="002E25B5">
            <w:pPr>
              <w:jc w:val="center"/>
              <w:rPr>
                <w:rFonts w:ascii="Arial" w:hAnsi="Arial"/>
                <w:lang w:eastAsia="en-US"/>
              </w:rPr>
            </w:pPr>
            <w:r w:rsidRPr="002E25B5">
              <w:rPr>
                <w:rFonts w:ascii="Arial" w:hAnsi="Arial"/>
                <w:lang w:val="es-ES" w:eastAsia="en-US"/>
              </w:rPr>
              <w:t>24</w:t>
            </w:r>
          </w:p>
        </w:tc>
        <w:tc>
          <w:tcPr>
            <w:tcW w:w="1844" w:type="dxa"/>
            <w:shd w:val="clear" w:color="auto" w:fill="auto"/>
            <w:noWrap/>
            <w:hideMark/>
          </w:tcPr>
          <w:p w14:paraId="446FE9B3" w14:textId="77777777" w:rsidR="002E25B5" w:rsidRPr="002E25B5" w:rsidRDefault="002E25B5" w:rsidP="002E25B5">
            <w:pPr>
              <w:jc w:val="center"/>
              <w:rPr>
                <w:rFonts w:ascii="Arial" w:hAnsi="Arial"/>
                <w:lang w:eastAsia="en-US"/>
              </w:rPr>
            </w:pPr>
          </w:p>
        </w:tc>
      </w:tr>
      <w:tr w:rsidR="002E25B5" w:rsidRPr="002E25B5" w14:paraId="4648E52D" w14:textId="77777777" w:rsidTr="002E25B5">
        <w:trPr>
          <w:trHeight w:val="300"/>
        </w:trPr>
        <w:tc>
          <w:tcPr>
            <w:tcW w:w="440" w:type="dxa"/>
            <w:shd w:val="clear" w:color="auto" w:fill="auto"/>
            <w:noWrap/>
            <w:hideMark/>
          </w:tcPr>
          <w:p w14:paraId="0BA6DE7B" w14:textId="77777777" w:rsidR="002E25B5" w:rsidRPr="002E25B5" w:rsidRDefault="002E25B5" w:rsidP="002E25B5">
            <w:pPr>
              <w:rPr>
                <w:rFonts w:ascii="Arial" w:hAnsi="Arial"/>
                <w:lang w:eastAsia="en-US"/>
              </w:rPr>
            </w:pPr>
            <w:r w:rsidRPr="002E25B5">
              <w:rPr>
                <w:rFonts w:ascii="Arial" w:hAnsi="Arial"/>
                <w:lang w:val="es-ES" w:eastAsia="en-US"/>
              </w:rPr>
              <w:t>16</w:t>
            </w:r>
          </w:p>
        </w:tc>
        <w:tc>
          <w:tcPr>
            <w:tcW w:w="5020" w:type="dxa"/>
            <w:shd w:val="clear" w:color="auto" w:fill="auto"/>
            <w:hideMark/>
          </w:tcPr>
          <w:p w14:paraId="1BB1DD24" w14:textId="77777777" w:rsidR="002E25B5" w:rsidRPr="002E25B5" w:rsidRDefault="002E25B5" w:rsidP="002E25B5">
            <w:pPr>
              <w:rPr>
                <w:rFonts w:ascii="Arial" w:hAnsi="Arial"/>
                <w:lang w:eastAsia="en-US"/>
              </w:rPr>
            </w:pPr>
            <w:r w:rsidRPr="002E25B5">
              <w:rPr>
                <w:rFonts w:ascii="Arial" w:hAnsi="Arial"/>
                <w:lang w:val="es-ES" w:eastAsia="en-US"/>
              </w:rPr>
              <w:t>CORRIDA CON CARTEL NACIONAL</w:t>
            </w:r>
          </w:p>
        </w:tc>
        <w:tc>
          <w:tcPr>
            <w:tcW w:w="1480" w:type="dxa"/>
            <w:shd w:val="clear" w:color="auto" w:fill="auto"/>
            <w:noWrap/>
            <w:hideMark/>
          </w:tcPr>
          <w:p w14:paraId="117D7A5C" w14:textId="77777777" w:rsidR="002E25B5" w:rsidRPr="002E25B5" w:rsidRDefault="002E25B5" w:rsidP="002E25B5">
            <w:pPr>
              <w:jc w:val="center"/>
              <w:rPr>
                <w:rFonts w:ascii="Arial" w:hAnsi="Arial"/>
                <w:lang w:eastAsia="en-US"/>
              </w:rPr>
            </w:pPr>
            <w:r w:rsidRPr="002E25B5">
              <w:rPr>
                <w:rFonts w:ascii="Arial" w:hAnsi="Arial"/>
                <w:lang w:val="es-ES" w:eastAsia="en-US"/>
              </w:rPr>
              <w:t>100</w:t>
            </w:r>
          </w:p>
        </w:tc>
        <w:tc>
          <w:tcPr>
            <w:tcW w:w="1844" w:type="dxa"/>
            <w:shd w:val="clear" w:color="auto" w:fill="auto"/>
            <w:noWrap/>
            <w:hideMark/>
          </w:tcPr>
          <w:p w14:paraId="15CBCB74" w14:textId="77777777" w:rsidR="002E25B5" w:rsidRPr="002E25B5" w:rsidRDefault="002E25B5" w:rsidP="002E25B5">
            <w:pPr>
              <w:jc w:val="center"/>
              <w:rPr>
                <w:rFonts w:ascii="Arial" w:hAnsi="Arial"/>
                <w:lang w:eastAsia="en-US"/>
              </w:rPr>
            </w:pPr>
          </w:p>
        </w:tc>
      </w:tr>
      <w:tr w:rsidR="002E25B5" w:rsidRPr="002E25B5" w14:paraId="69256961" w14:textId="77777777" w:rsidTr="002E25B5">
        <w:trPr>
          <w:trHeight w:val="300"/>
        </w:trPr>
        <w:tc>
          <w:tcPr>
            <w:tcW w:w="440" w:type="dxa"/>
            <w:shd w:val="clear" w:color="auto" w:fill="auto"/>
            <w:noWrap/>
            <w:hideMark/>
          </w:tcPr>
          <w:p w14:paraId="758CC67C" w14:textId="77777777" w:rsidR="002E25B5" w:rsidRPr="002E25B5" w:rsidRDefault="002E25B5" w:rsidP="002E25B5">
            <w:pPr>
              <w:rPr>
                <w:rFonts w:ascii="Arial" w:hAnsi="Arial"/>
                <w:lang w:eastAsia="en-US"/>
              </w:rPr>
            </w:pPr>
            <w:r w:rsidRPr="002E25B5">
              <w:rPr>
                <w:rFonts w:ascii="Arial" w:hAnsi="Arial"/>
                <w:lang w:val="es-ES" w:eastAsia="en-US"/>
              </w:rPr>
              <w:t>17</w:t>
            </w:r>
          </w:p>
        </w:tc>
        <w:tc>
          <w:tcPr>
            <w:tcW w:w="5020" w:type="dxa"/>
            <w:shd w:val="clear" w:color="auto" w:fill="auto"/>
            <w:hideMark/>
          </w:tcPr>
          <w:p w14:paraId="34A78CC4" w14:textId="77777777" w:rsidR="002E25B5" w:rsidRPr="002E25B5" w:rsidRDefault="002E25B5" w:rsidP="002E25B5">
            <w:pPr>
              <w:rPr>
                <w:rFonts w:ascii="Arial" w:hAnsi="Arial"/>
                <w:lang w:eastAsia="en-US"/>
              </w:rPr>
            </w:pPr>
            <w:r w:rsidRPr="002E25B5">
              <w:rPr>
                <w:rFonts w:ascii="Arial" w:hAnsi="Arial"/>
                <w:lang w:val="es-ES" w:eastAsia="en-US"/>
              </w:rPr>
              <w:t>CORRIDA CON CARTEL INTERNACIONAL</w:t>
            </w:r>
          </w:p>
        </w:tc>
        <w:tc>
          <w:tcPr>
            <w:tcW w:w="1480" w:type="dxa"/>
            <w:shd w:val="clear" w:color="auto" w:fill="auto"/>
            <w:noWrap/>
            <w:hideMark/>
          </w:tcPr>
          <w:p w14:paraId="1AD00FA6" w14:textId="77777777" w:rsidR="002E25B5" w:rsidRPr="002E25B5" w:rsidRDefault="002E25B5" w:rsidP="002E25B5">
            <w:pPr>
              <w:jc w:val="center"/>
              <w:rPr>
                <w:rFonts w:ascii="Arial" w:hAnsi="Arial"/>
                <w:lang w:eastAsia="en-US"/>
              </w:rPr>
            </w:pPr>
            <w:r w:rsidRPr="002E25B5">
              <w:rPr>
                <w:rFonts w:ascii="Arial" w:hAnsi="Arial"/>
                <w:lang w:val="es-ES" w:eastAsia="en-US"/>
              </w:rPr>
              <w:t>270</w:t>
            </w:r>
          </w:p>
        </w:tc>
        <w:tc>
          <w:tcPr>
            <w:tcW w:w="1844" w:type="dxa"/>
            <w:shd w:val="clear" w:color="auto" w:fill="auto"/>
            <w:noWrap/>
            <w:hideMark/>
          </w:tcPr>
          <w:p w14:paraId="3AF521FB" w14:textId="77777777" w:rsidR="002E25B5" w:rsidRPr="002E25B5" w:rsidRDefault="002E25B5" w:rsidP="002E25B5">
            <w:pPr>
              <w:jc w:val="center"/>
              <w:rPr>
                <w:rFonts w:ascii="Arial" w:hAnsi="Arial"/>
                <w:lang w:eastAsia="en-US"/>
              </w:rPr>
            </w:pPr>
          </w:p>
        </w:tc>
      </w:tr>
      <w:tr w:rsidR="002E25B5" w:rsidRPr="002E25B5" w14:paraId="6F97A9D8" w14:textId="77777777" w:rsidTr="002E25B5">
        <w:trPr>
          <w:trHeight w:val="300"/>
        </w:trPr>
        <w:tc>
          <w:tcPr>
            <w:tcW w:w="440" w:type="dxa"/>
            <w:shd w:val="clear" w:color="auto" w:fill="auto"/>
            <w:noWrap/>
            <w:hideMark/>
          </w:tcPr>
          <w:p w14:paraId="5B48AE37" w14:textId="77777777" w:rsidR="002E25B5" w:rsidRPr="002E25B5" w:rsidRDefault="002E25B5" w:rsidP="002E25B5">
            <w:pPr>
              <w:rPr>
                <w:rFonts w:ascii="Arial" w:hAnsi="Arial"/>
                <w:lang w:eastAsia="en-US"/>
              </w:rPr>
            </w:pPr>
            <w:r w:rsidRPr="002E25B5">
              <w:rPr>
                <w:rFonts w:ascii="Arial" w:hAnsi="Arial"/>
                <w:lang w:val="es-ES" w:eastAsia="en-US"/>
              </w:rPr>
              <w:t>18</w:t>
            </w:r>
          </w:p>
        </w:tc>
        <w:tc>
          <w:tcPr>
            <w:tcW w:w="5020" w:type="dxa"/>
            <w:shd w:val="clear" w:color="auto" w:fill="auto"/>
            <w:hideMark/>
          </w:tcPr>
          <w:p w14:paraId="0E50571D" w14:textId="77777777" w:rsidR="002E25B5" w:rsidRPr="002E25B5" w:rsidRDefault="002E25B5" w:rsidP="002E25B5">
            <w:pPr>
              <w:rPr>
                <w:rFonts w:ascii="Arial" w:hAnsi="Arial"/>
                <w:lang w:eastAsia="en-US"/>
              </w:rPr>
            </w:pPr>
            <w:r w:rsidRPr="002E25B5">
              <w:rPr>
                <w:rFonts w:ascii="Arial" w:hAnsi="Arial"/>
                <w:lang w:val="es-ES" w:eastAsia="en-US"/>
              </w:rPr>
              <w:t>CONCIERTO CON ARTISTA REGIONAL-ESTATAL</w:t>
            </w:r>
          </w:p>
        </w:tc>
        <w:tc>
          <w:tcPr>
            <w:tcW w:w="1480" w:type="dxa"/>
            <w:shd w:val="clear" w:color="auto" w:fill="auto"/>
            <w:noWrap/>
            <w:hideMark/>
          </w:tcPr>
          <w:p w14:paraId="3B2AB2ED" w14:textId="77777777" w:rsidR="002E25B5" w:rsidRPr="002E25B5" w:rsidRDefault="002E25B5" w:rsidP="002E25B5">
            <w:pPr>
              <w:jc w:val="center"/>
              <w:rPr>
                <w:rFonts w:ascii="Arial" w:hAnsi="Arial"/>
                <w:lang w:eastAsia="en-US"/>
              </w:rPr>
            </w:pPr>
            <w:r w:rsidRPr="002E25B5">
              <w:rPr>
                <w:rFonts w:ascii="Arial" w:hAnsi="Arial"/>
                <w:lang w:val="es-ES" w:eastAsia="en-US"/>
              </w:rPr>
              <w:t>40</w:t>
            </w:r>
          </w:p>
        </w:tc>
        <w:tc>
          <w:tcPr>
            <w:tcW w:w="1844" w:type="dxa"/>
            <w:shd w:val="clear" w:color="auto" w:fill="auto"/>
            <w:noWrap/>
            <w:hideMark/>
          </w:tcPr>
          <w:p w14:paraId="701EFB32" w14:textId="77777777" w:rsidR="002E25B5" w:rsidRPr="002E25B5" w:rsidRDefault="002E25B5" w:rsidP="002E25B5">
            <w:pPr>
              <w:jc w:val="center"/>
              <w:rPr>
                <w:rFonts w:ascii="Arial" w:hAnsi="Arial"/>
                <w:lang w:eastAsia="en-US"/>
              </w:rPr>
            </w:pPr>
          </w:p>
        </w:tc>
      </w:tr>
      <w:tr w:rsidR="002E25B5" w:rsidRPr="002E25B5" w14:paraId="7C8284A0" w14:textId="77777777" w:rsidTr="002E25B5">
        <w:trPr>
          <w:trHeight w:val="300"/>
        </w:trPr>
        <w:tc>
          <w:tcPr>
            <w:tcW w:w="440" w:type="dxa"/>
            <w:shd w:val="clear" w:color="auto" w:fill="auto"/>
            <w:noWrap/>
            <w:hideMark/>
          </w:tcPr>
          <w:p w14:paraId="285BA6E6" w14:textId="77777777" w:rsidR="002E25B5" w:rsidRPr="002E25B5" w:rsidRDefault="002E25B5" w:rsidP="002E25B5">
            <w:pPr>
              <w:rPr>
                <w:rFonts w:ascii="Arial" w:hAnsi="Arial"/>
                <w:lang w:eastAsia="en-US"/>
              </w:rPr>
            </w:pPr>
            <w:r w:rsidRPr="002E25B5">
              <w:rPr>
                <w:rFonts w:ascii="Arial" w:hAnsi="Arial"/>
                <w:lang w:val="es-ES" w:eastAsia="en-US"/>
              </w:rPr>
              <w:t>19</w:t>
            </w:r>
          </w:p>
        </w:tc>
        <w:tc>
          <w:tcPr>
            <w:tcW w:w="5020" w:type="dxa"/>
            <w:shd w:val="clear" w:color="auto" w:fill="auto"/>
            <w:hideMark/>
          </w:tcPr>
          <w:p w14:paraId="5F1EA0E4" w14:textId="77777777" w:rsidR="002E25B5" w:rsidRPr="002E25B5" w:rsidRDefault="002E25B5" w:rsidP="002E25B5">
            <w:pPr>
              <w:rPr>
                <w:rFonts w:ascii="Arial" w:hAnsi="Arial"/>
                <w:lang w:eastAsia="en-US"/>
              </w:rPr>
            </w:pPr>
            <w:r w:rsidRPr="002E25B5">
              <w:rPr>
                <w:rFonts w:ascii="Arial" w:hAnsi="Arial"/>
                <w:lang w:val="es-ES" w:eastAsia="en-US"/>
              </w:rPr>
              <w:t>CONCIERTO CON ARTISTA NACIONAL</w:t>
            </w:r>
          </w:p>
        </w:tc>
        <w:tc>
          <w:tcPr>
            <w:tcW w:w="1480" w:type="dxa"/>
            <w:shd w:val="clear" w:color="auto" w:fill="auto"/>
            <w:noWrap/>
            <w:hideMark/>
          </w:tcPr>
          <w:p w14:paraId="350F34C7" w14:textId="77777777" w:rsidR="002E25B5" w:rsidRPr="002E25B5" w:rsidRDefault="002E25B5" w:rsidP="002E25B5">
            <w:pPr>
              <w:jc w:val="center"/>
              <w:rPr>
                <w:rFonts w:ascii="Arial" w:hAnsi="Arial"/>
                <w:lang w:eastAsia="en-US"/>
              </w:rPr>
            </w:pPr>
            <w:r w:rsidRPr="002E25B5">
              <w:rPr>
                <w:rFonts w:ascii="Arial" w:hAnsi="Arial"/>
                <w:lang w:val="es-ES" w:eastAsia="en-US"/>
              </w:rPr>
              <w:t>135</w:t>
            </w:r>
          </w:p>
        </w:tc>
        <w:tc>
          <w:tcPr>
            <w:tcW w:w="1844" w:type="dxa"/>
            <w:shd w:val="clear" w:color="auto" w:fill="auto"/>
            <w:noWrap/>
            <w:hideMark/>
          </w:tcPr>
          <w:p w14:paraId="236889FD" w14:textId="77777777" w:rsidR="002E25B5" w:rsidRPr="002E25B5" w:rsidRDefault="002E25B5" w:rsidP="002E25B5">
            <w:pPr>
              <w:jc w:val="center"/>
              <w:rPr>
                <w:rFonts w:ascii="Arial" w:hAnsi="Arial"/>
                <w:lang w:eastAsia="en-US"/>
              </w:rPr>
            </w:pPr>
          </w:p>
        </w:tc>
      </w:tr>
      <w:tr w:rsidR="002E25B5" w:rsidRPr="002E25B5" w14:paraId="26757F1B" w14:textId="77777777" w:rsidTr="002E25B5">
        <w:trPr>
          <w:trHeight w:val="300"/>
        </w:trPr>
        <w:tc>
          <w:tcPr>
            <w:tcW w:w="440" w:type="dxa"/>
            <w:shd w:val="clear" w:color="auto" w:fill="auto"/>
            <w:noWrap/>
            <w:hideMark/>
          </w:tcPr>
          <w:p w14:paraId="3626E689" w14:textId="77777777" w:rsidR="002E25B5" w:rsidRPr="002E25B5" w:rsidRDefault="002E25B5" w:rsidP="002E25B5">
            <w:pPr>
              <w:rPr>
                <w:rFonts w:ascii="Arial" w:hAnsi="Arial"/>
                <w:lang w:eastAsia="en-US"/>
              </w:rPr>
            </w:pPr>
            <w:r w:rsidRPr="002E25B5">
              <w:rPr>
                <w:rFonts w:ascii="Arial" w:hAnsi="Arial"/>
                <w:lang w:val="es-ES" w:eastAsia="en-US"/>
              </w:rPr>
              <w:t>20</w:t>
            </w:r>
          </w:p>
        </w:tc>
        <w:tc>
          <w:tcPr>
            <w:tcW w:w="5020" w:type="dxa"/>
            <w:shd w:val="clear" w:color="auto" w:fill="auto"/>
            <w:hideMark/>
          </w:tcPr>
          <w:p w14:paraId="0D66EBB7" w14:textId="77777777" w:rsidR="002E25B5" w:rsidRPr="002E25B5" w:rsidRDefault="002E25B5" w:rsidP="002E25B5">
            <w:pPr>
              <w:rPr>
                <w:rFonts w:ascii="Arial" w:hAnsi="Arial"/>
                <w:lang w:eastAsia="en-US"/>
              </w:rPr>
            </w:pPr>
            <w:r w:rsidRPr="002E25B5">
              <w:rPr>
                <w:rFonts w:ascii="Arial" w:hAnsi="Arial"/>
                <w:lang w:val="es-ES" w:eastAsia="en-US"/>
              </w:rPr>
              <w:t>CONCIERTO CON ARTISTA INTERNACIONAL</w:t>
            </w:r>
          </w:p>
        </w:tc>
        <w:tc>
          <w:tcPr>
            <w:tcW w:w="1480" w:type="dxa"/>
            <w:shd w:val="clear" w:color="auto" w:fill="auto"/>
            <w:noWrap/>
            <w:hideMark/>
          </w:tcPr>
          <w:p w14:paraId="406D8C12" w14:textId="77777777" w:rsidR="002E25B5" w:rsidRPr="002E25B5" w:rsidRDefault="002E25B5" w:rsidP="002E25B5">
            <w:pPr>
              <w:jc w:val="center"/>
              <w:rPr>
                <w:rFonts w:ascii="Arial" w:hAnsi="Arial"/>
                <w:lang w:eastAsia="en-US"/>
              </w:rPr>
            </w:pPr>
            <w:r w:rsidRPr="002E25B5">
              <w:rPr>
                <w:rFonts w:ascii="Arial" w:hAnsi="Arial"/>
                <w:lang w:val="es-ES" w:eastAsia="en-US"/>
              </w:rPr>
              <w:t>270</w:t>
            </w:r>
          </w:p>
        </w:tc>
        <w:tc>
          <w:tcPr>
            <w:tcW w:w="1844" w:type="dxa"/>
            <w:shd w:val="clear" w:color="auto" w:fill="auto"/>
            <w:noWrap/>
            <w:hideMark/>
          </w:tcPr>
          <w:p w14:paraId="45A3580B" w14:textId="77777777" w:rsidR="002E25B5" w:rsidRPr="002E25B5" w:rsidRDefault="002E25B5" w:rsidP="002E25B5">
            <w:pPr>
              <w:jc w:val="center"/>
              <w:rPr>
                <w:rFonts w:ascii="Arial" w:hAnsi="Arial"/>
                <w:lang w:eastAsia="en-US"/>
              </w:rPr>
            </w:pPr>
          </w:p>
        </w:tc>
      </w:tr>
      <w:tr w:rsidR="002E25B5" w:rsidRPr="002E25B5" w14:paraId="7450680B" w14:textId="77777777" w:rsidTr="002E25B5">
        <w:trPr>
          <w:trHeight w:val="300"/>
        </w:trPr>
        <w:tc>
          <w:tcPr>
            <w:tcW w:w="440" w:type="dxa"/>
            <w:shd w:val="clear" w:color="auto" w:fill="auto"/>
            <w:noWrap/>
            <w:hideMark/>
          </w:tcPr>
          <w:p w14:paraId="0499F1E0" w14:textId="77777777" w:rsidR="002E25B5" w:rsidRPr="002E25B5" w:rsidRDefault="002E25B5" w:rsidP="002E25B5">
            <w:pPr>
              <w:rPr>
                <w:rFonts w:ascii="Arial" w:hAnsi="Arial"/>
                <w:lang w:eastAsia="en-US"/>
              </w:rPr>
            </w:pPr>
            <w:r w:rsidRPr="002E25B5">
              <w:rPr>
                <w:rFonts w:ascii="Arial" w:hAnsi="Arial"/>
                <w:lang w:val="es-ES" w:eastAsia="en-US"/>
              </w:rPr>
              <w:t>21</w:t>
            </w:r>
          </w:p>
        </w:tc>
        <w:tc>
          <w:tcPr>
            <w:tcW w:w="5020" w:type="dxa"/>
            <w:shd w:val="clear" w:color="auto" w:fill="auto"/>
            <w:hideMark/>
          </w:tcPr>
          <w:p w14:paraId="20E0C14B" w14:textId="77777777" w:rsidR="002E25B5" w:rsidRPr="002E25B5" w:rsidRDefault="002E25B5" w:rsidP="002E25B5">
            <w:pPr>
              <w:rPr>
                <w:rFonts w:ascii="Arial" w:hAnsi="Arial"/>
                <w:lang w:eastAsia="en-US"/>
              </w:rPr>
            </w:pPr>
            <w:r w:rsidRPr="002E25B5">
              <w:rPr>
                <w:rFonts w:ascii="Arial" w:hAnsi="Arial"/>
                <w:lang w:val="es-ES" w:eastAsia="en-US"/>
              </w:rPr>
              <w:t>DJ- LUZ Y SONIDO CON GPO LOCAL</w:t>
            </w:r>
          </w:p>
        </w:tc>
        <w:tc>
          <w:tcPr>
            <w:tcW w:w="1480" w:type="dxa"/>
            <w:shd w:val="clear" w:color="auto" w:fill="auto"/>
            <w:noWrap/>
            <w:hideMark/>
          </w:tcPr>
          <w:p w14:paraId="69642672" w14:textId="77777777" w:rsidR="002E25B5" w:rsidRPr="002E25B5" w:rsidRDefault="002E25B5" w:rsidP="002E25B5">
            <w:pPr>
              <w:jc w:val="center"/>
              <w:rPr>
                <w:rFonts w:ascii="Arial" w:hAnsi="Arial"/>
                <w:lang w:eastAsia="en-US"/>
              </w:rPr>
            </w:pPr>
            <w:r w:rsidRPr="002E25B5">
              <w:rPr>
                <w:rFonts w:ascii="Arial" w:hAnsi="Arial"/>
                <w:lang w:val="es-ES" w:eastAsia="en-US"/>
              </w:rPr>
              <w:t>18</w:t>
            </w:r>
          </w:p>
        </w:tc>
        <w:tc>
          <w:tcPr>
            <w:tcW w:w="1844" w:type="dxa"/>
            <w:shd w:val="clear" w:color="auto" w:fill="auto"/>
            <w:noWrap/>
            <w:hideMark/>
          </w:tcPr>
          <w:p w14:paraId="4223D934" w14:textId="77777777" w:rsidR="002E25B5" w:rsidRPr="002E25B5" w:rsidRDefault="002E25B5" w:rsidP="002E25B5">
            <w:pPr>
              <w:jc w:val="center"/>
              <w:rPr>
                <w:rFonts w:ascii="Arial" w:hAnsi="Arial"/>
                <w:lang w:eastAsia="en-US"/>
              </w:rPr>
            </w:pPr>
          </w:p>
        </w:tc>
      </w:tr>
      <w:tr w:rsidR="002E25B5" w:rsidRPr="002E25B5" w14:paraId="25AEED9D" w14:textId="77777777" w:rsidTr="002E25B5">
        <w:trPr>
          <w:trHeight w:val="300"/>
        </w:trPr>
        <w:tc>
          <w:tcPr>
            <w:tcW w:w="440" w:type="dxa"/>
            <w:shd w:val="clear" w:color="auto" w:fill="auto"/>
            <w:noWrap/>
            <w:hideMark/>
          </w:tcPr>
          <w:p w14:paraId="4BB46B20" w14:textId="77777777" w:rsidR="002E25B5" w:rsidRPr="002E25B5" w:rsidRDefault="002E25B5" w:rsidP="002E25B5">
            <w:pPr>
              <w:rPr>
                <w:rFonts w:ascii="Arial" w:hAnsi="Arial"/>
                <w:lang w:eastAsia="en-US"/>
              </w:rPr>
            </w:pPr>
            <w:r w:rsidRPr="002E25B5">
              <w:rPr>
                <w:rFonts w:ascii="Arial" w:hAnsi="Arial"/>
                <w:lang w:val="es-ES" w:eastAsia="en-US"/>
              </w:rPr>
              <w:t>22</w:t>
            </w:r>
          </w:p>
        </w:tc>
        <w:tc>
          <w:tcPr>
            <w:tcW w:w="5020" w:type="dxa"/>
            <w:shd w:val="clear" w:color="auto" w:fill="auto"/>
            <w:hideMark/>
          </w:tcPr>
          <w:p w14:paraId="637E91A6" w14:textId="77777777" w:rsidR="002E25B5" w:rsidRPr="002E25B5" w:rsidRDefault="002E25B5" w:rsidP="002E25B5">
            <w:pPr>
              <w:rPr>
                <w:rFonts w:ascii="Arial" w:hAnsi="Arial"/>
                <w:lang w:eastAsia="en-US"/>
              </w:rPr>
            </w:pPr>
            <w:r w:rsidRPr="002E25B5">
              <w:rPr>
                <w:rFonts w:ascii="Arial" w:hAnsi="Arial"/>
                <w:lang w:val="es-ES" w:eastAsia="en-US"/>
              </w:rPr>
              <w:t>DJ-LUZ Y SONIDO CON GPO REGIONAL-ESTATAL</w:t>
            </w:r>
          </w:p>
        </w:tc>
        <w:tc>
          <w:tcPr>
            <w:tcW w:w="1480" w:type="dxa"/>
            <w:shd w:val="clear" w:color="auto" w:fill="auto"/>
            <w:noWrap/>
            <w:hideMark/>
          </w:tcPr>
          <w:p w14:paraId="09A68425" w14:textId="77777777" w:rsidR="002E25B5" w:rsidRPr="002E25B5" w:rsidRDefault="002E25B5" w:rsidP="002E25B5">
            <w:pPr>
              <w:jc w:val="center"/>
              <w:rPr>
                <w:rFonts w:ascii="Arial" w:hAnsi="Arial"/>
                <w:lang w:eastAsia="en-US"/>
              </w:rPr>
            </w:pPr>
            <w:r w:rsidRPr="002E25B5">
              <w:rPr>
                <w:rFonts w:ascii="Arial" w:hAnsi="Arial"/>
                <w:lang w:val="es-ES" w:eastAsia="en-US"/>
              </w:rPr>
              <w:t>36</w:t>
            </w:r>
          </w:p>
        </w:tc>
        <w:tc>
          <w:tcPr>
            <w:tcW w:w="1844" w:type="dxa"/>
            <w:shd w:val="clear" w:color="auto" w:fill="auto"/>
            <w:noWrap/>
            <w:hideMark/>
          </w:tcPr>
          <w:p w14:paraId="54283610" w14:textId="77777777" w:rsidR="002E25B5" w:rsidRPr="002E25B5" w:rsidRDefault="002E25B5" w:rsidP="002E25B5">
            <w:pPr>
              <w:jc w:val="center"/>
              <w:rPr>
                <w:rFonts w:ascii="Arial" w:hAnsi="Arial"/>
                <w:lang w:eastAsia="en-US"/>
              </w:rPr>
            </w:pPr>
          </w:p>
        </w:tc>
      </w:tr>
      <w:tr w:rsidR="002E25B5" w:rsidRPr="002E25B5" w14:paraId="769D77AE" w14:textId="77777777" w:rsidTr="002E25B5">
        <w:trPr>
          <w:trHeight w:val="300"/>
        </w:trPr>
        <w:tc>
          <w:tcPr>
            <w:tcW w:w="440" w:type="dxa"/>
            <w:shd w:val="clear" w:color="auto" w:fill="auto"/>
            <w:noWrap/>
            <w:hideMark/>
          </w:tcPr>
          <w:p w14:paraId="42DE65CB" w14:textId="77777777" w:rsidR="002E25B5" w:rsidRPr="002E25B5" w:rsidRDefault="002E25B5" w:rsidP="002E25B5">
            <w:pPr>
              <w:rPr>
                <w:rFonts w:ascii="Arial" w:hAnsi="Arial"/>
                <w:lang w:eastAsia="en-US"/>
              </w:rPr>
            </w:pPr>
            <w:r w:rsidRPr="002E25B5">
              <w:rPr>
                <w:rFonts w:ascii="Arial" w:hAnsi="Arial"/>
                <w:lang w:val="es-ES" w:eastAsia="en-US"/>
              </w:rPr>
              <w:t>23</w:t>
            </w:r>
          </w:p>
        </w:tc>
        <w:tc>
          <w:tcPr>
            <w:tcW w:w="5020" w:type="dxa"/>
            <w:shd w:val="clear" w:color="auto" w:fill="auto"/>
            <w:hideMark/>
          </w:tcPr>
          <w:p w14:paraId="68F3FAB4" w14:textId="77777777" w:rsidR="002E25B5" w:rsidRPr="002E25B5" w:rsidRDefault="002E25B5" w:rsidP="002E25B5">
            <w:pPr>
              <w:rPr>
                <w:rFonts w:ascii="Arial" w:hAnsi="Arial"/>
                <w:lang w:eastAsia="en-US"/>
              </w:rPr>
            </w:pPr>
            <w:r w:rsidRPr="002E25B5">
              <w:rPr>
                <w:rFonts w:ascii="Arial" w:hAnsi="Arial"/>
                <w:lang w:val="es-ES" w:eastAsia="en-US"/>
              </w:rPr>
              <w:t>DJ-LUZ Y SONIDO CON GPO NACIONAL</w:t>
            </w:r>
          </w:p>
        </w:tc>
        <w:tc>
          <w:tcPr>
            <w:tcW w:w="1480" w:type="dxa"/>
            <w:shd w:val="clear" w:color="auto" w:fill="auto"/>
            <w:noWrap/>
            <w:hideMark/>
          </w:tcPr>
          <w:p w14:paraId="72E5C30C" w14:textId="77777777" w:rsidR="002E25B5" w:rsidRPr="002E25B5" w:rsidRDefault="002E25B5" w:rsidP="002E25B5">
            <w:pPr>
              <w:jc w:val="center"/>
              <w:rPr>
                <w:rFonts w:ascii="Arial" w:hAnsi="Arial"/>
                <w:lang w:eastAsia="en-US"/>
              </w:rPr>
            </w:pPr>
            <w:r w:rsidRPr="002E25B5">
              <w:rPr>
                <w:rFonts w:ascii="Arial" w:hAnsi="Arial"/>
                <w:lang w:val="es-ES" w:eastAsia="en-US"/>
              </w:rPr>
              <w:t>100</w:t>
            </w:r>
          </w:p>
        </w:tc>
        <w:tc>
          <w:tcPr>
            <w:tcW w:w="1844" w:type="dxa"/>
            <w:shd w:val="clear" w:color="auto" w:fill="auto"/>
            <w:noWrap/>
            <w:hideMark/>
          </w:tcPr>
          <w:p w14:paraId="7378A6A2" w14:textId="77777777" w:rsidR="002E25B5" w:rsidRPr="002E25B5" w:rsidRDefault="002E25B5" w:rsidP="002E25B5">
            <w:pPr>
              <w:jc w:val="center"/>
              <w:rPr>
                <w:rFonts w:ascii="Arial" w:hAnsi="Arial"/>
                <w:lang w:eastAsia="en-US"/>
              </w:rPr>
            </w:pPr>
          </w:p>
        </w:tc>
      </w:tr>
      <w:tr w:rsidR="002E25B5" w:rsidRPr="002E25B5" w14:paraId="7195AEF4" w14:textId="77777777" w:rsidTr="002E25B5">
        <w:trPr>
          <w:trHeight w:val="300"/>
        </w:trPr>
        <w:tc>
          <w:tcPr>
            <w:tcW w:w="440" w:type="dxa"/>
            <w:shd w:val="clear" w:color="auto" w:fill="auto"/>
            <w:noWrap/>
            <w:hideMark/>
          </w:tcPr>
          <w:p w14:paraId="12053E88" w14:textId="77777777" w:rsidR="002E25B5" w:rsidRPr="002E25B5" w:rsidRDefault="002E25B5" w:rsidP="002E25B5">
            <w:pPr>
              <w:rPr>
                <w:rFonts w:ascii="Arial" w:hAnsi="Arial"/>
                <w:lang w:eastAsia="en-US"/>
              </w:rPr>
            </w:pPr>
            <w:r w:rsidRPr="002E25B5">
              <w:rPr>
                <w:rFonts w:ascii="Arial" w:hAnsi="Arial"/>
                <w:lang w:val="es-ES" w:eastAsia="en-US"/>
              </w:rPr>
              <w:t>24</w:t>
            </w:r>
          </w:p>
        </w:tc>
        <w:tc>
          <w:tcPr>
            <w:tcW w:w="5020" w:type="dxa"/>
            <w:shd w:val="clear" w:color="auto" w:fill="auto"/>
            <w:hideMark/>
          </w:tcPr>
          <w:p w14:paraId="6E3CA5AB" w14:textId="77777777" w:rsidR="002E25B5" w:rsidRPr="002E25B5" w:rsidRDefault="002E25B5" w:rsidP="002E25B5">
            <w:pPr>
              <w:rPr>
                <w:rFonts w:ascii="Arial" w:hAnsi="Arial"/>
                <w:lang w:eastAsia="en-US"/>
              </w:rPr>
            </w:pPr>
            <w:r w:rsidRPr="002E25B5">
              <w:rPr>
                <w:rFonts w:ascii="Arial" w:hAnsi="Arial"/>
                <w:lang w:val="es-ES" w:eastAsia="en-US"/>
              </w:rPr>
              <w:t>EVENTO CON COVER Y GPO LOCAL</w:t>
            </w:r>
          </w:p>
        </w:tc>
        <w:tc>
          <w:tcPr>
            <w:tcW w:w="1480" w:type="dxa"/>
            <w:shd w:val="clear" w:color="auto" w:fill="auto"/>
            <w:noWrap/>
            <w:hideMark/>
          </w:tcPr>
          <w:p w14:paraId="27AC8F27" w14:textId="77777777" w:rsidR="002E25B5" w:rsidRPr="002E25B5" w:rsidRDefault="002E25B5" w:rsidP="002E25B5">
            <w:pPr>
              <w:jc w:val="center"/>
              <w:rPr>
                <w:rFonts w:ascii="Arial" w:hAnsi="Arial"/>
                <w:lang w:eastAsia="en-US"/>
              </w:rPr>
            </w:pPr>
            <w:r w:rsidRPr="002E25B5">
              <w:rPr>
                <w:rFonts w:ascii="Arial" w:hAnsi="Arial"/>
                <w:lang w:val="es-ES" w:eastAsia="en-US"/>
              </w:rPr>
              <w:t>24</w:t>
            </w:r>
          </w:p>
        </w:tc>
        <w:tc>
          <w:tcPr>
            <w:tcW w:w="1844" w:type="dxa"/>
            <w:shd w:val="clear" w:color="auto" w:fill="auto"/>
            <w:noWrap/>
            <w:hideMark/>
          </w:tcPr>
          <w:p w14:paraId="21FC92BA" w14:textId="77777777" w:rsidR="002E25B5" w:rsidRPr="002E25B5" w:rsidRDefault="002E25B5" w:rsidP="002E25B5">
            <w:pPr>
              <w:jc w:val="center"/>
              <w:rPr>
                <w:rFonts w:ascii="Arial" w:hAnsi="Arial"/>
                <w:lang w:eastAsia="en-US"/>
              </w:rPr>
            </w:pPr>
          </w:p>
        </w:tc>
      </w:tr>
      <w:tr w:rsidR="002E25B5" w:rsidRPr="002E25B5" w14:paraId="491FEFF5" w14:textId="77777777" w:rsidTr="002E25B5">
        <w:trPr>
          <w:trHeight w:val="300"/>
        </w:trPr>
        <w:tc>
          <w:tcPr>
            <w:tcW w:w="440" w:type="dxa"/>
            <w:shd w:val="clear" w:color="auto" w:fill="auto"/>
            <w:noWrap/>
            <w:hideMark/>
          </w:tcPr>
          <w:p w14:paraId="1665A820" w14:textId="77777777" w:rsidR="002E25B5" w:rsidRPr="002E25B5" w:rsidRDefault="002E25B5" w:rsidP="002E25B5">
            <w:pPr>
              <w:rPr>
                <w:rFonts w:ascii="Arial" w:hAnsi="Arial"/>
                <w:lang w:eastAsia="en-US"/>
              </w:rPr>
            </w:pPr>
            <w:r w:rsidRPr="002E25B5">
              <w:rPr>
                <w:rFonts w:ascii="Arial" w:hAnsi="Arial"/>
                <w:lang w:val="es-ES" w:eastAsia="en-US"/>
              </w:rPr>
              <w:t>25</w:t>
            </w:r>
          </w:p>
        </w:tc>
        <w:tc>
          <w:tcPr>
            <w:tcW w:w="5020" w:type="dxa"/>
            <w:shd w:val="clear" w:color="auto" w:fill="auto"/>
            <w:hideMark/>
          </w:tcPr>
          <w:p w14:paraId="54EF933D" w14:textId="77777777" w:rsidR="002E25B5" w:rsidRPr="002E25B5" w:rsidRDefault="002E25B5" w:rsidP="002E25B5">
            <w:pPr>
              <w:rPr>
                <w:rFonts w:ascii="Arial" w:hAnsi="Arial"/>
                <w:lang w:eastAsia="en-US"/>
              </w:rPr>
            </w:pPr>
            <w:r w:rsidRPr="002E25B5">
              <w:rPr>
                <w:rFonts w:ascii="Arial" w:hAnsi="Arial"/>
                <w:lang w:val="es-ES" w:eastAsia="en-US"/>
              </w:rPr>
              <w:t>EVENTO CON COVER Y GPO REGIONAL- ESTATAL</w:t>
            </w:r>
          </w:p>
        </w:tc>
        <w:tc>
          <w:tcPr>
            <w:tcW w:w="1480" w:type="dxa"/>
            <w:shd w:val="clear" w:color="auto" w:fill="auto"/>
            <w:noWrap/>
            <w:hideMark/>
          </w:tcPr>
          <w:p w14:paraId="05F06D2C" w14:textId="77777777" w:rsidR="002E25B5" w:rsidRPr="002E25B5" w:rsidRDefault="002E25B5" w:rsidP="002E25B5">
            <w:pPr>
              <w:jc w:val="center"/>
              <w:rPr>
                <w:rFonts w:ascii="Arial" w:hAnsi="Arial"/>
                <w:lang w:eastAsia="en-US"/>
              </w:rPr>
            </w:pPr>
            <w:r w:rsidRPr="002E25B5">
              <w:rPr>
                <w:rFonts w:ascii="Arial" w:hAnsi="Arial"/>
                <w:lang w:val="es-ES" w:eastAsia="en-US"/>
              </w:rPr>
              <w:t>45</w:t>
            </w:r>
          </w:p>
        </w:tc>
        <w:tc>
          <w:tcPr>
            <w:tcW w:w="1844" w:type="dxa"/>
            <w:shd w:val="clear" w:color="auto" w:fill="auto"/>
            <w:noWrap/>
            <w:hideMark/>
          </w:tcPr>
          <w:p w14:paraId="7398D493" w14:textId="77777777" w:rsidR="002E25B5" w:rsidRPr="002E25B5" w:rsidRDefault="002E25B5" w:rsidP="002E25B5">
            <w:pPr>
              <w:jc w:val="center"/>
              <w:rPr>
                <w:rFonts w:ascii="Arial" w:hAnsi="Arial"/>
                <w:lang w:eastAsia="en-US"/>
              </w:rPr>
            </w:pPr>
          </w:p>
        </w:tc>
      </w:tr>
      <w:tr w:rsidR="002E25B5" w:rsidRPr="002E25B5" w14:paraId="08C1C5C4" w14:textId="77777777" w:rsidTr="002E25B5">
        <w:trPr>
          <w:trHeight w:val="300"/>
        </w:trPr>
        <w:tc>
          <w:tcPr>
            <w:tcW w:w="440" w:type="dxa"/>
            <w:shd w:val="clear" w:color="auto" w:fill="auto"/>
            <w:noWrap/>
            <w:hideMark/>
          </w:tcPr>
          <w:p w14:paraId="69455AD9" w14:textId="77777777" w:rsidR="002E25B5" w:rsidRPr="002E25B5" w:rsidRDefault="002E25B5" w:rsidP="002E25B5">
            <w:pPr>
              <w:rPr>
                <w:rFonts w:ascii="Arial" w:hAnsi="Arial"/>
                <w:lang w:eastAsia="en-US"/>
              </w:rPr>
            </w:pPr>
            <w:r w:rsidRPr="002E25B5">
              <w:rPr>
                <w:rFonts w:ascii="Arial" w:hAnsi="Arial"/>
                <w:lang w:val="es-ES" w:eastAsia="en-US"/>
              </w:rPr>
              <w:t>26</w:t>
            </w:r>
          </w:p>
        </w:tc>
        <w:tc>
          <w:tcPr>
            <w:tcW w:w="5020" w:type="dxa"/>
            <w:shd w:val="clear" w:color="auto" w:fill="auto"/>
            <w:hideMark/>
          </w:tcPr>
          <w:p w14:paraId="24BB36A9" w14:textId="77777777" w:rsidR="002E25B5" w:rsidRPr="002E25B5" w:rsidRDefault="002E25B5" w:rsidP="002E25B5">
            <w:pPr>
              <w:rPr>
                <w:rFonts w:ascii="Arial" w:hAnsi="Arial"/>
                <w:lang w:eastAsia="en-US"/>
              </w:rPr>
            </w:pPr>
            <w:r w:rsidRPr="002E25B5">
              <w:rPr>
                <w:rFonts w:ascii="Arial" w:hAnsi="Arial"/>
                <w:lang w:val="es-ES" w:eastAsia="en-US"/>
              </w:rPr>
              <w:t>EVENTO CON COVER Y GPO NACIONAL</w:t>
            </w:r>
          </w:p>
        </w:tc>
        <w:tc>
          <w:tcPr>
            <w:tcW w:w="1480" w:type="dxa"/>
            <w:shd w:val="clear" w:color="auto" w:fill="auto"/>
            <w:noWrap/>
            <w:hideMark/>
          </w:tcPr>
          <w:p w14:paraId="3D2CC697" w14:textId="77777777" w:rsidR="002E25B5" w:rsidRPr="002E25B5" w:rsidRDefault="002E25B5" w:rsidP="002E25B5">
            <w:pPr>
              <w:jc w:val="center"/>
              <w:rPr>
                <w:rFonts w:ascii="Arial" w:hAnsi="Arial"/>
                <w:lang w:eastAsia="en-US"/>
              </w:rPr>
            </w:pPr>
            <w:r w:rsidRPr="002E25B5">
              <w:rPr>
                <w:rFonts w:ascii="Arial" w:hAnsi="Arial"/>
                <w:lang w:val="es-ES" w:eastAsia="en-US"/>
              </w:rPr>
              <w:t>110</w:t>
            </w:r>
          </w:p>
        </w:tc>
        <w:tc>
          <w:tcPr>
            <w:tcW w:w="1844" w:type="dxa"/>
            <w:shd w:val="clear" w:color="auto" w:fill="auto"/>
            <w:noWrap/>
            <w:hideMark/>
          </w:tcPr>
          <w:p w14:paraId="79CB567C" w14:textId="77777777" w:rsidR="002E25B5" w:rsidRPr="002E25B5" w:rsidRDefault="002E25B5" w:rsidP="002E25B5">
            <w:pPr>
              <w:jc w:val="center"/>
              <w:rPr>
                <w:rFonts w:ascii="Arial" w:hAnsi="Arial"/>
                <w:lang w:eastAsia="en-US"/>
              </w:rPr>
            </w:pPr>
          </w:p>
        </w:tc>
      </w:tr>
      <w:tr w:rsidR="002E25B5" w:rsidRPr="002E25B5" w14:paraId="44295377" w14:textId="77777777" w:rsidTr="002E25B5">
        <w:trPr>
          <w:trHeight w:val="300"/>
        </w:trPr>
        <w:tc>
          <w:tcPr>
            <w:tcW w:w="440" w:type="dxa"/>
            <w:shd w:val="clear" w:color="auto" w:fill="auto"/>
            <w:noWrap/>
            <w:hideMark/>
          </w:tcPr>
          <w:p w14:paraId="0CCCA747" w14:textId="77777777" w:rsidR="002E25B5" w:rsidRPr="002E25B5" w:rsidRDefault="002E25B5" w:rsidP="002E25B5">
            <w:pPr>
              <w:rPr>
                <w:rFonts w:ascii="Arial" w:hAnsi="Arial"/>
                <w:lang w:eastAsia="en-US"/>
              </w:rPr>
            </w:pPr>
            <w:r w:rsidRPr="002E25B5">
              <w:rPr>
                <w:rFonts w:ascii="Arial" w:hAnsi="Arial"/>
                <w:lang w:val="es-ES" w:eastAsia="en-US"/>
              </w:rPr>
              <w:t>27</w:t>
            </w:r>
          </w:p>
        </w:tc>
        <w:tc>
          <w:tcPr>
            <w:tcW w:w="5020" w:type="dxa"/>
            <w:shd w:val="clear" w:color="auto" w:fill="auto"/>
            <w:hideMark/>
          </w:tcPr>
          <w:p w14:paraId="223A15AD" w14:textId="77777777" w:rsidR="002E25B5" w:rsidRPr="002E25B5" w:rsidRDefault="002E25B5" w:rsidP="002E25B5">
            <w:pPr>
              <w:rPr>
                <w:rFonts w:ascii="Arial" w:hAnsi="Arial"/>
                <w:lang w:eastAsia="en-US"/>
              </w:rPr>
            </w:pPr>
            <w:r w:rsidRPr="002E25B5">
              <w:rPr>
                <w:rFonts w:ascii="Arial" w:hAnsi="Arial"/>
                <w:lang w:val="es-ES" w:eastAsia="en-US"/>
              </w:rPr>
              <w:t>EVENTOS DEPORTIVOS VARIOS CON COVER (LOCAL)</w:t>
            </w:r>
          </w:p>
        </w:tc>
        <w:tc>
          <w:tcPr>
            <w:tcW w:w="1480" w:type="dxa"/>
            <w:shd w:val="clear" w:color="auto" w:fill="auto"/>
            <w:noWrap/>
            <w:hideMark/>
          </w:tcPr>
          <w:p w14:paraId="295E613F" w14:textId="77777777" w:rsidR="002E25B5" w:rsidRPr="002E25B5" w:rsidRDefault="002E25B5" w:rsidP="002E25B5">
            <w:pPr>
              <w:jc w:val="center"/>
              <w:rPr>
                <w:rFonts w:ascii="Arial" w:hAnsi="Arial"/>
                <w:lang w:eastAsia="en-US"/>
              </w:rPr>
            </w:pPr>
            <w:r w:rsidRPr="002E25B5">
              <w:rPr>
                <w:rFonts w:ascii="Arial" w:hAnsi="Arial"/>
                <w:lang w:val="es-ES" w:eastAsia="en-US"/>
              </w:rPr>
              <w:t>12</w:t>
            </w:r>
          </w:p>
        </w:tc>
        <w:tc>
          <w:tcPr>
            <w:tcW w:w="1844" w:type="dxa"/>
            <w:shd w:val="clear" w:color="auto" w:fill="auto"/>
            <w:noWrap/>
            <w:hideMark/>
          </w:tcPr>
          <w:p w14:paraId="24C567BC" w14:textId="77777777" w:rsidR="002E25B5" w:rsidRPr="002E25B5" w:rsidRDefault="002E25B5" w:rsidP="002E25B5">
            <w:pPr>
              <w:jc w:val="center"/>
              <w:rPr>
                <w:rFonts w:ascii="Arial" w:hAnsi="Arial"/>
                <w:lang w:eastAsia="en-US"/>
              </w:rPr>
            </w:pPr>
          </w:p>
        </w:tc>
      </w:tr>
      <w:tr w:rsidR="002E25B5" w:rsidRPr="002E25B5" w14:paraId="3324938B" w14:textId="77777777" w:rsidTr="002E25B5">
        <w:trPr>
          <w:trHeight w:val="600"/>
        </w:trPr>
        <w:tc>
          <w:tcPr>
            <w:tcW w:w="440" w:type="dxa"/>
            <w:shd w:val="clear" w:color="auto" w:fill="auto"/>
            <w:noWrap/>
            <w:hideMark/>
          </w:tcPr>
          <w:p w14:paraId="0073D09B" w14:textId="77777777" w:rsidR="002E25B5" w:rsidRPr="002E25B5" w:rsidRDefault="002E25B5" w:rsidP="002E25B5">
            <w:pPr>
              <w:rPr>
                <w:rFonts w:ascii="Arial" w:hAnsi="Arial"/>
                <w:lang w:eastAsia="en-US"/>
              </w:rPr>
            </w:pPr>
            <w:r w:rsidRPr="002E25B5">
              <w:rPr>
                <w:rFonts w:ascii="Arial" w:hAnsi="Arial"/>
                <w:lang w:val="es-ES" w:eastAsia="en-US"/>
              </w:rPr>
              <w:t>28</w:t>
            </w:r>
          </w:p>
        </w:tc>
        <w:tc>
          <w:tcPr>
            <w:tcW w:w="5020" w:type="dxa"/>
            <w:shd w:val="clear" w:color="auto" w:fill="auto"/>
            <w:hideMark/>
          </w:tcPr>
          <w:p w14:paraId="76166BA6" w14:textId="77777777" w:rsidR="002E25B5" w:rsidRPr="002E25B5" w:rsidRDefault="002E25B5" w:rsidP="002E25B5">
            <w:pPr>
              <w:rPr>
                <w:rFonts w:ascii="Arial" w:hAnsi="Arial"/>
                <w:lang w:eastAsia="en-US"/>
              </w:rPr>
            </w:pPr>
            <w:r w:rsidRPr="002E25B5">
              <w:rPr>
                <w:rFonts w:ascii="Arial" w:hAnsi="Arial"/>
                <w:lang w:val="es-ES" w:eastAsia="en-US"/>
              </w:rPr>
              <w:t>EVENTOS DEPORTIVOS VARIOS CON COVER (REGIONAL-ESTATAL)</w:t>
            </w:r>
          </w:p>
        </w:tc>
        <w:tc>
          <w:tcPr>
            <w:tcW w:w="1480" w:type="dxa"/>
            <w:shd w:val="clear" w:color="auto" w:fill="auto"/>
            <w:noWrap/>
            <w:hideMark/>
          </w:tcPr>
          <w:p w14:paraId="552CB8FD" w14:textId="77777777" w:rsidR="002E25B5" w:rsidRPr="002E25B5" w:rsidRDefault="002E25B5" w:rsidP="002E25B5">
            <w:pPr>
              <w:jc w:val="center"/>
              <w:rPr>
                <w:rFonts w:ascii="Arial" w:hAnsi="Arial"/>
                <w:lang w:eastAsia="en-US"/>
              </w:rPr>
            </w:pPr>
            <w:r w:rsidRPr="002E25B5">
              <w:rPr>
                <w:rFonts w:ascii="Arial" w:hAnsi="Arial"/>
                <w:lang w:val="es-ES" w:eastAsia="en-US"/>
              </w:rPr>
              <w:t>24</w:t>
            </w:r>
          </w:p>
        </w:tc>
        <w:tc>
          <w:tcPr>
            <w:tcW w:w="1844" w:type="dxa"/>
            <w:shd w:val="clear" w:color="auto" w:fill="auto"/>
            <w:noWrap/>
            <w:hideMark/>
          </w:tcPr>
          <w:p w14:paraId="2FC1A6B1" w14:textId="77777777" w:rsidR="002E25B5" w:rsidRPr="002E25B5" w:rsidRDefault="002E25B5" w:rsidP="002E25B5">
            <w:pPr>
              <w:jc w:val="center"/>
              <w:rPr>
                <w:rFonts w:ascii="Arial" w:hAnsi="Arial"/>
                <w:lang w:eastAsia="en-US"/>
              </w:rPr>
            </w:pPr>
          </w:p>
        </w:tc>
      </w:tr>
      <w:tr w:rsidR="002E25B5" w:rsidRPr="002E25B5" w14:paraId="40DCD48C" w14:textId="77777777" w:rsidTr="002E25B5">
        <w:trPr>
          <w:trHeight w:val="600"/>
        </w:trPr>
        <w:tc>
          <w:tcPr>
            <w:tcW w:w="440" w:type="dxa"/>
            <w:shd w:val="clear" w:color="auto" w:fill="auto"/>
            <w:noWrap/>
            <w:hideMark/>
          </w:tcPr>
          <w:p w14:paraId="1D3CFAAA" w14:textId="77777777" w:rsidR="002E25B5" w:rsidRPr="002E25B5" w:rsidRDefault="002E25B5" w:rsidP="002E25B5">
            <w:pPr>
              <w:rPr>
                <w:rFonts w:ascii="Arial" w:hAnsi="Arial"/>
                <w:lang w:eastAsia="en-US"/>
              </w:rPr>
            </w:pPr>
            <w:r w:rsidRPr="002E25B5">
              <w:rPr>
                <w:rFonts w:ascii="Arial" w:hAnsi="Arial"/>
                <w:lang w:val="es-ES" w:eastAsia="en-US"/>
              </w:rPr>
              <w:t>29</w:t>
            </w:r>
          </w:p>
        </w:tc>
        <w:tc>
          <w:tcPr>
            <w:tcW w:w="5020" w:type="dxa"/>
            <w:shd w:val="clear" w:color="auto" w:fill="auto"/>
            <w:hideMark/>
          </w:tcPr>
          <w:p w14:paraId="476903F4" w14:textId="77777777" w:rsidR="002E25B5" w:rsidRPr="002E25B5" w:rsidRDefault="002E25B5" w:rsidP="002E25B5">
            <w:pPr>
              <w:rPr>
                <w:rFonts w:ascii="Arial" w:hAnsi="Arial"/>
                <w:lang w:eastAsia="en-US"/>
              </w:rPr>
            </w:pPr>
            <w:r w:rsidRPr="002E25B5">
              <w:rPr>
                <w:rFonts w:ascii="Arial" w:hAnsi="Arial"/>
                <w:lang w:val="es-ES" w:eastAsia="en-US"/>
              </w:rPr>
              <w:t>EVENTOS DEPORTIVOS VARIOS CON COVER (NACIONAL)</w:t>
            </w:r>
          </w:p>
        </w:tc>
        <w:tc>
          <w:tcPr>
            <w:tcW w:w="1480" w:type="dxa"/>
            <w:shd w:val="clear" w:color="auto" w:fill="auto"/>
            <w:noWrap/>
            <w:hideMark/>
          </w:tcPr>
          <w:p w14:paraId="22C98A53" w14:textId="77777777" w:rsidR="002E25B5" w:rsidRPr="002E25B5" w:rsidRDefault="002E25B5" w:rsidP="002E25B5">
            <w:pPr>
              <w:jc w:val="center"/>
              <w:rPr>
                <w:rFonts w:ascii="Arial" w:hAnsi="Arial"/>
                <w:lang w:eastAsia="en-US"/>
              </w:rPr>
            </w:pPr>
            <w:r w:rsidRPr="002E25B5">
              <w:rPr>
                <w:rFonts w:ascii="Arial" w:hAnsi="Arial"/>
                <w:lang w:val="es-ES" w:eastAsia="en-US"/>
              </w:rPr>
              <w:t>65</w:t>
            </w:r>
          </w:p>
        </w:tc>
        <w:tc>
          <w:tcPr>
            <w:tcW w:w="1844" w:type="dxa"/>
            <w:shd w:val="clear" w:color="auto" w:fill="auto"/>
            <w:noWrap/>
            <w:hideMark/>
          </w:tcPr>
          <w:p w14:paraId="28CC4E19" w14:textId="77777777" w:rsidR="002E25B5" w:rsidRPr="002E25B5" w:rsidRDefault="002E25B5" w:rsidP="002E25B5">
            <w:pPr>
              <w:jc w:val="center"/>
              <w:rPr>
                <w:rFonts w:ascii="Arial" w:hAnsi="Arial"/>
                <w:lang w:eastAsia="en-US"/>
              </w:rPr>
            </w:pPr>
          </w:p>
        </w:tc>
      </w:tr>
      <w:tr w:rsidR="002E25B5" w:rsidRPr="002E25B5" w14:paraId="5B6CE050" w14:textId="77777777" w:rsidTr="002E25B5">
        <w:trPr>
          <w:trHeight w:val="600"/>
        </w:trPr>
        <w:tc>
          <w:tcPr>
            <w:tcW w:w="440" w:type="dxa"/>
            <w:shd w:val="clear" w:color="auto" w:fill="auto"/>
            <w:noWrap/>
            <w:hideMark/>
          </w:tcPr>
          <w:p w14:paraId="72D2D2ED" w14:textId="77777777" w:rsidR="002E25B5" w:rsidRPr="002E25B5" w:rsidRDefault="002E25B5" w:rsidP="002E25B5">
            <w:pPr>
              <w:rPr>
                <w:rFonts w:ascii="Arial" w:hAnsi="Arial"/>
                <w:lang w:eastAsia="en-US"/>
              </w:rPr>
            </w:pPr>
            <w:r w:rsidRPr="002E25B5">
              <w:rPr>
                <w:rFonts w:ascii="Arial" w:hAnsi="Arial"/>
                <w:lang w:val="es-ES" w:eastAsia="en-US"/>
              </w:rPr>
              <w:lastRenderedPageBreak/>
              <w:t>30</w:t>
            </w:r>
          </w:p>
        </w:tc>
        <w:tc>
          <w:tcPr>
            <w:tcW w:w="5020" w:type="dxa"/>
            <w:shd w:val="clear" w:color="auto" w:fill="auto"/>
            <w:hideMark/>
          </w:tcPr>
          <w:p w14:paraId="1CF2C6A9" w14:textId="77777777" w:rsidR="002E25B5" w:rsidRPr="002E25B5" w:rsidRDefault="002E25B5" w:rsidP="002E25B5">
            <w:pPr>
              <w:rPr>
                <w:rFonts w:ascii="Arial" w:hAnsi="Arial"/>
                <w:lang w:eastAsia="en-US"/>
              </w:rPr>
            </w:pPr>
            <w:r w:rsidRPr="002E25B5">
              <w:rPr>
                <w:rFonts w:ascii="Arial" w:hAnsi="Arial"/>
                <w:lang w:val="es-ES" w:eastAsia="en-US"/>
              </w:rPr>
              <w:t>EVENTOS DEPORTIVOS VARIOS CON COVER (INTERNACIONAL)</w:t>
            </w:r>
          </w:p>
        </w:tc>
        <w:tc>
          <w:tcPr>
            <w:tcW w:w="1480" w:type="dxa"/>
            <w:shd w:val="clear" w:color="auto" w:fill="auto"/>
            <w:noWrap/>
            <w:hideMark/>
          </w:tcPr>
          <w:p w14:paraId="28BBFEEA" w14:textId="77777777" w:rsidR="002E25B5" w:rsidRPr="002E25B5" w:rsidRDefault="002E25B5" w:rsidP="002E25B5">
            <w:pPr>
              <w:jc w:val="center"/>
              <w:rPr>
                <w:rFonts w:ascii="Arial" w:hAnsi="Arial"/>
                <w:lang w:eastAsia="en-US"/>
              </w:rPr>
            </w:pPr>
            <w:r w:rsidRPr="002E25B5">
              <w:rPr>
                <w:rFonts w:ascii="Arial" w:hAnsi="Arial"/>
                <w:lang w:val="es-ES" w:eastAsia="en-US"/>
              </w:rPr>
              <w:t>135</w:t>
            </w:r>
          </w:p>
        </w:tc>
        <w:tc>
          <w:tcPr>
            <w:tcW w:w="1844" w:type="dxa"/>
            <w:shd w:val="clear" w:color="auto" w:fill="auto"/>
            <w:noWrap/>
            <w:hideMark/>
          </w:tcPr>
          <w:p w14:paraId="4F2F0F5A" w14:textId="77777777" w:rsidR="002E25B5" w:rsidRPr="002E25B5" w:rsidRDefault="002E25B5" w:rsidP="002E25B5">
            <w:pPr>
              <w:jc w:val="center"/>
              <w:rPr>
                <w:rFonts w:ascii="Arial" w:hAnsi="Arial"/>
                <w:lang w:eastAsia="en-US"/>
              </w:rPr>
            </w:pPr>
          </w:p>
        </w:tc>
      </w:tr>
      <w:tr w:rsidR="002E25B5" w:rsidRPr="002E25B5" w14:paraId="10E9E229" w14:textId="77777777" w:rsidTr="002E25B5">
        <w:trPr>
          <w:trHeight w:val="300"/>
        </w:trPr>
        <w:tc>
          <w:tcPr>
            <w:tcW w:w="440" w:type="dxa"/>
            <w:shd w:val="clear" w:color="auto" w:fill="auto"/>
            <w:noWrap/>
            <w:hideMark/>
          </w:tcPr>
          <w:p w14:paraId="7AE6371F" w14:textId="77777777" w:rsidR="002E25B5" w:rsidRPr="002E25B5" w:rsidRDefault="002E25B5" w:rsidP="002E25B5">
            <w:pPr>
              <w:rPr>
                <w:rFonts w:ascii="Arial" w:hAnsi="Arial"/>
                <w:lang w:eastAsia="en-US"/>
              </w:rPr>
            </w:pPr>
            <w:r w:rsidRPr="002E25B5">
              <w:rPr>
                <w:rFonts w:ascii="Arial" w:hAnsi="Arial"/>
                <w:lang w:val="es-ES" w:eastAsia="en-US"/>
              </w:rPr>
              <w:t>31</w:t>
            </w:r>
          </w:p>
        </w:tc>
        <w:tc>
          <w:tcPr>
            <w:tcW w:w="5020" w:type="dxa"/>
            <w:shd w:val="clear" w:color="auto" w:fill="auto"/>
            <w:hideMark/>
          </w:tcPr>
          <w:p w14:paraId="6CDDAD33" w14:textId="77777777" w:rsidR="002E25B5" w:rsidRPr="002E25B5" w:rsidRDefault="002E25B5" w:rsidP="002E25B5">
            <w:pPr>
              <w:rPr>
                <w:rFonts w:ascii="Arial" w:hAnsi="Arial"/>
                <w:lang w:eastAsia="en-US"/>
              </w:rPr>
            </w:pPr>
            <w:r w:rsidRPr="002E25B5">
              <w:rPr>
                <w:rFonts w:ascii="Arial" w:hAnsi="Arial"/>
                <w:lang w:val="es-ES" w:eastAsia="en-US"/>
              </w:rPr>
              <w:t>EXPO MOTORES (VEHÍCULOS O MOTOCICLETAS)</w:t>
            </w:r>
          </w:p>
        </w:tc>
        <w:tc>
          <w:tcPr>
            <w:tcW w:w="1480" w:type="dxa"/>
            <w:shd w:val="clear" w:color="auto" w:fill="auto"/>
            <w:noWrap/>
            <w:hideMark/>
          </w:tcPr>
          <w:p w14:paraId="0F4A70FF" w14:textId="77777777" w:rsidR="002E25B5" w:rsidRPr="002E25B5" w:rsidRDefault="002E25B5" w:rsidP="002E25B5">
            <w:pPr>
              <w:jc w:val="center"/>
              <w:rPr>
                <w:rFonts w:ascii="Arial" w:hAnsi="Arial"/>
                <w:lang w:eastAsia="en-US"/>
              </w:rPr>
            </w:pPr>
            <w:r w:rsidRPr="002E25B5">
              <w:rPr>
                <w:rFonts w:ascii="Arial" w:hAnsi="Arial"/>
                <w:lang w:val="es-ES" w:eastAsia="en-US"/>
              </w:rPr>
              <w:t>20</w:t>
            </w:r>
          </w:p>
        </w:tc>
        <w:tc>
          <w:tcPr>
            <w:tcW w:w="1844" w:type="dxa"/>
            <w:shd w:val="clear" w:color="auto" w:fill="auto"/>
            <w:noWrap/>
            <w:hideMark/>
          </w:tcPr>
          <w:p w14:paraId="35DD96AB" w14:textId="77777777" w:rsidR="002E25B5" w:rsidRPr="002E25B5" w:rsidRDefault="002E25B5" w:rsidP="002E25B5">
            <w:pPr>
              <w:jc w:val="center"/>
              <w:rPr>
                <w:rFonts w:ascii="Arial" w:hAnsi="Arial"/>
                <w:lang w:eastAsia="en-US"/>
              </w:rPr>
            </w:pPr>
            <w:r w:rsidRPr="002E25B5">
              <w:rPr>
                <w:rFonts w:ascii="Arial" w:hAnsi="Arial"/>
                <w:lang w:val="es-ES" w:eastAsia="en-US"/>
              </w:rPr>
              <w:t>POR DÍA</w:t>
            </w:r>
          </w:p>
        </w:tc>
      </w:tr>
      <w:tr w:rsidR="002E25B5" w:rsidRPr="002E25B5" w14:paraId="229B21B0" w14:textId="77777777" w:rsidTr="002E25B5">
        <w:trPr>
          <w:trHeight w:val="600"/>
        </w:trPr>
        <w:tc>
          <w:tcPr>
            <w:tcW w:w="440" w:type="dxa"/>
            <w:shd w:val="clear" w:color="auto" w:fill="auto"/>
            <w:noWrap/>
            <w:hideMark/>
          </w:tcPr>
          <w:p w14:paraId="7795EFAB" w14:textId="77777777" w:rsidR="002E25B5" w:rsidRPr="002E25B5" w:rsidRDefault="002E25B5" w:rsidP="002E25B5">
            <w:pPr>
              <w:rPr>
                <w:rFonts w:ascii="Arial" w:hAnsi="Arial"/>
                <w:lang w:eastAsia="en-US"/>
              </w:rPr>
            </w:pPr>
            <w:r w:rsidRPr="002E25B5">
              <w:rPr>
                <w:rFonts w:ascii="Arial" w:hAnsi="Arial"/>
                <w:lang w:val="es-ES" w:eastAsia="en-US"/>
              </w:rPr>
              <w:t>32</w:t>
            </w:r>
          </w:p>
        </w:tc>
        <w:tc>
          <w:tcPr>
            <w:tcW w:w="5020" w:type="dxa"/>
            <w:shd w:val="clear" w:color="auto" w:fill="auto"/>
            <w:hideMark/>
          </w:tcPr>
          <w:p w14:paraId="4E187CD7" w14:textId="77777777" w:rsidR="002E25B5" w:rsidRPr="002E25B5" w:rsidRDefault="002E25B5" w:rsidP="002E25B5">
            <w:pPr>
              <w:rPr>
                <w:rFonts w:ascii="Arial" w:hAnsi="Arial"/>
                <w:lang w:val="es-ES" w:eastAsia="en-US"/>
              </w:rPr>
            </w:pPr>
            <w:r w:rsidRPr="002E25B5">
              <w:rPr>
                <w:rFonts w:ascii="Arial" w:hAnsi="Arial"/>
                <w:lang w:val="es-ES" w:eastAsia="en-US"/>
              </w:rPr>
              <w:t>EXPO COMERCIOS-BAZARES (VENTA Y EXPOSICIÓN DE ARTÍCULOS)</w:t>
            </w:r>
          </w:p>
          <w:p w14:paraId="1C7A188D" w14:textId="77777777" w:rsidR="002E25B5" w:rsidRPr="002E25B5" w:rsidRDefault="002E25B5" w:rsidP="002E25B5">
            <w:pPr>
              <w:rPr>
                <w:rFonts w:ascii="Arial" w:hAnsi="Arial"/>
                <w:lang w:val="es-ES" w:eastAsia="en-US"/>
              </w:rPr>
            </w:pPr>
            <w:r w:rsidRPr="002E25B5">
              <w:rPr>
                <w:rFonts w:ascii="Arial" w:hAnsi="Arial"/>
                <w:lang w:val="es-ES" w:eastAsia="en-US"/>
              </w:rPr>
              <w:t>REGIONAL</w:t>
            </w:r>
          </w:p>
          <w:p w14:paraId="130CA7E7" w14:textId="77777777" w:rsidR="002E25B5" w:rsidRPr="002E25B5" w:rsidRDefault="002E25B5" w:rsidP="002E25B5">
            <w:pPr>
              <w:rPr>
                <w:rFonts w:ascii="Arial" w:hAnsi="Arial"/>
                <w:lang w:eastAsia="en-US"/>
              </w:rPr>
            </w:pPr>
            <w:r w:rsidRPr="002E25B5">
              <w:rPr>
                <w:rFonts w:ascii="Arial" w:hAnsi="Arial"/>
                <w:lang w:val="es-ES" w:eastAsia="en-US"/>
              </w:rPr>
              <w:t>NACIONAL</w:t>
            </w:r>
          </w:p>
        </w:tc>
        <w:tc>
          <w:tcPr>
            <w:tcW w:w="1480" w:type="dxa"/>
            <w:shd w:val="clear" w:color="auto" w:fill="auto"/>
            <w:noWrap/>
            <w:hideMark/>
          </w:tcPr>
          <w:p w14:paraId="6791F1C0" w14:textId="77777777" w:rsidR="002E25B5" w:rsidRPr="002E25B5" w:rsidRDefault="002E25B5" w:rsidP="002E25B5">
            <w:pPr>
              <w:jc w:val="center"/>
              <w:rPr>
                <w:rFonts w:ascii="Arial" w:hAnsi="Arial"/>
                <w:lang w:eastAsia="en-US"/>
              </w:rPr>
            </w:pPr>
          </w:p>
          <w:p w14:paraId="64F452BA" w14:textId="77777777" w:rsidR="002E25B5" w:rsidRPr="002E25B5" w:rsidRDefault="002E25B5" w:rsidP="002E25B5">
            <w:pPr>
              <w:jc w:val="center"/>
              <w:rPr>
                <w:rFonts w:ascii="Arial" w:hAnsi="Arial"/>
                <w:lang w:eastAsia="en-US"/>
              </w:rPr>
            </w:pPr>
          </w:p>
          <w:p w14:paraId="0C168CB4" w14:textId="77777777" w:rsidR="002E25B5" w:rsidRPr="002E25B5" w:rsidRDefault="002E25B5" w:rsidP="002E25B5">
            <w:pPr>
              <w:jc w:val="center"/>
              <w:rPr>
                <w:rFonts w:ascii="Arial" w:hAnsi="Arial"/>
                <w:lang w:eastAsia="en-US"/>
              </w:rPr>
            </w:pPr>
            <w:r w:rsidRPr="002E25B5">
              <w:rPr>
                <w:rFonts w:ascii="Arial" w:hAnsi="Arial"/>
                <w:lang w:eastAsia="en-US"/>
              </w:rPr>
              <w:t>15</w:t>
            </w:r>
          </w:p>
          <w:p w14:paraId="582094C7" w14:textId="77777777" w:rsidR="002E25B5" w:rsidRPr="002E25B5" w:rsidRDefault="002E25B5" w:rsidP="002E25B5">
            <w:pPr>
              <w:jc w:val="center"/>
              <w:rPr>
                <w:rFonts w:ascii="Arial" w:hAnsi="Arial"/>
                <w:lang w:eastAsia="en-US"/>
              </w:rPr>
            </w:pPr>
            <w:r w:rsidRPr="002E25B5">
              <w:rPr>
                <w:rFonts w:ascii="Arial" w:hAnsi="Arial"/>
                <w:lang w:eastAsia="en-US"/>
              </w:rPr>
              <w:t>30</w:t>
            </w:r>
          </w:p>
        </w:tc>
        <w:tc>
          <w:tcPr>
            <w:tcW w:w="1844" w:type="dxa"/>
            <w:shd w:val="clear" w:color="auto" w:fill="auto"/>
            <w:noWrap/>
            <w:hideMark/>
          </w:tcPr>
          <w:p w14:paraId="74F889C1" w14:textId="77777777" w:rsidR="002E25B5" w:rsidRPr="002E25B5" w:rsidRDefault="002E25B5" w:rsidP="002E25B5">
            <w:pPr>
              <w:jc w:val="center"/>
              <w:rPr>
                <w:rFonts w:ascii="Arial" w:hAnsi="Arial"/>
                <w:lang w:val="es-ES" w:eastAsia="en-US"/>
              </w:rPr>
            </w:pPr>
          </w:p>
          <w:p w14:paraId="7DC9ADCA" w14:textId="77777777" w:rsidR="002E25B5" w:rsidRPr="002E25B5" w:rsidRDefault="002E25B5" w:rsidP="002E25B5">
            <w:pPr>
              <w:jc w:val="center"/>
              <w:rPr>
                <w:rFonts w:ascii="Arial" w:hAnsi="Arial"/>
                <w:lang w:val="es-ES" w:eastAsia="en-US"/>
              </w:rPr>
            </w:pPr>
          </w:p>
          <w:p w14:paraId="3D1D282D" w14:textId="77777777" w:rsidR="002E25B5" w:rsidRPr="002E25B5" w:rsidRDefault="002E25B5" w:rsidP="002E25B5">
            <w:pPr>
              <w:jc w:val="center"/>
              <w:rPr>
                <w:rFonts w:ascii="Arial" w:hAnsi="Arial"/>
                <w:lang w:eastAsia="en-US"/>
              </w:rPr>
            </w:pPr>
            <w:r w:rsidRPr="002E25B5">
              <w:rPr>
                <w:rFonts w:ascii="Arial" w:hAnsi="Arial"/>
                <w:lang w:val="es-ES" w:eastAsia="en-US"/>
              </w:rPr>
              <w:t>POR DÍA</w:t>
            </w:r>
          </w:p>
        </w:tc>
      </w:tr>
      <w:tr w:rsidR="002E25B5" w:rsidRPr="002E25B5" w14:paraId="0B393B93" w14:textId="77777777" w:rsidTr="002E25B5">
        <w:trPr>
          <w:trHeight w:val="300"/>
        </w:trPr>
        <w:tc>
          <w:tcPr>
            <w:tcW w:w="440" w:type="dxa"/>
            <w:shd w:val="clear" w:color="auto" w:fill="auto"/>
            <w:noWrap/>
            <w:hideMark/>
          </w:tcPr>
          <w:p w14:paraId="34682086" w14:textId="77777777" w:rsidR="002E25B5" w:rsidRPr="002E25B5" w:rsidRDefault="002E25B5" w:rsidP="002E25B5">
            <w:pPr>
              <w:rPr>
                <w:rFonts w:ascii="Arial" w:hAnsi="Arial"/>
                <w:lang w:eastAsia="en-US"/>
              </w:rPr>
            </w:pPr>
            <w:r w:rsidRPr="002E25B5">
              <w:rPr>
                <w:rFonts w:ascii="Arial" w:hAnsi="Arial"/>
                <w:lang w:val="es-ES" w:eastAsia="en-US"/>
              </w:rPr>
              <w:t>33</w:t>
            </w:r>
          </w:p>
        </w:tc>
        <w:tc>
          <w:tcPr>
            <w:tcW w:w="5020" w:type="dxa"/>
            <w:shd w:val="clear" w:color="auto" w:fill="auto"/>
            <w:hideMark/>
          </w:tcPr>
          <w:p w14:paraId="19B48861" w14:textId="77777777" w:rsidR="002E25B5" w:rsidRPr="002E25B5" w:rsidRDefault="002E25B5" w:rsidP="002E25B5">
            <w:pPr>
              <w:rPr>
                <w:rFonts w:ascii="Arial" w:hAnsi="Arial"/>
                <w:lang w:eastAsia="en-US"/>
              </w:rPr>
            </w:pPr>
            <w:r w:rsidRPr="002E25B5">
              <w:rPr>
                <w:rFonts w:ascii="Arial" w:hAnsi="Arial"/>
                <w:lang w:val="es-ES" w:eastAsia="en-US"/>
              </w:rPr>
              <w:t>FERIAS PEQUEÑAS EN CABECERA O COMISARIA</w:t>
            </w:r>
          </w:p>
        </w:tc>
        <w:tc>
          <w:tcPr>
            <w:tcW w:w="1480" w:type="dxa"/>
            <w:shd w:val="clear" w:color="auto" w:fill="auto"/>
            <w:noWrap/>
            <w:hideMark/>
          </w:tcPr>
          <w:p w14:paraId="3DE0A098" w14:textId="77777777" w:rsidR="002E25B5" w:rsidRPr="002E25B5" w:rsidRDefault="002E25B5" w:rsidP="002E25B5">
            <w:pPr>
              <w:jc w:val="center"/>
              <w:rPr>
                <w:rFonts w:ascii="Arial" w:hAnsi="Arial"/>
                <w:lang w:eastAsia="en-US"/>
              </w:rPr>
            </w:pPr>
            <w:r w:rsidRPr="002E25B5">
              <w:rPr>
                <w:rFonts w:ascii="Arial" w:hAnsi="Arial"/>
                <w:lang w:val="es-ES" w:eastAsia="en-US"/>
              </w:rPr>
              <w:t>5</w:t>
            </w:r>
          </w:p>
        </w:tc>
        <w:tc>
          <w:tcPr>
            <w:tcW w:w="1844" w:type="dxa"/>
            <w:shd w:val="clear" w:color="auto" w:fill="auto"/>
            <w:noWrap/>
            <w:hideMark/>
          </w:tcPr>
          <w:p w14:paraId="6D7DB943" w14:textId="77777777" w:rsidR="002E25B5" w:rsidRPr="002E25B5" w:rsidRDefault="002E25B5" w:rsidP="002E25B5">
            <w:pPr>
              <w:jc w:val="center"/>
              <w:rPr>
                <w:rFonts w:ascii="Arial" w:hAnsi="Arial"/>
                <w:lang w:eastAsia="en-US"/>
              </w:rPr>
            </w:pPr>
            <w:r w:rsidRPr="002E25B5">
              <w:rPr>
                <w:rFonts w:ascii="Arial" w:hAnsi="Arial"/>
                <w:lang w:val="es-ES" w:eastAsia="en-US"/>
              </w:rPr>
              <w:t>POR DÍA</w:t>
            </w:r>
          </w:p>
        </w:tc>
      </w:tr>
      <w:tr w:rsidR="002E25B5" w:rsidRPr="002E25B5" w14:paraId="5795B162" w14:textId="77777777" w:rsidTr="002E25B5">
        <w:trPr>
          <w:trHeight w:val="300"/>
        </w:trPr>
        <w:tc>
          <w:tcPr>
            <w:tcW w:w="440" w:type="dxa"/>
            <w:shd w:val="clear" w:color="auto" w:fill="auto"/>
            <w:noWrap/>
            <w:hideMark/>
          </w:tcPr>
          <w:p w14:paraId="2DAF302C" w14:textId="77777777" w:rsidR="002E25B5" w:rsidRPr="002E25B5" w:rsidRDefault="002E25B5" w:rsidP="002E25B5">
            <w:pPr>
              <w:rPr>
                <w:rFonts w:ascii="Arial" w:hAnsi="Arial"/>
                <w:lang w:eastAsia="en-US"/>
              </w:rPr>
            </w:pPr>
            <w:r w:rsidRPr="002E25B5">
              <w:rPr>
                <w:rFonts w:ascii="Arial" w:hAnsi="Arial"/>
                <w:lang w:val="es-ES" w:eastAsia="en-US"/>
              </w:rPr>
              <w:t>34</w:t>
            </w:r>
          </w:p>
        </w:tc>
        <w:tc>
          <w:tcPr>
            <w:tcW w:w="5020" w:type="dxa"/>
            <w:shd w:val="clear" w:color="auto" w:fill="auto"/>
            <w:hideMark/>
          </w:tcPr>
          <w:p w14:paraId="34D7E38C" w14:textId="77777777" w:rsidR="002E25B5" w:rsidRPr="002E25B5" w:rsidRDefault="002E25B5" w:rsidP="002E25B5">
            <w:pPr>
              <w:rPr>
                <w:rFonts w:ascii="Arial" w:hAnsi="Arial"/>
                <w:lang w:eastAsia="en-US"/>
              </w:rPr>
            </w:pPr>
            <w:r w:rsidRPr="002E25B5">
              <w:rPr>
                <w:rFonts w:ascii="Arial" w:hAnsi="Arial"/>
                <w:lang w:val="es-ES" w:eastAsia="en-US"/>
              </w:rPr>
              <w:t>FERIAS GRANDES</w:t>
            </w:r>
          </w:p>
        </w:tc>
        <w:tc>
          <w:tcPr>
            <w:tcW w:w="1480" w:type="dxa"/>
            <w:shd w:val="clear" w:color="auto" w:fill="auto"/>
            <w:noWrap/>
            <w:hideMark/>
          </w:tcPr>
          <w:p w14:paraId="59414A59" w14:textId="77777777" w:rsidR="002E25B5" w:rsidRPr="002E25B5" w:rsidRDefault="002E25B5" w:rsidP="002E25B5">
            <w:pPr>
              <w:jc w:val="center"/>
              <w:rPr>
                <w:rFonts w:ascii="Arial" w:hAnsi="Arial"/>
                <w:lang w:eastAsia="en-US"/>
              </w:rPr>
            </w:pPr>
            <w:r w:rsidRPr="002E25B5">
              <w:rPr>
                <w:rFonts w:ascii="Arial" w:hAnsi="Arial"/>
                <w:lang w:val="es-ES" w:eastAsia="en-US"/>
              </w:rPr>
              <w:t>10</w:t>
            </w:r>
          </w:p>
        </w:tc>
        <w:tc>
          <w:tcPr>
            <w:tcW w:w="1844" w:type="dxa"/>
            <w:shd w:val="clear" w:color="auto" w:fill="auto"/>
            <w:noWrap/>
            <w:hideMark/>
          </w:tcPr>
          <w:p w14:paraId="38CE2607" w14:textId="77777777" w:rsidR="002E25B5" w:rsidRPr="002E25B5" w:rsidRDefault="002E25B5" w:rsidP="002E25B5">
            <w:pPr>
              <w:jc w:val="center"/>
              <w:rPr>
                <w:rFonts w:ascii="Arial" w:hAnsi="Arial"/>
                <w:lang w:eastAsia="en-US"/>
              </w:rPr>
            </w:pPr>
            <w:r w:rsidRPr="002E25B5">
              <w:rPr>
                <w:rFonts w:ascii="Arial" w:hAnsi="Arial"/>
                <w:lang w:val="es-ES" w:eastAsia="en-US"/>
              </w:rPr>
              <w:t>POR DÍA</w:t>
            </w:r>
          </w:p>
        </w:tc>
      </w:tr>
      <w:tr w:rsidR="002E25B5" w:rsidRPr="002E25B5" w14:paraId="100D777A" w14:textId="77777777" w:rsidTr="002E25B5">
        <w:trPr>
          <w:trHeight w:val="300"/>
        </w:trPr>
        <w:tc>
          <w:tcPr>
            <w:tcW w:w="440" w:type="dxa"/>
            <w:shd w:val="clear" w:color="auto" w:fill="auto"/>
            <w:noWrap/>
            <w:hideMark/>
          </w:tcPr>
          <w:p w14:paraId="24C2EA73" w14:textId="77777777" w:rsidR="002E25B5" w:rsidRPr="002E25B5" w:rsidRDefault="002E25B5" w:rsidP="002E25B5">
            <w:pPr>
              <w:rPr>
                <w:rFonts w:ascii="Arial" w:hAnsi="Arial"/>
                <w:lang w:eastAsia="en-US"/>
              </w:rPr>
            </w:pPr>
            <w:r w:rsidRPr="002E25B5">
              <w:rPr>
                <w:rFonts w:ascii="Arial" w:hAnsi="Arial"/>
                <w:lang w:val="es-ES" w:eastAsia="en-US"/>
              </w:rPr>
              <w:t>35</w:t>
            </w:r>
          </w:p>
        </w:tc>
        <w:tc>
          <w:tcPr>
            <w:tcW w:w="5020" w:type="dxa"/>
            <w:shd w:val="clear" w:color="auto" w:fill="auto"/>
            <w:hideMark/>
          </w:tcPr>
          <w:p w14:paraId="64A8FC31" w14:textId="77777777" w:rsidR="002E25B5" w:rsidRPr="002E25B5" w:rsidRDefault="002E25B5" w:rsidP="002E25B5">
            <w:pPr>
              <w:rPr>
                <w:rFonts w:ascii="Arial" w:hAnsi="Arial"/>
                <w:lang w:eastAsia="en-US"/>
              </w:rPr>
            </w:pPr>
            <w:r w:rsidRPr="002E25B5">
              <w:rPr>
                <w:rFonts w:ascii="Arial" w:hAnsi="Arial"/>
                <w:lang w:val="es-ES" w:eastAsia="en-US"/>
              </w:rPr>
              <w:t>FIESTAS UNIVERSITARIAS</w:t>
            </w:r>
          </w:p>
        </w:tc>
        <w:tc>
          <w:tcPr>
            <w:tcW w:w="1480" w:type="dxa"/>
            <w:shd w:val="clear" w:color="auto" w:fill="auto"/>
            <w:noWrap/>
            <w:hideMark/>
          </w:tcPr>
          <w:p w14:paraId="41DFC967" w14:textId="77777777" w:rsidR="002E25B5" w:rsidRPr="002E25B5" w:rsidRDefault="002E25B5" w:rsidP="002E25B5">
            <w:pPr>
              <w:jc w:val="center"/>
              <w:rPr>
                <w:rFonts w:ascii="Arial" w:hAnsi="Arial"/>
                <w:lang w:eastAsia="en-US"/>
              </w:rPr>
            </w:pPr>
            <w:r w:rsidRPr="002E25B5">
              <w:rPr>
                <w:rFonts w:ascii="Arial" w:hAnsi="Arial"/>
                <w:lang w:val="es-ES" w:eastAsia="en-US"/>
              </w:rPr>
              <w:t>15</w:t>
            </w:r>
          </w:p>
        </w:tc>
        <w:tc>
          <w:tcPr>
            <w:tcW w:w="1844" w:type="dxa"/>
            <w:shd w:val="clear" w:color="auto" w:fill="auto"/>
            <w:noWrap/>
            <w:hideMark/>
          </w:tcPr>
          <w:p w14:paraId="413E59F2" w14:textId="77777777" w:rsidR="002E25B5" w:rsidRPr="002E25B5" w:rsidRDefault="002E25B5" w:rsidP="002E25B5">
            <w:pPr>
              <w:jc w:val="center"/>
              <w:rPr>
                <w:rFonts w:ascii="Arial" w:hAnsi="Arial"/>
                <w:lang w:eastAsia="en-US"/>
              </w:rPr>
            </w:pPr>
          </w:p>
        </w:tc>
      </w:tr>
      <w:tr w:rsidR="002E25B5" w:rsidRPr="002E25B5" w14:paraId="6B6D64C9" w14:textId="77777777" w:rsidTr="002E25B5">
        <w:trPr>
          <w:trHeight w:val="300"/>
        </w:trPr>
        <w:tc>
          <w:tcPr>
            <w:tcW w:w="440" w:type="dxa"/>
            <w:shd w:val="clear" w:color="auto" w:fill="auto"/>
            <w:noWrap/>
            <w:hideMark/>
          </w:tcPr>
          <w:p w14:paraId="6FAD3FA3" w14:textId="77777777" w:rsidR="002E25B5" w:rsidRPr="002E25B5" w:rsidRDefault="002E25B5" w:rsidP="002E25B5">
            <w:pPr>
              <w:rPr>
                <w:rFonts w:ascii="Arial" w:hAnsi="Arial"/>
                <w:lang w:eastAsia="en-US"/>
              </w:rPr>
            </w:pPr>
            <w:r w:rsidRPr="002E25B5">
              <w:rPr>
                <w:rFonts w:ascii="Arial" w:hAnsi="Arial"/>
                <w:lang w:val="es-ES" w:eastAsia="en-US"/>
              </w:rPr>
              <w:t>36</w:t>
            </w:r>
          </w:p>
        </w:tc>
        <w:tc>
          <w:tcPr>
            <w:tcW w:w="5020" w:type="dxa"/>
            <w:shd w:val="clear" w:color="auto" w:fill="auto"/>
            <w:hideMark/>
          </w:tcPr>
          <w:p w14:paraId="646F3285" w14:textId="77777777" w:rsidR="002E25B5" w:rsidRPr="002E25B5" w:rsidRDefault="002E25B5" w:rsidP="002E25B5">
            <w:pPr>
              <w:rPr>
                <w:rFonts w:ascii="Arial" w:hAnsi="Arial"/>
                <w:lang w:eastAsia="en-US"/>
              </w:rPr>
            </w:pPr>
            <w:r w:rsidRPr="002E25B5">
              <w:rPr>
                <w:rFonts w:ascii="Arial" w:hAnsi="Arial"/>
                <w:lang w:val="es-ES" w:eastAsia="en-US"/>
              </w:rPr>
              <w:t>INSTALACION DE JUEGOS INFLABLES</w:t>
            </w:r>
          </w:p>
        </w:tc>
        <w:tc>
          <w:tcPr>
            <w:tcW w:w="1480" w:type="dxa"/>
            <w:shd w:val="clear" w:color="auto" w:fill="auto"/>
            <w:noWrap/>
            <w:hideMark/>
          </w:tcPr>
          <w:p w14:paraId="18F1FE26" w14:textId="77777777" w:rsidR="002E25B5" w:rsidRPr="002E25B5" w:rsidRDefault="002E25B5" w:rsidP="002E25B5">
            <w:pPr>
              <w:jc w:val="center"/>
              <w:rPr>
                <w:rFonts w:ascii="Arial" w:hAnsi="Arial"/>
                <w:lang w:eastAsia="en-US"/>
              </w:rPr>
            </w:pPr>
            <w:r w:rsidRPr="002E25B5">
              <w:rPr>
                <w:rFonts w:ascii="Arial" w:hAnsi="Arial"/>
                <w:lang w:val="es-ES" w:eastAsia="en-US"/>
              </w:rPr>
              <w:t>1</w:t>
            </w:r>
          </w:p>
        </w:tc>
        <w:tc>
          <w:tcPr>
            <w:tcW w:w="1844" w:type="dxa"/>
            <w:shd w:val="clear" w:color="auto" w:fill="auto"/>
            <w:noWrap/>
            <w:hideMark/>
          </w:tcPr>
          <w:p w14:paraId="16AFA584" w14:textId="77777777" w:rsidR="002E25B5" w:rsidRPr="002E25B5" w:rsidRDefault="002E25B5" w:rsidP="002E25B5">
            <w:pPr>
              <w:jc w:val="center"/>
              <w:rPr>
                <w:rFonts w:ascii="Arial" w:hAnsi="Arial"/>
                <w:lang w:eastAsia="en-US"/>
              </w:rPr>
            </w:pPr>
            <w:r w:rsidRPr="002E25B5">
              <w:rPr>
                <w:rFonts w:ascii="Arial" w:hAnsi="Arial"/>
                <w:lang w:val="es-ES" w:eastAsia="en-US"/>
              </w:rPr>
              <w:t>POR JGO.</w:t>
            </w:r>
          </w:p>
        </w:tc>
      </w:tr>
      <w:tr w:rsidR="002E25B5" w:rsidRPr="002E25B5" w14:paraId="754F7661" w14:textId="77777777" w:rsidTr="002E25B5">
        <w:trPr>
          <w:trHeight w:val="300"/>
        </w:trPr>
        <w:tc>
          <w:tcPr>
            <w:tcW w:w="440" w:type="dxa"/>
            <w:shd w:val="clear" w:color="auto" w:fill="auto"/>
            <w:noWrap/>
            <w:hideMark/>
          </w:tcPr>
          <w:p w14:paraId="5EC056D3" w14:textId="77777777" w:rsidR="002E25B5" w:rsidRPr="002E25B5" w:rsidRDefault="002E25B5" w:rsidP="002E25B5">
            <w:pPr>
              <w:rPr>
                <w:rFonts w:ascii="Arial" w:hAnsi="Arial"/>
                <w:lang w:eastAsia="en-US"/>
              </w:rPr>
            </w:pPr>
            <w:r w:rsidRPr="002E25B5">
              <w:rPr>
                <w:rFonts w:ascii="Arial" w:hAnsi="Arial"/>
                <w:lang w:val="es-ES" w:eastAsia="en-US"/>
              </w:rPr>
              <w:t>37</w:t>
            </w:r>
          </w:p>
        </w:tc>
        <w:tc>
          <w:tcPr>
            <w:tcW w:w="5020" w:type="dxa"/>
            <w:shd w:val="clear" w:color="auto" w:fill="auto"/>
            <w:hideMark/>
          </w:tcPr>
          <w:p w14:paraId="13CFB465" w14:textId="77777777" w:rsidR="002E25B5" w:rsidRPr="002E25B5" w:rsidRDefault="002E25B5" w:rsidP="002E25B5">
            <w:pPr>
              <w:rPr>
                <w:rFonts w:ascii="Arial" w:hAnsi="Arial"/>
                <w:lang w:eastAsia="en-US"/>
              </w:rPr>
            </w:pPr>
            <w:r w:rsidRPr="002E25B5">
              <w:rPr>
                <w:rFonts w:ascii="Arial" w:hAnsi="Arial"/>
                <w:lang w:val="es-ES" w:eastAsia="en-US"/>
              </w:rPr>
              <w:t>PELEA DE GALLOS</w:t>
            </w:r>
          </w:p>
        </w:tc>
        <w:tc>
          <w:tcPr>
            <w:tcW w:w="1480" w:type="dxa"/>
            <w:shd w:val="clear" w:color="auto" w:fill="auto"/>
            <w:noWrap/>
            <w:hideMark/>
          </w:tcPr>
          <w:p w14:paraId="22485512" w14:textId="77777777" w:rsidR="002E25B5" w:rsidRPr="002E25B5" w:rsidRDefault="002E25B5" w:rsidP="002E25B5">
            <w:pPr>
              <w:jc w:val="center"/>
              <w:rPr>
                <w:rFonts w:ascii="Arial" w:hAnsi="Arial"/>
                <w:lang w:eastAsia="en-US"/>
              </w:rPr>
            </w:pPr>
            <w:r w:rsidRPr="002E25B5">
              <w:rPr>
                <w:rFonts w:ascii="Arial" w:hAnsi="Arial"/>
                <w:lang w:val="es-ES" w:eastAsia="en-US"/>
              </w:rPr>
              <w:t>40</w:t>
            </w:r>
          </w:p>
        </w:tc>
        <w:tc>
          <w:tcPr>
            <w:tcW w:w="1844" w:type="dxa"/>
            <w:shd w:val="clear" w:color="auto" w:fill="auto"/>
            <w:noWrap/>
            <w:hideMark/>
          </w:tcPr>
          <w:p w14:paraId="4BF446DD" w14:textId="77777777" w:rsidR="002E25B5" w:rsidRPr="002E25B5" w:rsidRDefault="002E25B5" w:rsidP="002E25B5">
            <w:pPr>
              <w:jc w:val="center"/>
              <w:rPr>
                <w:rFonts w:ascii="Arial" w:hAnsi="Arial"/>
                <w:lang w:eastAsia="en-US"/>
              </w:rPr>
            </w:pPr>
            <w:r w:rsidRPr="002E25B5">
              <w:rPr>
                <w:rFonts w:ascii="Arial" w:hAnsi="Arial"/>
                <w:lang w:val="es-ES" w:eastAsia="en-US"/>
              </w:rPr>
              <w:t>POR TORNEO</w:t>
            </w:r>
          </w:p>
        </w:tc>
      </w:tr>
      <w:tr w:rsidR="00412176" w:rsidRPr="002E25B5" w14:paraId="0D65BA43" w14:textId="77777777" w:rsidTr="002E25B5">
        <w:trPr>
          <w:trHeight w:val="300"/>
        </w:trPr>
        <w:tc>
          <w:tcPr>
            <w:tcW w:w="440" w:type="dxa"/>
            <w:shd w:val="clear" w:color="auto" w:fill="auto"/>
            <w:noWrap/>
          </w:tcPr>
          <w:p w14:paraId="047D6F3D" w14:textId="77777777" w:rsidR="00412176" w:rsidRPr="002E25B5" w:rsidRDefault="00412176" w:rsidP="00412176">
            <w:pPr>
              <w:rPr>
                <w:rFonts w:ascii="Arial" w:hAnsi="Arial"/>
                <w:lang w:val="es-ES" w:eastAsia="en-US"/>
              </w:rPr>
            </w:pPr>
          </w:p>
        </w:tc>
        <w:tc>
          <w:tcPr>
            <w:tcW w:w="5020" w:type="dxa"/>
            <w:shd w:val="clear" w:color="auto" w:fill="auto"/>
          </w:tcPr>
          <w:p w14:paraId="5B211E59" w14:textId="77777777" w:rsidR="00412176" w:rsidRPr="00412176" w:rsidRDefault="00412176" w:rsidP="00412176">
            <w:pPr>
              <w:rPr>
                <w:rFonts w:ascii="Arial" w:hAnsi="Arial"/>
                <w:bCs/>
                <w:color w:val="231F20"/>
              </w:rPr>
            </w:pPr>
            <w:r w:rsidRPr="00412176">
              <w:rPr>
                <w:rFonts w:ascii="Arial" w:hAnsi="Arial"/>
                <w:bCs/>
                <w:color w:val="231F20"/>
              </w:rPr>
              <w:t>TORNEO</w:t>
            </w:r>
          </w:p>
        </w:tc>
        <w:tc>
          <w:tcPr>
            <w:tcW w:w="1480" w:type="dxa"/>
            <w:shd w:val="clear" w:color="auto" w:fill="auto"/>
            <w:noWrap/>
          </w:tcPr>
          <w:p w14:paraId="20961619" w14:textId="77777777" w:rsidR="00412176" w:rsidRPr="00412176" w:rsidRDefault="00412176" w:rsidP="00412176">
            <w:pPr>
              <w:jc w:val="center"/>
              <w:rPr>
                <w:rFonts w:ascii="Arial" w:hAnsi="Arial"/>
                <w:bCs/>
                <w:color w:val="231F20"/>
              </w:rPr>
            </w:pPr>
            <w:r w:rsidRPr="00412176">
              <w:rPr>
                <w:rFonts w:ascii="Arial" w:hAnsi="Arial"/>
                <w:bCs/>
                <w:color w:val="231F20"/>
              </w:rPr>
              <w:t>50</w:t>
            </w:r>
          </w:p>
        </w:tc>
        <w:tc>
          <w:tcPr>
            <w:tcW w:w="1844" w:type="dxa"/>
            <w:shd w:val="clear" w:color="auto" w:fill="auto"/>
            <w:noWrap/>
          </w:tcPr>
          <w:p w14:paraId="38DA87C9" w14:textId="77777777" w:rsidR="00412176" w:rsidRDefault="00412176" w:rsidP="00651CA6">
            <w:pPr>
              <w:jc w:val="center"/>
              <w:rPr>
                <w:rFonts w:ascii="Arial" w:hAnsi="Arial"/>
                <w:bCs/>
                <w:color w:val="231F20"/>
              </w:rPr>
            </w:pPr>
            <w:r w:rsidRPr="00412176">
              <w:rPr>
                <w:rFonts w:ascii="Arial" w:hAnsi="Arial"/>
                <w:bCs/>
                <w:color w:val="231F20"/>
              </w:rPr>
              <w:t>POR TORNEO</w:t>
            </w:r>
          </w:p>
          <w:p w14:paraId="32980788" w14:textId="77777777" w:rsidR="00412176" w:rsidRPr="00412176" w:rsidRDefault="00651CA6" w:rsidP="00412176">
            <w:pPr>
              <w:rPr>
                <w:rFonts w:ascii="Times New Roman" w:hAnsi="Times New Roman" w:cs="Times New Roman"/>
                <w:bCs/>
                <w:i/>
                <w:color w:val="231F20"/>
              </w:rPr>
            </w:pPr>
            <w:r>
              <w:rPr>
                <w:rFonts w:ascii="Times New Roman" w:eastAsia="MS Mincho" w:hAnsi="Times New Roman" w:cs="Times New Roman"/>
                <w:i/>
                <w:iCs/>
                <w:color w:val="0000FF"/>
                <w:sz w:val="18"/>
                <w:szCs w:val="18"/>
              </w:rPr>
              <w:t xml:space="preserve">Rubro </w:t>
            </w:r>
            <w:r w:rsidR="00412176">
              <w:rPr>
                <w:rFonts w:ascii="Times New Roman" w:eastAsia="MS Mincho" w:hAnsi="Times New Roman" w:cs="Times New Roman"/>
                <w:i/>
                <w:iCs/>
                <w:color w:val="0000FF"/>
                <w:sz w:val="18"/>
                <w:szCs w:val="18"/>
              </w:rPr>
              <w:t xml:space="preserve">adicionado </w:t>
            </w:r>
            <w:r w:rsidR="00412176" w:rsidRPr="00412176">
              <w:rPr>
                <w:rFonts w:ascii="Times New Roman" w:eastAsia="MS Mincho" w:hAnsi="Times New Roman" w:cs="Times New Roman"/>
                <w:i/>
                <w:iCs/>
                <w:color w:val="0000FF"/>
                <w:sz w:val="18"/>
                <w:szCs w:val="18"/>
              </w:rPr>
              <w:t>D</w:t>
            </w:r>
            <w:r w:rsidR="00412176">
              <w:rPr>
                <w:rFonts w:ascii="Times New Roman" w:eastAsia="MS Mincho" w:hAnsi="Times New Roman" w:cs="Times New Roman"/>
                <w:i/>
                <w:iCs/>
                <w:color w:val="0000FF"/>
                <w:sz w:val="18"/>
                <w:szCs w:val="18"/>
              </w:rPr>
              <w:t>.</w:t>
            </w:r>
            <w:r w:rsidR="00412176" w:rsidRPr="00412176">
              <w:rPr>
                <w:rFonts w:ascii="Times New Roman" w:eastAsia="MS Mincho" w:hAnsi="Times New Roman" w:cs="Times New Roman"/>
                <w:i/>
                <w:iCs/>
                <w:color w:val="0000FF"/>
                <w:sz w:val="18"/>
                <w:szCs w:val="18"/>
              </w:rPr>
              <w:t>O</w:t>
            </w:r>
            <w:r w:rsidR="00412176">
              <w:rPr>
                <w:rFonts w:ascii="Times New Roman" w:eastAsia="MS Mincho" w:hAnsi="Times New Roman" w:cs="Times New Roman"/>
                <w:i/>
                <w:iCs/>
                <w:color w:val="0000FF"/>
                <w:sz w:val="18"/>
                <w:szCs w:val="18"/>
              </w:rPr>
              <w:t>.</w:t>
            </w:r>
            <w:r w:rsidR="00412176" w:rsidRPr="00412176">
              <w:rPr>
                <w:rFonts w:ascii="Times New Roman" w:eastAsia="MS Mincho" w:hAnsi="Times New Roman" w:cs="Times New Roman"/>
                <w:i/>
                <w:iCs/>
                <w:color w:val="0000FF"/>
                <w:sz w:val="18"/>
                <w:szCs w:val="18"/>
              </w:rPr>
              <w:t xml:space="preserve"> 2</w:t>
            </w:r>
            <w:r w:rsidR="00412176">
              <w:rPr>
                <w:rFonts w:ascii="Times New Roman" w:eastAsia="MS Mincho" w:hAnsi="Times New Roman" w:cs="Times New Roman"/>
                <w:i/>
                <w:iCs/>
                <w:color w:val="0000FF"/>
                <w:sz w:val="18"/>
                <w:szCs w:val="18"/>
              </w:rPr>
              <w:t>9</w:t>
            </w:r>
            <w:r w:rsidR="00412176" w:rsidRPr="00412176">
              <w:rPr>
                <w:rFonts w:ascii="Times New Roman" w:eastAsia="MS Mincho" w:hAnsi="Times New Roman" w:cs="Times New Roman"/>
                <w:i/>
                <w:iCs/>
                <w:color w:val="0000FF"/>
                <w:sz w:val="18"/>
                <w:szCs w:val="18"/>
              </w:rPr>
              <w:t>-12-202</w:t>
            </w:r>
            <w:r w:rsidR="00412176">
              <w:rPr>
                <w:rFonts w:ascii="Times New Roman" w:eastAsia="MS Mincho" w:hAnsi="Times New Roman" w:cs="Times New Roman"/>
                <w:i/>
                <w:iCs/>
                <w:color w:val="0000FF"/>
                <w:sz w:val="18"/>
                <w:szCs w:val="18"/>
              </w:rPr>
              <w:t>3</w:t>
            </w:r>
          </w:p>
        </w:tc>
      </w:tr>
      <w:tr w:rsidR="00412176" w:rsidRPr="002E25B5" w14:paraId="71997BAF" w14:textId="77777777" w:rsidTr="002E25B5">
        <w:trPr>
          <w:trHeight w:val="300"/>
        </w:trPr>
        <w:tc>
          <w:tcPr>
            <w:tcW w:w="440" w:type="dxa"/>
            <w:shd w:val="clear" w:color="auto" w:fill="auto"/>
            <w:noWrap/>
          </w:tcPr>
          <w:p w14:paraId="12A74541" w14:textId="77777777" w:rsidR="00412176" w:rsidRPr="002E25B5" w:rsidRDefault="00412176" w:rsidP="00412176">
            <w:pPr>
              <w:rPr>
                <w:rFonts w:ascii="Arial" w:hAnsi="Arial"/>
                <w:lang w:val="es-ES" w:eastAsia="en-US"/>
              </w:rPr>
            </w:pPr>
          </w:p>
        </w:tc>
        <w:tc>
          <w:tcPr>
            <w:tcW w:w="5020" w:type="dxa"/>
            <w:shd w:val="clear" w:color="auto" w:fill="auto"/>
          </w:tcPr>
          <w:p w14:paraId="361888D5" w14:textId="77777777" w:rsidR="00412176" w:rsidRPr="00412176" w:rsidRDefault="00412176" w:rsidP="00412176">
            <w:pPr>
              <w:rPr>
                <w:rFonts w:ascii="Arial" w:hAnsi="Arial"/>
                <w:bCs/>
                <w:color w:val="231F20"/>
              </w:rPr>
            </w:pPr>
            <w:r w:rsidRPr="00412176">
              <w:rPr>
                <w:rFonts w:ascii="Arial" w:hAnsi="Arial"/>
                <w:bCs/>
                <w:color w:val="231F20"/>
              </w:rPr>
              <w:t>EXHIBICIÓN PRIVADA</w:t>
            </w:r>
          </w:p>
        </w:tc>
        <w:tc>
          <w:tcPr>
            <w:tcW w:w="1480" w:type="dxa"/>
            <w:shd w:val="clear" w:color="auto" w:fill="auto"/>
            <w:noWrap/>
          </w:tcPr>
          <w:p w14:paraId="66463263" w14:textId="77777777" w:rsidR="00412176" w:rsidRPr="00412176" w:rsidRDefault="00412176" w:rsidP="00412176">
            <w:pPr>
              <w:jc w:val="center"/>
              <w:rPr>
                <w:rFonts w:ascii="Arial" w:hAnsi="Arial"/>
                <w:bCs/>
                <w:color w:val="231F20"/>
              </w:rPr>
            </w:pPr>
            <w:r w:rsidRPr="00412176">
              <w:rPr>
                <w:rFonts w:ascii="Arial" w:hAnsi="Arial"/>
                <w:bCs/>
                <w:color w:val="231F20"/>
              </w:rPr>
              <w:t>10</w:t>
            </w:r>
          </w:p>
        </w:tc>
        <w:tc>
          <w:tcPr>
            <w:tcW w:w="1844" w:type="dxa"/>
            <w:shd w:val="clear" w:color="auto" w:fill="auto"/>
            <w:noWrap/>
          </w:tcPr>
          <w:p w14:paraId="2E07E618" w14:textId="77777777" w:rsidR="00412176" w:rsidRDefault="00412176" w:rsidP="00651CA6">
            <w:pPr>
              <w:jc w:val="center"/>
              <w:rPr>
                <w:rFonts w:ascii="Arial" w:hAnsi="Arial"/>
                <w:bCs/>
                <w:color w:val="231F20"/>
              </w:rPr>
            </w:pPr>
            <w:r w:rsidRPr="00412176">
              <w:rPr>
                <w:rFonts w:ascii="Arial" w:hAnsi="Arial"/>
                <w:bCs/>
                <w:color w:val="231F20"/>
              </w:rPr>
              <w:t>POR DÍA</w:t>
            </w:r>
          </w:p>
          <w:p w14:paraId="0012F04D" w14:textId="77777777" w:rsidR="00651CA6" w:rsidRPr="00412176" w:rsidRDefault="00651CA6" w:rsidP="00412176">
            <w:pPr>
              <w:rPr>
                <w:rFonts w:ascii="Arial" w:hAnsi="Arial"/>
                <w:bCs/>
                <w:color w:val="231F20"/>
              </w:rPr>
            </w:pPr>
            <w:r>
              <w:rPr>
                <w:rFonts w:ascii="Times New Roman" w:eastAsia="MS Mincho" w:hAnsi="Times New Roman" w:cs="Times New Roman"/>
                <w:i/>
                <w:iCs/>
                <w:color w:val="0000FF"/>
                <w:sz w:val="18"/>
                <w:szCs w:val="18"/>
              </w:rPr>
              <w:t xml:space="preserve">Rubro adicionado </w:t>
            </w:r>
            <w:r w:rsidRPr="00412176">
              <w:rPr>
                <w:rFonts w:ascii="Times New Roman" w:eastAsia="MS Mincho" w:hAnsi="Times New Roman" w:cs="Times New Roman"/>
                <w:i/>
                <w:iCs/>
                <w:color w:val="0000FF"/>
                <w:sz w:val="18"/>
                <w:szCs w:val="18"/>
              </w:rPr>
              <w:t>D</w:t>
            </w:r>
            <w:r>
              <w:rPr>
                <w:rFonts w:ascii="Times New Roman" w:eastAsia="MS Mincho" w:hAnsi="Times New Roman" w:cs="Times New Roman"/>
                <w:i/>
                <w:iCs/>
                <w:color w:val="0000FF"/>
                <w:sz w:val="18"/>
                <w:szCs w:val="18"/>
              </w:rPr>
              <w:t>.</w:t>
            </w:r>
            <w:r w:rsidRPr="00412176">
              <w:rPr>
                <w:rFonts w:ascii="Times New Roman" w:eastAsia="MS Mincho" w:hAnsi="Times New Roman" w:cs="Times New Roman"/>
                <w:i/>
                <w:iCs/>
                <w:color w:val="0000FF"/>
                <w:sz w:val="18"/>
                <w:szCs w:val="18"/>
              </w:rPr>
              <w:t>O</w:t>
            </w:r>
            <w:r>
              <w:rPr>
                <w:rFonts w:ascii="Times New Roman" w:eastAsia="MS Mincho" w:hAnsi="Times New Roman" w:cs="Times New Roman"/>
                <w:i/>
                <w:iCs/>
                <w:color w:val="0000FF"/>
                <w:sz w:val="18"/>
                <w:szCs w:val="18"/>
              </w:rPr>
              <w:t>.</w:t>
            </w:r>
            <w:r w:rsidRPr="00412176">
              <w:rPr>
                <w:rFonts w:ascii="Times New Roman" w:eastAsia="MS Mincho" w:hAnsi="Times New Roman" w:cs="Times New Roman"/>
                <w:i/>
                <w:iCs/>
                <w:color w:val="0000FF"/>
                <w:sz w:val="18"/>
                <w:szCs w:val="18"/>
              </w:rPr>
              <w:t xml:space="preserve"> 2</w:t>
            </w:r>
            <w:r>
              <w:rPr>
                <w:rFonts w:ascii="Times New Roman" w:eastAsia="MS Mincho" w:hAnsi="Times New Roman" w:cs="Times New Roman"/>
                <w:i/>
                <w:iCs/>
                <w:color w:val="0000FF"/>
                <w:sz w:val="18"/>
                <w:szCs w:val="18"/>
              </w:rPr>
              <w:t>9</w:t>
            </w:r>
            <w:r w:rsidRPr="00412176">
              <w:rPr>
                <w:rFonts w:ascii="Times New Roman" w:eastAsia="MS Mincho" w:hAnsi="Times New Roman" w:cs="Times New Roman"/>
                <w:i/>
                <w:iCs/>
                <w:color w:val="0000FF"/>
                <w:sz w:val="18"/>
                <w:szCs w:val="18"/>
              </w:rPr>
              <w:t>-12-202</w:t>
            </w:r>
            <w:r>
              <w:rPr>
                <w:rFonts w:ascii="Times New Roman" w:eastAsia="MS Mincho" w:hAnsi="Times New Roman" w:cs="Times New Roman"/>
                <w:i/>
                <w:iCs/>
                <w:color w:val="0000FF"/>
                <w:sz w:val="18"/>
                <w:szCs w:val="18"/>
              </w:rPr>
              <w:t>3</w:t>
            </w:r>
          </w:p>
        </w:tc>
      </w:tr>
      <w:tr w:rsidR="00412176" w:rsidRPr="002E25B5" w14:paraId="66B00A13" w14:textId="77777777" w:rsidTr="002E25B5">
        <w:trPr>
          <w:trHeight w:val="600"/>
        </w:trPr>
        <w:tc>
          <w:tcPr>
            <w:tcW w:w="440" w:type="dxa"/>
            <w:shd w:val="clear" w:color="auto" w:fill="auto"/>
            <w:noWrap/>
            <w:hideMark/>
          </w:tcPr>
          <w:p w14:paraId="282ACDE1" w14:textId="77777777" w:rsidR="00412176" w:rsidRPr="002E25B5" w:rsidRDefault="00412176" w:rsidP="00412176">
            <w:pPr>
              <w:rPr>
                <w:rFonts w:ascii="Arial" w:hAnsi="Arial"/>
                <w:lang w:eastAsia="en-US"/>
              </w:rPr>
            </w:pPr>
            <w:r w:rsidRPr="002E25B5">
              <w:rPr>
                <w:rFonts w:ascii="Arial" w:hAnsi="Arial"/>
                <w:lang w:val="es-ES" w:eastAsia="en-US"/>
              </w:rPr>
              <w:t>38</w:t>
            </w:r>
          </w:p>
        </w:tc>
        <w:tc>
          <w:tcPr>
            <w:tcW w:w="5020" w:type="dxa"/>
            <w:shd w:val="clear" w:color="auto" w:fill="auto"/>
            <w:hideMark/>
          </w:tcPr>
          <w:p w14:paraId="0D29082F" w14:textId="77777777" w:rsidR="00412176" w:rsidRPr="002E25B5" w:rsidRDefault="00412176" w:rsidP="00412176">
            <w:pPr>
              <w:rPr>
                <w:rFonts w:ascii="Arial" w:hAnsi="Arial"/>
                <w:lang w:eastAsia="en-US"/>
              </w:rPr>
            </w:pPr>
            <w:r w:rsidRPr="002E25B5">
              <w:rPr>
                <w:rFonts w:ascii="Arial" w:hAnsi="Arial"/>
                <w:lang w:val="es-ES" w:eastAsia="en-US"/>
              </w:rPr>
              <w:t>PERMISOS DE PROMOCIÓN EN ESTABLECIMIENTOS FUERA DEL CENTRO HISTÓRICO</w:t>
            </w:r>
          </w:p>
        </w:tc>
        <w:tc>
          <w:tcPr>
            <w:tcW w:w="1480" w:type="dxa"/>
            <w:shd w:val="clear" w:color="auto" w:fill="auto"/>
            <w:noWrap/>
            <w:hideMark/>
          </w:tcPr>
          <w:p w14:paraId="7A2BA593" w14:textId="77777777" w:rsidR="00412176" w:rsidRPr="002E25B5" w:rsidRDefault="00412176" w:rsidP="00412176">
            <w:pPr>
              <w:jc w:val="center"/>
              <w:rPr>
                <w:rFonts w:ascii="Arial" w:hAnsi="Arial"/>
                <w:lang w:eastAsia="en-US"/>
              </w:rPr>
            </w:pPr>
            <w:r w:rsidRPr="002E25B5">
              <w:rPr>
                <w:rFonts w:ascii="Arial" w:hAnsi="Arial"/>
                <w:lang w:val="es-ES" w:eastAsia="en-US"/>
              </w:rPr>
              <w:t>5</w:t>
            </w:r>
          </w:p>
        </w:tc>
        <w:tc>
          <w:tcPr>
            <w:tcW w:w="1844" w:type="dxa"/>
            <w:shd w:val="clear" w:color="auto" w:fill="auto"/>
            <w:noWrap/>
            <w:hideMark/>
          </w:tcPr>
          <w:p w14:paraId="777BE293" w14:textId="77777777" w:rsidR="00412176" w:rsidRPr="002E25B5" w:rsidRDefault="00412176" w:rsidP="00412176">
            <w:pPr>
              <w:jc w:val="center"/>
              <w:rPr>
                <w:rFonts w:ascii="Arial" w:hAnsi="Arial"/>
                <w:lang w:eastAsia="en-US"/>
              </w:rPr>
            </w:pPr>
            <w:r w:rsidRPr="002E25B5">
              <w:rPr>
                <w:rFonts w:ascii="Arial" w:hAnsi="Arial"/>
                <w:lang w:val="es-ES" w:eastAsia="en-US"/>
              </w:rPr>
              <w:t>POR DÍA</w:t>
            </w:r>
          </w:p>
        </w:tc>
      </w:tr>
      <w:tr w:rsidR="00412176" w:rsidRPr="002E25B5" w14:paraId="32A5AC40" w14:textId="77777777" w:rsidTr="002E25B5">
        <w:trPr>
          <w:trHeight w:val="300"/>
        </w:trPr>
        <w:tc>
          <w:tcPr>
            <w:tcW w:w="440" w:type="dxa"/>
            <w:shd w:val="clear" w:color="auto" w:fill="auto"/>
            <w:noWrap/>
            <w:hideMark/>
          </w:tcPr>
          <w:p w14:paraId="0A7F71AB" w14:textId="77777777" w:rsidR="00412176" w:rsidRPr="002E25B5" w:rsidRDefault="00412176" w:rsidP="00412176">
            <w:pPr>
              <w:rPr>
                <w:rFonts w:ascii="Arial" w:hAnsi="Arial"/>
                <w:lang w:eastAsia="en-US"/>
              </w:rPr>
            </w:pPr>
            <w:r w:rsidRPr="002E25B5">
              <w:rPr>
                <w:rFonts w:ascii="Arial" w:hAnsi="Arial"/>
                <w:lang w:val="es-ES" w:eastAsia="en-US"/>
              </w:rPr>
              <w:t>39</w:t>
            </w:r>
          </w:p>
        </w:tc>
        <w:tc>
          <w:tcPr>
            <w:tcW w:w="5020" w:type="dxa"/>
            <w:shd w:val="clear" w:color="auto" w:fill="auto"/>
            <w:hideMark/>
          </w:tcPr>
          <w:p w14:paraId="56385CC6" w14:textId="77777777" w:rsidR="00412176" w:rsidRPr="002E25B5" w:rsidRDefault="00412176" w:rsidP="00412176">
            <w:pPr>
              <w:rPr>
                <w:rFonts w:ascii="Arial" w:hAnsi="Arial"/>
                <w:lang w:eastAsia="en-US"/>
              </w:rPr>
            </w:pPr>
            <w:r w:rsidRPr="002E25B5">
              <w:rPr>
                <w:rFonts w:ascii="Arial" w:hAnsi="Arial"/>
                <w:lang w:val="es-ES" w:eastAsia="en-US"/>
              </w:rPr>
              <w:t>SHOW CÓMICO REGIONAL CON ARTISTA LOCAL</w:t>
            </w:r>
          </w:p>
        </w:tc>
        <w:tc>
          <w:tcPr>
            <w:tcW w:w="1480" w:type="dxa"/>
            <w:shd w:val="clear" w:color="auto" w:fill="auto"/>
            <w:noWrap/>
            <w:hideMark/>
          </w:tcPr>
          <w:p w14:paraId="4B4C05D9" w14:textId="77777777" w:rsidR="00412176" w:rsidRPr="002E25B5" w:rsidRDefault="00412176" w:rsidP="00412176">
            <w:pPr>
              <w:jc w:val="center"/>
              <w:rPr>
                <w:rFonts w:ascii="Arial" w:hAnsi="Arial"/>
                <w:lang w:eastAsia="en-US"/>
              </w:rPr>
            </w:pPr>
            <w:r w:rsidRPr="002E25B5">
              <w:rPr>
                <w:rFonts w:ascii="Arial" w:hAnsi="Arial"/>
                <w:lang w:val="es-ES" w:eastAsia="en-US"/>
              </w:rPr>
              <w:t>10</w:t>
            </w:r>
          </w:p>
        </w:tc>
        <w:tc>
          <w:tcPr>
            <w:tcW w:w="1844" w:type="dxa"/>
            <w:shd w:val="clear" w:color="auto" w:fill="auto"/>
            <w:noWrap/>
            <w:hideMark/>
          </w:tcPr>
          <w:p w14:paraId="3E894194" w14:textId="77777777" w:rsidR="00412176" w:rsidRPr="002E25B5" w:rsidRDefault="00412176" w:rsidP="00412176">
            <w:pPr>
              <w:jc w:val="center"/>
              <w:rPr>
                <w:rFonts w:ascii="Arial" w:hAnsi="Arial"/>
                <w:lang w:eastAsia="en-US"/>
              </w:rPr>
            </w:pPr>
          </w:p>
        </w:tc>
      </w:tr>
      <w:tr w:rsidR="00412176" w:rsidRPr="002E25B5" w14:paraId="7AAFD508" w14:textId="77777777" w:rsidTr="002E25B5">
        <w:trPr>
          <w:trHeight w:val="600"/>
        </w:trPr>
        <w:tc>
          <w:tcPr>
            <w:tcW w:w="440" w:type="dxa"/>
            <w:shd w:val="clear" w:color="auto" w:fill="auto"/>
            <w:noWrap/>
            <w:hideMark/>
          </w:tcPr>
          <w:p w14:paraId="18CDD2CB" w14:textId="77777777" w:rsidR="00412176" w:rsidRPr="002E25B5" w:rsidRDefault="00412176" w:rsidP="00412176">
            <w:pPr>
              <w:rPr>
                <w:rFonts w:ascii="Arial" w:hAnsi="Arial"/>
                <w:lang w:eastAsia="en-US"/>
              </w:rPr>
            </w:pPr>
            <w:r w:rsidRPr="002E25B5">
              <w:rPr>
                <w:rFonts w:ascii="Arial" w:hAnsi="Arial"/>
                <w:lang w:val="es-ES" w:eastAsia="en-US"/>
              </w:rPr>
              <w:t>40</w:t>
            </w:r>
          </w:p>
        </w:tc>
        <w:tc>
          <w:tcPr>
            <w:tcW w:w="5020" w:type="dxa"/>
            <w:shd w:val="clear" w:color="auto" w:fill="auto"/>
            <w:hideMark/>
          </w:tcPr>
          <w:p w14:paraId="2B1C6A6C" w14:textId="77777777" w:rsidR="00412176" w:rsidRPr="002E25B5" w:rsidRDefault="00412176" w:rsidP="00412176">
            <w:pPr>
              <w:rPr>
                <w:rFonts w:ascii="Arial" w:hAnsi="Arial"/>
                <w:lang w:eastAsia="en-US"/>
              </w:rPr>
            </w:pPr>
            <w:r w:rsidRPr="002E25B5">
              <w:rPr>
                <w:rFonts w:ascii="Arial" w:hAnsi="Arial"/>
                <w:lang w:val="es-ES" w:eastAsia="en-US"/>
              </w:rPr>
              <w:t>SHOW CÓMICO REGIONAL CON ARTISTA REGIONAL-ESTATAL</w:t>
            </w:r>
          </w:p>
        </w:tc>
        <w:tc>
          <w:tcPr>
            <w:tcW w:w="1480" w:type="dxa"/>
            <w:shd w:val="clear" w:color="auto" w:fill="auto"/>
            <w:noWrap/>
            <w:hideMark/>
          </w:tcPr>
          <w:p w14:paraId="7C2B7F4E" w14:textId="77777777" w:rsidR="00412176" w:rsidRPr="002E25B5" w:rsidRDefault="00412176" w:rsidP="00412176">
            <w:pPr>
              <w:jc w:val="center"/>
              <w:rPr>
                <w:rFonts w:ascii="Arial" w:hAnsi="Arial"/>
                <w:lang w:eastAsia="en-US"/>
              </w:rPr>
            </w:pPr>
            <w:r w:rsidRPr="002E25B5">
              <w:rPr>
                <w:rFonts w:ascii="Arial" w:hAnsi="Arial"/>
                <w:lang w:val="es-ES" w:eastAsia="en-US"/>
              </w:rPr>
              <w:t>24</w:t>
            </w:r>
          </w:p>
        </w:tc>
        <w:tc>
          <w:tcPr>
            <w:tcW w:w="1844" w:type="dxa"/>
            <w:shd w:val="clear" w:color="auto" w:fill="auto"/>
            <w:noWrap/>
            <w:hideMark/>
          </w:tcPr>
          <w:p w14:paraId="2BBFDDE1" w14:textId="77777777" w:rsidR="00412176" w:rsidRPr="002E25B5" w:rsidRDefault="00412176" w:rsidP="00412176">
            <w:pPr>
              <w:jc w:val="center"/>
              <w:rPr>
                <w:rFonts w:ascii="Arial" w:hAnsi="Arial"/>
                <w:lang w:eastAsia="en-US"/>
              </w:rPr>
            </w:pPr>
          </w:p>
        </w:tc>
      </w:tr>
      <w:tr w:rsidR="00412176" w:rsidRPr="002E25B5" w14:paraId="4DB6A8F1" w14:textId="77777777" w:rsidTr="002E25B5">
        <w:trPr>
          <w:trHeight w:val="300"/>
        </w:trPr>
        <w:tc>
          <w:tcPr>
            <w:tcW w:w="440" w:type="dxa"/>
            <w:shd w:val="clear" w:color="auto" w:fill="auto"/>
            <w:noWrap/>
            <w:hideMark/>
          </w:tcPr>
          <w:p w14:paraId="468C7B02" w14:textId="77777777" w:rsidR="00412176" w:rsidRPr="002E25B5" w:rsidRDefault="00412176" w:rsidP="00412176">
            <w:pPr>
              <w:rPr>
                <w:rFonts w:ascii="Arial" w:hAnsi="Arial"/>
                <w:lang w:eastAsia="en-US"/>
              </w:rPr>
            </w:pPr>
            <w:r w:rsidRPr="002E25B5">
              <w:rPr>
                <w:rFonts w:ascii="Arial" w:hAnsi="Arial"/>
                <w:lang w:val="es-ES" w:eastAsia="en-US"/>
              </w:rPr>
              <w:t>41</w:t>
            </w:r>
          </w:p>
        </w:tc>
        <w:tc>
          <w:tcPr>
            <w:tcW w:w="5020" w:type="dxa"/>
            <w:shd w:val="clear" w:color="auto" w:fill="auto"/>
            <w:hideMark/>
          </w:tcPr>
          <w:p w14:paraId="1657D32C" w14:textId="77777777" w:rsidR="00412176" w:rsidRPr="002E25B5" w:rsidRDefault="00412176" w:rsidP="00412176">
            <w:pPr>
              <w:rPr>
                <w:rFonts w:ascii="Arial" w:hAnsi="Arial"/>
                <w:lang w:eastAsia="en-US"/>
              </w:rPr>
            </w:pPr>
            <w:r w:rsidRPr="002E25B5">
              <w:rPr>
                <w:rFonts w:ascii="Arial" w:hAnsi="Arial"/>
                <w:lang w:val="es-ES" w:eastAsia="en-US"/>
              </w:rPr>
              <w:t>SHOW INFANTIL LOCAL CON COVER</w:t>
            </w:r>
          </w:p>
        </w:tc>
        <w:tc>
          <w:tcPr>
            <w:tcW w:w="1480" w:type="dxa"/>
            <w:shd w:val="clear" w:color="auto" w:fill="auto"/>
            <w:noWrap/>
            <w:hideMark/>
          </w:tcPr>
          <w:p w14:paraId="424CF17C" w14:textId="77777777" w:rsidR="00412176" w:rsidRPr="002E25B5" w:rsidRDefault="00412176" w:rsidP="00412176">
            <w:pPr>
              <w:jc w:val="center"/>
              <w:rPr>
                <w:rFonts w:ascii="Arial" w:hAnsi="Arial"/>
                <w:lang w:eastAsia="en-US"/>
              </w:rPr>
            </w:pPr>
            <w:r w:rsidRPr="002E25B5">
              <w:rPr>
                <w:rFonts w:ascii="Arial" w:hAnsi="Arial"/>
                <w:lang w:val="es-ES" w:eastAsia="en-US"/>
              </w:rPr>
              <w:t>10</w:t>
            </w:r>
          </w:p>
        </w:tc>
        <w:tc>
          <w:tcPr>
            <w:tcW w:w="1844" w:type="dxa"/>
            <w:shd w:val="clear" w:color="auto" w:fill="auto"/>
            <w:noWrap/>
            <w:hideMark/>
          </w:tcPr>
          <w:p w14:paraId="1CD90C39" w14:textId="77777777" w:rsidR="00412176" w:rsidRPr="002E25B5" w:rsidRDefault="00412176" w:rsidP="00412176">
            <w:pPr>
              <w:jc w:val="center"/>
              <w:rPr>
                <w:rFonts w:ascii="Arial" w:hAnsi="Arial"/>
                <w:lang w:eastAsia="en-US"/>
              </w:rPr>
            </w:pPr>
          </w:p>
        </w:tc>
      </w:tr>
      <w:tr w:rsidR="00412176" w:rsidRPr="002E25B5" w14:paraId="36D666BD" w14:textId="77777777" w:rsidTr="002E25B5">
        <w:trPr>
          <w:trHeight w:val="300"/>
        </w:trPr>
        <w:tc>
          <w:tcPr>
            <w:tcW w:w="440" w:type="dxa"/>
            <w:shd w:val="clear" w:color="auto" w:fill="auto"/>
            <w:noWrap/>
            <w:hideMark/>
          </w:tcPr>
          <w:p w14:paraId="737C1544" w14:textId="77777777" w:rsidR="00412176" w:rsidRPr="002E25B5" w:rsidRDefault="00412176" w:rsidP="00412176">
            <w:pPr>
              <w:rPr>
                <w:rFonts w:ascii="Arial" w:hAnsi="Arial"/>
                <w:lang w:eastAsia="en-US"/>
              </w:rPr>
            </w:pPr>
            <w:r w:rsidRPr="002E25B5">
              <w:rPr>
                <w:rFonts w:ascii="Arial" w:hAnsi="Arial"/>
                <w:lang w:val="es-ES" w:eastAsia="en-US"/>
              </w:rPr>
              <w:t>42</w:t>
            </w:r>
          </w:p>
        </w:tc>
        <w:tc>
          <w:tcPr>
            <w:tcW w:w="5020" w:type="dxa"/>
            <w:shd w:val="clear" w:color="auto" w:fill="auto"/>
            <w:hideMark/>
          </w:tcPr>
          <w:p w14:paraId="7A48CB3C" w14:textId="77777777" w:rsidR="00412176" w:rsidRPr="002E25B5" w:rsidRDefault="00412176" w:rsidP="00412176">
            <w:pPr>
              <w:rPr>
                <w:rFonts w:ascii="Arial" w:hAnsi="Arial"/>
                <w:lang w:eastAsia="en-US"/>
              </w:rPr>
            </w:pPr>
            <w:r w:rsidRPr="002E25B5">
              <w:rPr>
                <w:rFonts w:ascii="Arial" w:hAnsi="Arial"/>
                <w:lang w:val="es-ES" w:eastAsia="en-US"/>
              </w:rPr>
              <w:t>SHOW INFANTIL REGIONAL-ESTATAL CON COVER</w:t>
            </w:r>
          </w:p>
        </w:tc>
        <w:tc>
          <w:tcPr>
            <w:tcW w:w="1480" w:type="dxa"/>
            <w:shd w:val="clear" w:color="auto" w:fill="auto"/>
            <w:noWrap/>
            <w:hideMark/>
          </w:tcPr>
          <w:p w14:paraId="55A9AE9D" w14:textId="77777777" w:rsidR="00412176" w:rsidRPr="002E25B5" w:rsidRDefault="00412176" w:rsidP="00412176">
            <w:pPr>
              <w:jc w:val="center"/>
              <w:rPr>
                <w:rFonts w:ascii="Arial" w:hAnsi="Arial"/>
                <w:lang w:eastAsia="en-US"/>
              </w:rPr>
            </w:pPr>
            <w:r w:rsidRPr="002E25B5">
              <w:rPr>
                <w:rFonts w:ascii="Arial" w:hAnsi="Arial"/>
                <w:lang w:val="es-ES" w:eastAsia="en-US"/>
              </w:rPr>
              <w:t>25</w:t>
            </w:r>
          </w:p>
        </w:tc>
        <w:tc>
          <w:tcPr>
            <w:tcW w:w="1844" w:type="dxa"/>
            <w:shd w:val="clear" w:color="auto" w:fill="auto"/>
            <w:noWrap/>
            <w:hideMark/>
          </w:tcPr>
          <w:p w14:paraId="699C9393" w14:textId="77777777" w:rsidR="00412176" w:rsidRPr="002E25B5" w:rsidRDefault="00412176" w:rsidP="00412176">
            <w:pPr>
              <w:jc w:val="center"/>
              <w:rPr>
                <w:rFonts w:ascii="Arial" w:hAnsi="Arial"/>
                <w:lang w:eastAsia="en-US"/>
              </w:rPr>
            </w:pPr>
          </w:p>
        </w:tc>
      </w:tr>
      <w:tr w:rsidR="00412176" w:rsidRPr="002E25B5" w14:paraId="7182BD53" w14:textId="77777777" w:rsidTr="002E25B5">
        <w:trPr>
          <w:trHeight w:val="300"/>
        </w:trPr>
        <w:tc>
          <w:tcPr>
            <w:tcW w:w="440" w:type="dxa"/>
            <w:shd w:val="clear" w:color="auto" w:fill="auto"/>
            <w:noWrap/>
            <w:hideMark/>
          </w:tcPr>
          <w:p w14:paraId="5A302F8F" w14:textId="77777777" w:rsidR="00412176" w:rsidRPr="002E25B5" w:rsidRDefault="00412176" w:rsidP="00412176">
            <w:pPr>
              <w:rPr>
                <w:rFonts w:ascii="Arial" w:hAnsi="Arial"/>
                <w:lang w:eastAsia="en-US"/>
              </w:rPr>
            </w:pPr>
            <w:r w:rsidRPr="002E25B5">
              <w:rPr>
                <w:rFonts w:ascii="Arial" w:hAnsi="Arial"/>
                <w:lang w:val="es-ES" w:eastAsia="en-US"/>
              </w:rPr>
              <w:t>43</w:t>
            </w:r>
          </w:p>
        </w:tc>
        <w:tc>
          <w:tcPr>
            <w:tcW w:w="5020" w:type="dxa"/>
            <w:shd w:val="clear" w:color="auto" w:fill="auto"/>
            <w:hideMark/>
          </w:tcPr>
          <w:p w14:paraId="059D650F" w14:textId="77777777" w:rsidR="00412176" w:rsidRPr="002E25B5" w:rsidRDefault="00412176" w:rsidP="00412176">
            <w:pPr>
              <w:rPr>
                <w:rFonts w:ascii="Arial" w:hAnsi="Arial"/>
                <w:lang w:eastAsia="en-US"/>
              </w:rPr>
            </w:pPr>
            <w:r w:rsidRPr="002E25B5">
              <w:rPr>
                <w:rFonts w:ascii="Arial" w:hAnsi="Arial"/>
                <w:lang w:val="es-ES" w:eastAsia="en-US"/>
              </w:rPr>
              <w:t>SHOW INFANTIL NACIONAL CON COVER</w:t>
            </w:r>
          </w:p>
        </w:tc>
        <w:tc>
          <w:tcPr>
            <w:tcW w:w="1480" w:type="dxa"/>
            <w:shd w:val="clear" w:color="auto" w:fill="auto"/>
            <w:noWrap/>
            <w:hideMark/>
          </w:tcPr>
          <w:p w14:paraId="023A9757" w14:textId="77777777" w:rsidR="00412176" w:rsidRPr="002E25B5" w:rsidRDefault="00412176" w:rsidP="00412176">
            <w:pPr>
              <w:jc w:val="center"/>
              <w:rPr>
                <w:rFonts w:ascii="Arial" w:hAnsi="Arial"/>
                <w:lang w:eastAsia="en-US"/>
              </w:rPr>
            </w:pPr>
            <w:r w:rsidRPr="002E25B5">
              <w:rPr>
                <w:rFonts w:ascii="Arial" w:hAnsi="Arial"/>
                <w:lang w:val="es-ES" w:eastAsia="en-US"/>
              </w:rPr>
              <w:t>50</w:t>
            </w:r>
          </w:p>
        </w:tc>
        <w:tc>
          <w:tcPr>
            <w:tcW w:w="1844" w:type="dxa"/>
            <w:shd w:val="clear" w:color="auto" w:fill="auto"/>
            <w:noWrap/>
            <w:hideMark/>
          </w:tcPr>
          <w:p w14:paraId="1CCCA280" w14:textId="77777777" w:rsidR="00412176" w:rsidRPr="002E25B5" w:rsidRDefault="00412176" w:rsidP="00412176">
            <w:pPr>
              <w:jc w:val="center"/>
              <w:rPr>
                <w:rFonts w:ascii="Arial" w:hAnsi="Arial"/>
                <w:lang w:eastAsia="en-US"/>
              </w:rPr>
            </w:pPr>
          </w:p>
        </w:tc>
      </w:tr>
      <w:tr w:rsidR="00412176" w:rsidRPr="002E25B5" w14:paraId="40BADE40" w14:textId="77777777" w:rsidTr="002E25B5">
        <w:trPr>
          <w:trHeight w:val="300"/>
        </w:trPr>
        <w:tc>
          <w:tcPr>
            <w:tcW w:w="440" w:type="dxa"/>
            <w:shd w:val="clear" w:color="auto" w:fill="auto"/>
            <w:noWrap/>
            <w:hideMark/>
          </w:tcPr>
          <w:p w14:paraId="3FA60C2B" w14:textId="77777777" w:rsidR="00412176" w:rsidRPr="002E25B5" w:rsidRDefault="00412176" w:rsidP="00412176">
            <w:pPr>
              <w:rPr>
                <w:rFonts w:ascii="Arial" w:hAnsi="Arial"/>
                <w:lang w:eastAsia="en-US"/>
              </w:rPr>
            </w:pPr>
            <w:r w:rsidRPr="002E25B5">
              <w:rPr>
                <w:rFonts w:ascii="Arial" w:hAnsi="Arial"/>
                <w:lang w:val="es-ES" w:eastAsia="en-US"/>
              </w:rPr>
              <w:t>44</w:t>
            </w:r>
          </w:p>
        </w:tc>
        <w:tc>
          <w:tcPr>
            <w:tcW w:w="5020" w:type="dxa"/>
            <w:shd w:val="clear" w:color="auto" w:fill="auto"/>
            <w:hideMark/>
          </w:tcPr>
          <w:p w14:paraId="602DA091" w14:textId="77777777" w:rsidR="00412176" w:rsidRPr="002E25B5" w:rsidRDefault="00412176" w:rsidP="00412176">
            <w:pPr>
              <w:rPr>
                <w:rFonts w:ascii="Arial" w:hAnsi="Arial"/>
                <w:lang w:eastAsia="en-US"/>
              </w:rPr>
            </w:pPr>
            <w:r w:rsidRPr="002E25B5">
              <w:rPr>
                <w:rFonts w:ascii="Arial" w:hAnsi="Arial"/>
                <w:lang w:val="es-ES" w:eastAsia="en-US"/>
              </w:rPr>
              <w:t>TARDEADA JUVENIL SIN VENTA DE ALCOHOL.</w:t>
            </w:r>
          </w:p>
        </w:tc>
        <w:tc>
          <w:tcPr>
            <w:tcW w:w="1480" w:type="dxa"/>
            <w:shd w:val="clear" w:color="auto" w:fill="auto"/>
            <w:noWrap/>
            <w:hideMark/>
          </w:tcPr>
          <w:p w14:paraId="5175B770" w14:textId="77777777" w:rsidR="00412176" w:rsidRPr="002E25B5" w:rsidRDefault="00412176" w:rsidP="00412176">
            <w:pPr>
              <w:jc w:val="center"/>
              <w:rPr>
                <w:rFonts w:ascii="Arial" w:hAnsi="Arial"/>
                <w:lang w:eastAsia="en-US"/>
              </w:rPr>
            </w:pPr>
            <w:r w:rsidRPr="002E25B5">
              <w:rPr>
                <w:rFonts w:ascii="Arial" w:hAnsi="Arial"/>
                <w:lang w:val="es-ES" w:eastAsia="en-US"/>
              </w:rPr>
              <w:t>10</w:t>
            </w:r>
          </w:p>
        </w:tc>
        <w:tc>
          <w:tcPr>
            <w:tcW w:w="1844" w:type="dxa"/>
            <w:shd w:val="clear" w:color="auto" w:fill="auto"/>
            <w:noWrap/>
            <w:hideMark/>
          </w:tcPr>
          <w:p w14:paraId="2C0B1895" w14:textId="77777777" w:rsidR="00412176" w:rsidRPr="002E25B5" w:rsidRDefault="00412176" w:rsidP="00412176">
            <w:pPr>
              <w:jc w:val="center"/>
              <w:rPr>
                <w:rFonts w:ascii="Arial" w:hAnsi="Arial"/>
                <w:lang w:eastAsia="en-US"/>
              </w:rPr>
            </w:pPr>
          </w:p>
        </w:tc>
      </w:tr>
      <w:tr w:rsidR="00412176" w:rsidRPr="002E25B5" w14:paraId="30B0103C" w14:textId="77777777" w:rsidTr="002E25B5">
        <w:trPr>
          <w:trHeight w:val="600"/>
        </w:trPr>
        <w:tc>
          <w:tcPr>
            <w:tcW w:w="440" w:type="dxa"/>
            <w:shd w:val="clear" w:color="auto" w:fill="auto"/>
            <w:noWrap/>
            <w:hideMark/>
          </w:tcPr>
          <w:p w14:paraId="5BED1A16" w14:textId="77777777" w:rsidR="00412176" w:rsidRPr="002E25B5" w:rsidRDefault="00412176" w:rsidP="00412176">
            <w:pPr>
              <w:rPr>
                <w:rFonts w:ascii="Arial" w:hAnsi="Arial"/>
                <w:lang w:eastAsia="en-US"/>
              </w:rPr>
            </w:pPr>
            <w:r w:rsidRPr="002E25B5">
              <w:rPr>
                <w:rFonts w:ascii="Arial" w:hAnsi="Arial"/>
                <w:lang w:val="es-ES" w:eastAsia="en-US"/>
              </w:rPr>
              <w:t>45</w:t>
            </w:r>
          </w:p>
        </w:tc>
        <w:tc>
          <w:tcPr>
            <w:tcW w:w="5020" w:type="dxa"/>
            <w:shd w:val="clear" w:color="auto" w:fill="auto"/>
            <w:hideMark/>
          </w:tcPr>
          <w:p w14:paraId="320E99DB" w14:textId="77777777" w:rsidR="00412176" w:rsidRPr="002E25B5" w:rsidRDefault="00412176" w:rsidP="00412176">
            <w:pPr>
              <w:rPr>
                <w:rFonts w:ascii="Arial" w:hAnsi="Arial"/>
                <w:lang w:eastAsia="en-US"/>
              </w:rPr>
            </w:pPr>
            <w:r w:rsidRPr="002E25B5">
              <w:rPr>
                <w:rFonts w:ascii="Arial" w:hAnsi="Arial"/>
                <w:lang w:val="es-ES" w:eastAsia="en-US"/>
              </w:rPr>
              <w:t>VAQUERÍA CON ORQUESTA LOCAL CON FINES DE LUCRO</w:t>
            </w:r>
          </w:p>
        </w:tc>
        <w:tc>
          <w:tcPr>
            <w:tcW w:w="1480" w:type="dxa"/>
            <w:shd w:val="clear" w:color="auto" w:fill="auto"/>
            <w:noWrap/>
            <w:hideMark/>
          </w:tcPr>
          <w:p w14:paraId="7531348E" w14:textId="77777777" w:rsidR="00412176" w:rsidRPr="002E25B5" w:rsidRDefault="00412176" w:rsidP="00412176">
            <w:pPr>
              <w:jc w:val="center"/>
              <w:rPr>
                <w:rFonts w:ascii="Arial" w:hAnsi="Arial"/>
                <w:lang w:eastAsia="en-US"/>
              </w:rPr>
            </w:pPr>
            <w:r w:rsidRPr="002E25B5">
              <w:rPr>
                <w:rFonts w:ascii="Arial" w:hAnsi="Arial"/>
                <w:lang w:val="es-ES" w:eastAsia="en-US"/>
              </w:rPr>
              <w:t>8</w:t>
            </w:r>
          </w:p>
        </w:tc>
        <w:tc>
          <w:tcPr>
            <w:tcW w:w="1844" w:type="dxa"/>
            <w:shd w:val="clear" w:color="auto" w:fill="auto"/>
            <w:noWrap/>
            <w:hideMark/>
          </w:tcPr>
          <w:p w14:paraId="7BBA2F28" w14:textId="77777777" w:rsidR="00412176" w:rsidRPr="002E25B5" w:rsidRDefault="00412176" w:rsidP="00412176">
            <w:pPr>
              <w:jc w:val="center"/>
              <w:rPr>
                <w:rFonts w:ascii="Arial" w:hAnsi="Arial"/>
                <w:lang w:eastAsia="en-US"/>
              </w:rPr>
            </w:pPr>
          </w:p>
        </w:tc>
      </w:tr>
      <w:tr w:rsidR="00412176" w:rsidRPr="002E25B5" w14:paraId="425AE139" w14:textId="77777777" w:rsidTr="002E25B5">
        <w:trPr>
          <w:trHeight w:val="600"/>
        </w:trPr>
        <w:tc>
          <w:tcPr>
            <w:tcW w:w="440" w:type="dxa"/>
            <w:shd w:val="clear" w:color="auto" w:fill="auto"/>
            <w:noWrap/>
            <w:hideMark/>
          </w:tcPr>
          <w:p w14:paraId="6D6BADA1" w14:textId="77777777" w:rsidR="00412176" w:rsidRPr="002E25B5" w:rsidRDefault="00412176" w:rsidP="00412176">
            <w:pPr>
              <w:rPr>
                <w:rFonts w:ascii="Arial" w:hAnsi="Arial"/>
                <w:lang w:eastAsia="en-US"/>
              </w:rPr>
            </w:pPr>
            <w:r w:rsidRPr="002E25B5">
              <w:rPr>
                <w:rFonts w:ascii="Arial" w:hAnsi="Arial"/>
                <w:lang w:val="es-ES" w:eastAsia="en-US"/>
              </w:rPr>
              <w:t>46</w:t>
            </w:r>
          </w:p>
        </w:tc>
        <w:tc>
          <w:tcPr>
            <w:tcW w:w="5020" w:type="dxa"/>
            <w:shd w:val="clear" w:color="auto" w:fill="auto"/>
            <w:hideMark/>
          </w:tcPr>
          <w:p w14:paraId="56F0DF8A" w14:textId="77777777" w:rsidR="00412176" w:rsidRPr="002E25B5" w:rsidRDefault="00412176" w:rsidP="00412176">
            <w:pPr>
              <w:rPr>
                <w:rFonts w:ascii="Arial" w:hAnsi="Arial"/>
                <w:lang w:eastAsia="en-US"/>
              </w:rPr>
            </w:pPr>
            <w:r w:rsidRPr="002E25B5">
              <w:rPr>
                <w:rFonts w:ascii="Arial" w:hAnsi="Arial"/>
                <w:lang w:val="es-ES" w:eastAsia="en-US"/>
              </w:rPr>
              <w:t>VAQUERÍA CON ORQUESTA REGIONAL-ESTATAL CON FINES DE LUCRO</w:t>
            </w:r>
          </w:p>
        </w:tc>
        <w:tc>
          <w:tcPr>
            <w:tcW w:w="1480" w:type="dxa"/>
            <w:shd w:val="clear" w:color="auto" w:fill="auto"/>
            <w:noWrap/>
            <w:hideMark/>
          </w:tcPr>
          <w:p w14:paraId="71BC9A41" w14:textId="77777777" w:rsidR="00412176" w:rsidRPr="002E25B5" w:rsidRDefault="00412176" w:rsidP="00412176">
            <w:pPr>
              <w:jc w:val="center"/>
              <w:rPr>
                <w:rFonts w:ascii="Arial" w:hAnsi="Arial"/>
                <w:lang w:eastAsia="en-US"/>
              </w:rPr>
            </w:pPr>
            <w:r w:rsidRPr="002E25B5">
              <w:rPr>
                <w:rFonts w:ascii="Arial" w:hAnsi="Arial"/>
                <w:lang w:val="es-ES" w:eastAsia="en-US"/>
              </w:rPr>
              <w:t>15</w:t>
            </w:r>
          </w:p>
        </w:tc>
        <w:tc>
          <w:tcPr>
            <w:tcW w:w="1844" w:type="dxa"/>
            <w:shd w:val="clear" w:color="auto" w:fill="auto"/>
            <w:noWrap/>
            <w:hideMark/>
          </w:tcPr>
          <w:p w14:paraId="6B76A9BE" w14:textId="77777777" w:rsidR="00412176" w:rsidRPr="002E25B5" w:rsidRDefault="00412176" w:rsidP="00412176">
            <w:pPr>
              <w:jc w:val="center"/>
              <w:rPr>
                <w:rFonts w:ascii="Arial" w:hAnsi="Arial"/>
                <w:lang w:eastAsia="en-US"/>
              </w:rPr>
            </w:pPr>
          </w:p>
        </w:tc>
      </w:tr>
    </w:tbl>
    <w:p w14:paraId="337F23A5" w14:textId="77777777" w:rsidR="002E25B5" w:rsidRDefault="002E25B5" w:rsidP="002E25B5">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Artículo reformado </w:t>
      </w:r>
      <w:r w:rsidRPr="000A3F18">
        <w:rPr>
          <w:rFonts w:eastAsia="MS Mincho"/>
          <w:i/>
          <w:iCs/>
          <w:color w:val="0000FF"/>
          <w:sz w:val="18"/>
          <w:szCs w:val="18"/>
        </w:rPr>
        <w:t xml:space="preserve">DO </w:t>
      </w:r>
      <w:r>
        <w:rPr>
          <w:rFonts w:eastAsia="MS Mincho"/>
          <w:i/>
          <w:iCs/>
          <w:color w:val="0000FF"/>
          <w:sz w:val="18"/>
          <w:szCs w:val="18"/>
        </w:rPr>
        <w:t>26</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20</w:t>
      </w:r>
    </w:p>
    <w:p w14:paraId="2F8745E9" w14:textId="77777777" w:rsidR="002E25B5" w:rsidRDefault="002E25B5" w:rsidP="00FE4F48">
      <w:pPr>
        <w:ind w:left="708" w:hanging="708"/>
        <w:jc w:val="center"/>
        <w:rPr>
          <w:rFonts w:ascii="Arial" w:eastAsia="Times New Roman" w:hAnsi="Arial"/>
          <w:b/>
          <w:noProof/>
          <w:lang w:eastAsia="en-US"/>
        </w:rPr>
      </w:pPr>
    </w:p>
    <w:p w14:paraId="7391D4BB" w14:textId="77777777" w:rsidR="00322F70" w:rsidRPr="00E041E2" w:rsidRDefault="00D519EC" w:rsidP="00322F70">
      <w:pPr>
        <w:spacing w:line="360" w:lineRule="auto"/>
        <w:jc w:val="center"/>
        <w:rPr>
          <w:rFonts w:ascii="Arial" w:eastAsia="Times New Roman" w:hAnsi="Arial"/>
          <w:b/>
          <w:noProof/>
          <w:lang w:eastAsia="en-US"/>
        </w:rPr>
      </w:pPr>
      <w:r w:rsidRPr="00E041E2">
        <w:rPr>
          <w:rFonts w:ascii="Arial" w:eastAsia="Times New Roman" w:hAnsi="Arial"/>
          <w:b/>
          <w:noProof/>
          <w:lang w:eastAsia="en-US"/>
        </w:rPr>
        <w:t>CAP</w:t>
      </w:r>
      <w:r w:rsidR="005357B7">
        <w:rPr>
          <w:rFonts w:ascii="Arial" w:eastAsia="Times New Roman" w:hAnsi="Arial"/>
          <w:b/>
          <w:noProof/>
          <w:lang w:eastAsia="en-US"/>
        </w:rPr>
        <w:t>Í</w:t>
      </w:r>
      <w:r w:rsidRPr="00E041E2">
        <w:rPr>
          <w:rFonts w:ascii="Arial" w:eastAsia="Times New Roman" w:hAnsi="Arial"/>
          <w:b/>
          <w:noProof/>
          <w:lang w:eastAsia="en-US"/>
        </w:rPr>
        <w:t>TULO III</w:t>
      </w:r>
    </w:p>
    <w:p w14:paraId="3C9B0903" w14:textId="77777777" w:rsidR="00D519EC" w:rsidRPr="00E041E2" w:rsidRDefault="00D519EC" w:rsidP="00FE4F48">
      <w:pPr>
        <w:jc w:val="center"/>
        <w:rPr>
          <w:rFonts w:ascii="Arial" w:eastAsia="Times New Roman" w:hAnsi="Arial"/>
          <w:b/>
          <w:noProof/>
          <w:lang w:eastAsia="en-US"/>
        </w:rPr>
      </w:pPr>
      <w:r w:rsidRPr="00E041E2">
        <w:rPr>
          <w:rFonts w:ascii="Arial" w:eastAsia="Times New Roman" w:hAnsi="Arial"/>
          <w:b/>
          <w:noProof/>
          <w:lang w:eastAsia="en-US"/>
        </w:rPr>
        <w:t>Derechos</w:t>
      </w:r>
    </w:p>
    <w:p w14:paraId="22B59454" w14:textId="77777777" w:rsidR="00D519EC" w:rsidRPr="00E041E2" w:rsidRDefault="00D519EC" w:rsidP="00FE4F48">
      <w:pPr>
        <w:jc w:val="center"/>
        <w:rPr>
          <w:rFonts w:ascii="Arial" w:eastAsia="Times New Roman" w:hAnsi="Arial"/>
          <w:b/>
          <w:noProof/>
          <w:lang w:eastAsia="en-US"/>
        </w:rPr>
      </w:pPr>
    </w:p>
    <w:p w14:paraId="2B0824FF" w14:textId="77777777" w:rsidR="00D519EC" w:rsidRPr="00E041E2" w:rsidRDefault="00D519EC" w:rsidP="00322F70">
      <w:pPr>
        <w:spacing w:line="360" w:lineRule="auto"/>
        <w:jc w:val="center"/>
        <w:rPr>
          <w:rFonts w:ascii="Arial" w:eastAsia="Times New Roman" w:hAnsi="Arial"/>
          <w:b/>
          <w:noProof/>
          <w:lang w:eastAsia="en-US"/>
        </w:rPr>
      </w:pPr>
      <w:r w:rsidRPr="00E041E2">
        <w:rPr>
          <w:rFonts w:ascii="Arial" w:eastAsia="Times New Roman" w:hAnsi="Arial"/>
          <w:b/>
          <w:noProof/>
          <w:lang w:eastAsia="en-US"/>
        </w:rPr>
        <w:t>Sección Primera</w:t>
      </w:r>
    </w:p>
    <w:p w14:paraId="7280133D" w14:textId="77777777" w:rsidR="00D519EC" w:rsidRPr="00E041E2" w:rsidRDefault="00D519EC" w:rsidP="00FE4F48">
      <w:pPr>
        <w:jc w:val="center"/>
        <w:rPr>
          <w:rFonts w:ascii="Arial" w:eastAsia="Times New Roman" w:hAnsi="Arial"/>
          <w:b/>
          <w:noProof/>
          <w:lang w:eastAsia="en-US"/>
        </w:rPr>
      </w:pPr>
      <w:r w:rsidRPr="00E041E2">
        <w:rPr>
          <w:rFonts w:ascii="Arial" w:eastAsia="Times New Roman" w:hAnsi="Arial"/>
          <w:b/>
          <w:noProof/>
          <w:lang w:eastAsia="en-US"/>
        </w:rPr>
        <w:t>Disposiciones Comunes</w:t>
      </w:r>
    </w:p>
    <w:p w14:paraId="366F0BBD" w14:textId="77777777" w:rsidR="00D519EC" w:rsidRPr="00E041E2" w:rsidRDefault="00D519EC" w:rsidP="00981B2C">
      <w:pPr>
        <w:spacing w:line="360" w:lineRule="auto"/>
        <w:jc w:val="both"/>
        <w:rPr>
          <w:rFonts w:ascii="Arial" w:eastAsia="Times New Roman" w:hAnsi="Arial"/>
          <w:noProof/>
          <w:lang w:eastAsia="en-US"/>
        </w:rPr>
      </w:pPr>
    </w:p>
    <w:p w14:paraId="5D221FCF"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74</w:t>
      </w:r>
      <w:r w:rsidRPr="000F0734">
        <w:rPr>
          <w:rFonts w:ascii="Arial" w:eastAsia="Times New Roman" w:hAnsi="Arial"/>
          <w:b/>
          <w:noProof/>
          <w:lang w:eastAsia="en-US"/>
        </w:rPr>
        <w:t>.-</w:t>
      </w:r>
      <w:r w:rsidRPr="00E041E2">
        <w:rPr>
          <w:rFonts w:ascii="Arial" w:eastAsia="Times New Roman" w:hAnsi="Arial"/>
          <w:noProof/>
          <w:lang w:eastAsia="en-US"/>
        </w:rPr>
        <w:t xml:space="preserve"> Son Derechos las contribuciones establecidas en esta Ley como contraprestación por los servicios que el Ayuntamiento presta en sus funciones de Derecho Público, así como por el uso y </w:t>
      </w:r>
      <w:r w:rsidRPr="00E041E2">
        <w:rPr>
          <w:rFonts w:ascii="Arial" w:eastAsia="Times New Roman" w:hAnsi="Arial"/>
          <w:noProof/>
          <w:lang w:eastAsia="en-US"/>
        </w:rPr>
        <w:lastRenderedPageBreak/>
        <w:t>aprovechamiento de los bienes de dominio público del patrimonio municipal destinados a la prestación de un servicio público. También son derechos, las contraprestaciones a favor de organismos descentralizados o paramunicipales.</w:t>
      </w:r>
    </w:p>
    <w:p w14:paraId="012B335A" w14:textId="77777777" w:rsidR="00D519EC" w:rsidRPr="00E041E2" w:rsidRDefault="00D519EC" w:rsidP="00981B2C">
      <w:pPr>
        <w:spacing w:line="360" w:lineRule="auto"/>
        <w:jc w:val="both"/>
        <w:rPr>
          <w:rFonts w:ascii="Arial" w:eastAsia="Times New Roman" w:hAnsi="Arial"/>
          <w:noProof/>
          <w:lang w:eastAsia="en-US"/>
        </w:rPr>
      </w:pPr>
    </w:p>
    <w:p w14:paraId="715DAD6D"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7</w:t>
      </w:r>
      <w:r w:rsidRPr="000F0734">
        <w:rPr>
          <w:rFonts w:ascii="Arial" w:eastAsia="Times New Roman" w:hAnsi="Arial"/>
          <w:b/>
          <w:noProof/>
          <w:lang w:eastAsia="en-US"/>
        </w:rPr>
        <w:t>5.-</w:t>
      </w:r>
      <w:r w:rsidRPr="00E041E2">
        <w:rPr>
          <w:rFonts w:ascii="Arial" w:eastAsia="Times New Roman" w:hAnsi="Arial"/>
          <w:noProof/>
          <w:lang w:eastAsia="en-US"/>
        </w:rPr>
        <w:t xml:space="preserve"> El Municipio de Valladolid percibirá ingresos en concepto de derechos en términos de lo dispuesto en este título. Las cuotas que deban pagarse por los derechos contenidos en esta Ley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14:paraId="31D33579" w14:textId="77777777" w:rsidR="00D519EC" w:rsidRPr="00E041E2" w:rsidRDefault="00D519EC" w:rsidP="00981B2C">
      <w:pPr>
        <w:spacing w:line="360" w:lineRule="auto"/>
        <w:jc w:val="both"/>
        <w:rPr>
          <w:rFonts w:ascii="Arial" w:eastAsia="Times New Roman" w:hAnsi="Arial"/>
          <w:noProof/>
          <w:lang w:eastAsia="en-US"/>
        </w:rPr>
      </w:pPr>
    </w:p>
    <w:p w14:paraId="0EB7202D"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76</w:t>
      </w:r>
      <w:r w:rsidRPr="000F0734">
        <w:rPr>
          <w:rFonts w:ascii="Arial" w:eastAsia="Times New Roman" w:hAnsi="Arial"/>
          <w:b/>
          <w:noProof/>
          <w:lang w:eastAsia="en-US"/>
        </w:rPr>
        <w:t>.-</w:t>
      </w:r>
      <w:r w:rsidRPr="00E041E2">
        <w:rPr>
          <w:rFonts w:ascii="Arial" w:eastAsia="Times New Roman" w:hAnsi="Arial"/>
          <w:noProof/>
          <w:lang w:eastAsia="en-US"/>
        </w:rPr>
        <w:t xml:space="preserve"> Las personas físicas y morales pagarán los derechos que se establecen en esta Ley, en las cajas recaudadoras de la Dirección de Tesorería, Finanzas y Administración Municipal o en las que ella misma autorice para tal efecto.</w:t>
      </w:r>
    </w:p>
    <w:p w14:paraId="225A2130" w14:textId="77777777" w:rsidR="00D519EC" w:rsidRPr="00E041E2" w:rsidRDefault="00D519EC" w:rsidP="00981B2C">
      <w:pPr>
        <w:spacing w:line="360" w:lineRule="auto"/>
        <w:jc w:val="both"/>
        <w:rPr>
          <w:rFonts w:ascii="Arial" w:eastAsia="Times New Roman" w:hAnsi="Arial"/>
          <w:noProof/>
          <w:lang w:eastAsia="en-US"/>
        </w:rPr>
      </w:pPr>
    </w:p>
    <w:p w14:paraId="76B7E2CF"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El pago de los derechos deberá hacerse previamente a la prestación del servicio, salvo en los casos expresamente señalados en esta Ley.</w:t>
      </w:r>
    </w:p>
    <w:p w14:paraId="07851E22" w14:textId="77777777" w:rsidR="00D519EC" w:rsidRPr="00E041E2" w:rsidRDefault="00D519EC" w:rsidP="00981B2C">
      <w:pPr>
        <w:spacing w:line="360" w:lineRule="auto"/>
        <w:jc w:val="both"/>
        <w:rPr>
          <w:rFonts w:ascii="Arial" w:eastAsia="Times New Roman" w:hAnsi="Arial"/>
          <w:noProof/>
          <w:lang w:eastAsia="en-US"/>
        </w:rPr>
      </w:pPr>
    </w:p>
    <w:p w14:paraId="18E1A671"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77.-</w:t>
      </w:r>
      <w:r w:rsidRPr="00E041E2">
        <w:rPr>
          <w:rFonts w:ascii="Arial" w:eastAsia="Times New Roman" w:hAnsi="Arial"/>
          <w:noProof/>
          <w:lang w:eastAsia="en-US"/>
        </w:rPr>
        <w:t xml:space="preserve"> Los derechos que establece esta Ley se pagarán por los servicros que presta el municipio en sus funciones de derecho público o por el uso o aprovechamiento de los bienes del dominio público del mismo.</w:t>
      </w:r>
    </w:p>
    <w:p w14:paraId="23BAF759" w14:textId="77777777" w:rsidR="00D519EC" w:rsidRPr="00E041E2" w:rsidRDefault="00D519EC" w:rsidP="00981B2C">
      <w:pPr>
        <w:spacing w:line="360" w:lineRule="auto"/>
        <w:jc w:val="both"/>
        <w:rPr>
          <w:rFonts w:ascii="Arial" w:eastAsia="Times New Roman" w:hAnsi="Arial"/>
          <w:noProof/>
          <w:lang w:eastAsia="en-US"/>
        </w:rPr>
      </w:pPr>
    </w:p>
    <w:p w14:paraId="56AFD0F2"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Cuando de conformidad con la Ley de Gobierno de los Municipios del Estado de Yucatán o cualesquiera otras disposiciones legales o reglamentarias, los servicios que preste una dependencia del Ayuntamiento, sean proporcionados por otra distinta del mismo municipio o bien por un organismo descentralizado o paramunicipal, se seguirán cobrando los derechos en los términos establecidos por esta Ley.</w:t>
      </w:r>
    </w:p>
    <w:p w14:paraId="31EFB5EC" w14:textId="77777777" w:rsidR="00D519EC" w:rsidRPr="00E041E2" w:rsidRDefault="00D519EC" w:rsidP="00981B2C">
      <w:pPr>
        <w:spacing w:line="360" w:lineRule="auto"/>
        <w:jc w:val="both"/>
        <w:rPr>
          <w:rFonts w:ascii="Arial" w:eastAsia="Times New Roman" w:hAnsi="Arial"/>
          <w:noProof/>
          <w:lang w:eastAsia="en-US"/>
        </w:rPr>
      </w:pPr>
    </w:p>
    <w:p w14:paraId="5422E8B0"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78.-</w:t>
      </w:r>
      <w:r w:rsidRPr="00E041E2">
        <w:rPr>
          <w:rFonts w:ascii="Arial" w:eastAsia="Times New Roman" w:hAnsi="Arial"/>
          <w:noProof/>
          <w:lang w:eastAsia="en-US"/>
        </w:rPr>
        <w:t xml:space="preserve"> No serán exigibles los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5A458C7D" w14:textId="77777777" w:rsidR="00D519EC" w:rsidRPr="00E041E2" w:rsidRDefault="00D519EC" w:rsidP="00981B2C">
      <w:pPr>
        <w:spacing w:line="360" w:lineRule="auto"/>
        <w:jc w:val="both"/>
        <w:rPr>
          <w:rFonts w:ascii="Arial" w:eastAsia="Times New Roman" w:hAnsi="Arial"/>
          <w:noProof/>
          <w:lang w:eastAsia="en-US"/>
        </w:rPr>
      </w:pPr>
    </w:p>
    <w:p w14:paraId="392B8E79" w14:textId="77777777" w:rsidR="00D519EC" w:rsidRPr="000F0734" w:rsidRDefault="00AE0F75" w:rsidP="000F0734">
      <w:pPr>
        <w:spacing w:line="360" w:lineRule="auto"/>
        <w:jc w:val="center"/>
        <w:rPr>
          <w:rFonts w:ascii="Arial" w:eastAsia="Times New Roman" w:hAnsi="Arial"/>
          <w:b/>
          <w:noProof/>
          <w:lang w:eastAsia="en-US"/>
        </w:rPr>
      </w:pPr>
      <w:r>
        <w:rPr>
          <w:rFonts w:ascii="Arial" w:eastAsia="Times New Roman" w:hAnsi="Arial"/>
          <w:b/>
          <w:noProof/>
          <w:lang w:eastAsia="en-US"/>
        </w:rPr>
        <w:t>Sección S</w:t>
      </w:r>
      <w:r w:rsidR="00D519EC" w:rsidRPr="000F0734">
        <w:rPr>
          <w:rFonts w:ascii="Arial" w:eastAsia="Times New Roman" w:hAnsi="Arial"/>
          <w:b/>
          <w:noProof/>
          <w:lang w:eastAsia="en-US"/>
        </w:rPr>
        <w:t>egunda</w:t>
      </w:r>
    </w:p>
    <w:p w14:paraId="5705837C" w14:textId="77777777" w:rsidR="00D519EC" w:rsidRPr="000F0734" w:rsidRDefault="00D519EC" w:rsidP="000F0734">
      <w:pPr>
        <w:spacing w:line="360" w:lineRule="auto"/>
        <w:jc w:val="center"/>
        <w:rPr>
          <w:rFonts w:ascii="Arial" w:eastAsia="Times New Roman" w:hAnsi="Arial"/>
          <w:b/>
          <w:noProof/>
          <w:lang w:eastAsia="en-US"/>
        </w:rPr>
      </w:pPr>
      <w:r w:rsidRPr="000F0734">
        <w:rPr>
          <w:rFonts w:ascii="Arial" w:eastAsia="Times New Roman" w:hAnsi="Arial"/>
          <w:b/>
          <w:noProof/>
          <w:lang w:eastAsia="en-US"/>
        </w:rPr>
        <w:t>Derechos por Servicios de Licencias y permisos</w:t>
      </w:r>
    </w:p>
    <w:p w14:paraId="0992097C" w14:textId="77777777" w:rsidR="00D519EC" w:rsidRPr="00E041E2" w:rsidRDefault="00D519EC" w:rsidP="00981B2C">
      <w:pPr>
        <w:spacing w:line="360" w:lineRule="auto"/>
        <w:jc w:val="both"/>
        <w:rPr>
          <w:rFonts w:ascii="Arial" w:eastAsia="Times New Roman" w:hAnsi="Arial"/>
          <w:noProof/>
          <w:lang w:eastAsia="en-US"/>
        </w:rPr>
      </w:pPr>
    </w:p>
    <w:p w14:paraId="4282A0EE"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79.-</w:t>
      </w:r>
      <w:r w:rsidRPr="00E041E2">
        <w:rPr>
          <w:rFonts w:ascii="Arial" w:eastAsia="Times New Roman" w:hAnsi="Arial"/>
          <w:noProof/>
          <w:lang w:eastAsia="en-US"/>
        </w:rPr>
        <w:t xml:space="preserve"> Es objeto de los Derechos por Servicios de Licencias y Permisos:</w:t>
      </w:r>
    </w:p>
    <w:p w14:paraId="28649DDC" w14:textId="77777777" w:rsidR="00D519EC" w:rsidRPr="00E041E2" w:rsidRDefault="00D519EC" w:rsidP="00975FC9">
      <w:pPr>
        <w:spacing w:line="360" w:lineRule="auto"/>
        <w:ind w:firstLine="567"/>
        <w:jc w:val="both"/>
        <w:rPr>
          <w:rFonts w:ascii="Arial" w:eastAsia="Times New Roman" w:hAnsi="Arial"/>
          <w:noProof/>
          <w:lang w:eastAsia="en-US"/>
        </w:rPr>
      </w:pPr>
    </w:p>
    <w:p w14:paraId="3708BAC4" w14:textId="77777777" w:rsidR="00D519EC" w:rsidRPr="00E041E2" w:rsidRDefault="00D519EC" w:rsidP="00397DFA">
      <w:pPr>
        <w:numPr>
          <w:ilvl w:val="0"/>
          <w:numId w:val="34"/>
        </w:numPr>
        <w:spacing w:line="360" w:lineRule="auto"/>
        <w:ind w:left="426" w:hanging="142"/>
        <w:contextualSpacing/>
        <w:jc w:val="both"/>
        <w:rPr>
          <w:rFonts w:ascii="Arial" w:hAnsi="Arial"/>
          <w:lang w:eastAsia="en-US"/>
        </w:rPr>
      </w:pPr>
      <w:r w:rsidRPr="00E041E2">
        <w:rPr>
          <w:rFonts w:ascii="Arial" w:hAnsi="Arial"/>
          <w:lang w:eastAsia="en-US"/>
        </w:rPr>
        <w:t>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64F1D3BB" w14:textId="77777777" w:rsidR="00D519EC" w:rsidRPr="00E041E2" w:rsidRDefault="00D519EC" w:rsidP="004833E7">
      <w:pPr>
        <w:spacing w:line="360" w:lineRule="auto"/>
        <w:ind w:left="426" w:hanging="142"/>
        <w:contextualSpacing/>
        <w:jc w:val="both"/>
        <w:rPr>
          <w:rFonts w:ascii="Arial" w:hAnsi="Arial"/>
          <w:lang w:eastAsia="en-US"/>
        </w:rPr>
      </w:pPr>
    </w:p>
    <w:p w14:paraId="2C54A7AB" w14:textId="77777777" w:rsidR="00D519EC" w:rsidRPr="00E041E2" w:rsidRDefault="00D519EC" w:rsidP="00397DFA">
      <w:pPr>
        <w:numPr>
          <w:ilvl w:val="0"/>
          <w:numId w:val="34"/>
        </w:numPr>
        <w:spacing w:line="360" w:lineRule="auto"/>
        <w:ind w:left="426" w:hanging="142"/>
        <w:contextualSpacing/>
        <w:jc w:val="both"/>
        <w:rPr>
          <w:rFonts w:ascii="Arial" w:hAnsi="Arial"/>
          <w:lang w:eastAsia="en-US"/>
        </w:rPr>
      </w:pPr>
      <w:r w:rsidRPr="00E041E2">
        <w:rPr>
          <w:rFonts w:ascii="Arial" w:hAnsi="Arial"/>
          <w:lang w:eastAsia="en-US"/>
        </w:rPr>
        <w:t>Las licencias, permisos o autorizaciones para el func</w:t>
      </w:r>
      <w:r w:rsidR="006C0762">
        <w:rPr>
          <w:rFonts w:ascii="Arial" w:hAnsi="Arial"/>
          <w:lang w:eastAsia="en-US"/>
        </w:rPr>
        <w:t>ionamiento de establecimientos;</w:t>
      </w:r>
    </w:p>
    <w:p w14:paraId="46B112D4" w14:textId="77777777" w:rsidR="00D519EC" w:rsidRPr="00E041E2" w:rsidRDefault="00D519EC" w:rsidP="004833E7">
      <w:pPr>
        <w:spacing w:line="360" w:lineRule="auto"/>
        <w:ind w:left="426" w:hanging="142"/>
        <w:contextualSpacing/>
        <w:jc w:val="both"/>
        <w:rPr>
          <w:rFonts w:ascii="Arial" w:hAnsi="Arial"/>
          <w:lang w:eastAsia="en-US"/>
        </w:rPr>
      </w:pPr>
    </w:p>
    <w:p w14:paraId="122C2257" w14:textId="77777777" w:rsidR="00D519EC" w:rsidRPr="00E041E2" w:rsidRDefault="00D519EC" w:rsidP="00397DFA">
      <w:pPr>
        <w:numPr>
          <w:ilvl w:val="0"/>
          <w:numId w:val="34"/>
        </w:numPr>
        <w:spacing w:line="360" w:lineRule="auto"/>
        <w:ind w:left="426" w:hanging="142"/>
        <w:contextualSpacing/>
        <w:jc w:val="both"/>
        <w:rPr>
          <w:rFonts w:ascii="Arial" w:hAnsi="Arial"/>
          <w:lang w:eastAsia="en-US"/>
        </w:rPr>
      </w:pPr>
      <w:r w:rsidRPr="00E041E2">
        <w:rPr>
          <w:rFonts w:ascii="Arial" w:hAnsi="Arial"/>
          <w:lang w:eastAsia="en-US"/>
        </w:rPr>
        <w:t>Las licencias para instalación de anuncios de toda índole, conforme a la legislación municipal correspondiente, y</w:t>
      </w:r>
    </w:p>
    <w:p w14:paraId="422E167B" w14:textId="77777777" w:rsidR="00D519EC" w:rsidRPr="00E041E2" w:rsidRDefault="00D519EC" w:rsidP="004833E7">
      <w:pPr>
        <w:spacing w:line="360" w:lineRule="auto"/>
        <w:ind w:left="426" w:hanging="142"/>
        <w:contextualSpacing/>
        <w:jc w:val="both"/>
        <w:rPr>
          <w:rFonts w:ascii="Arial" w:hAnsi="Arial"/>
          <w:lang w:eastAsia="en-US"/>
        </w:rPr>
      </w:pPr>
    </w:p>
    <w:p w14:paraId="7D215355" w14:textId="77777777" w:rsidR="00D519EC" w:rsidRPr="00E041E2" w:rsidRDefault="00D519EC" w:rsidP="00397DFA">
      <w:pPr>
        <w:numPr>
          <w:ilvl w:val="0"/>
          <w:numId w:val="34"/>
        </w:numPr>
        <w:spacing w:line="360" w:lineRule="auto"/>
        <w:ind w:left="426" w:hanging="142"/>
        <w:contextualSpacing/>
        <w:jc w:val="both"/>
        <w:rPr>
          <w:rFonts w:ascii="Arial" w:hAnsi="Arial"/>
          <w:lang w:eastAsia="en-US"/>
        </w:rPr>
      </w:pPr>
      <w:r w:rsidRPr="00E041E2">
        <w:rPr>
          <w:rFonts w:ascii="Arial" w:hAnsi="Arial"/>
          <w:lang w:eastAsia="en-US"/>
        </w:rPr>
        <w:t>Los permisos y autorizaciones de tipo provisional señalados en la normatividad del municipio de Valladolid, Yucatán.</w:t>
      </w:r>
    </w:p>
    <w:p w14:paraId="0286DE3E" w14:textId="77777777" w:rsidR="00D519EC" w:rsidRPr="00E041E2" w:rsidRDefault="00D519EC" w:rsidP="00981B2C">
      <w:pPr>
        <w:spacing w:line="360" w:lineRule="auto"/>
        <w:jc w:val="both"/>
        <w:rPr>
          <w:rFonts w:ascii="Arial" w:eastAsia="Times New Roman" w:hAnsi="Arial"/>
          <w:noProof/>
          <w:lang w:eastAsia="en-US"/>
        </w:rPr>
      </w:pPr>
    </w:p>
    <w:p w14:paraId="0B089577"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80.-</w:t>
      </w:r>
      <w:r w:rsidRPr="00E041E2">
        <w:rPr>
          <w:rFonts w:ascii="Arial" w:eastAsia="Times New Roman" w:hAnsi="Arial"/>
          <w:noProof/>
          <w:lang w:eastAsia="en-US"/>
        </w:rPr>
        <w:t xml:space="preserve"> 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14:paraId="635ABEC3" w14:textId="77777777" w:rsidR="00D519EC" w:rsidRPr="00E041E2" w:rsidRDefault="00D519EC" w:rsidP="00981B2C">
      <w:pPr>
        <w:spacing w:line="360" w:lineRule="auto"/>
        <w:jc w:val="both"/>
        <w:rPr>
          <w:rFonts w:ascii="Arial" w:eastAsia="Times New Roman" w:hAnsi="Arial"/>
          <w:noProof/>
          <w:lang w:eastAsia="en-US"/>
        </w:rPr>
      </w:pPr>
    </w:p>
    <w:p w14:paraId="2B552915"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81.-</w:t>
      </w:r>
      <w:r w:rsidRPr="00E041E2">
        <w:rPr>
          <w:rFonts w:ascii="Arial" w:eastAsia="Times New Roman" w:hAnsi="Arial"/>
          <w:noProof/>
          <w:lang w:eastAsia="en-US"/>
        </w:rPr>
        <w:t xml:space="preserve"> Son responsables solidarios del pago de los derechos a que se refiera esta Sección, los propietarios de los inmuebles donde funcionen los establecimientos comerciales o donde se instalen los anuncios. </w:t>
      </w:r>
    </w:p>
    <w:p w14:paraId="7D15C48C"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82.-</w:t>
      </w:r>
      <w:r w:rsidRPr="00E041E2">
        <w:rPr>
          <w:rFonts w:ascii="Arial" w:eastAsia="Times New Roman" w:hAnsi="Arial"/>
          <w:noProof/>
          <w:lang w:eastAsia="en-US"/>
        </w:rPr>
        <w:t xml:space="preserve"> Es base para el pago de los derechos a que se refiere la presente Sección:</w:t>
      </w:r>
    </w:p>
    <w:p w14:paraId="4722185C" w14:textId="77777777" w:rsidR="00D519EC" w:rsidRPr="00E041E2" w:rsidRDefault="00D519EC" w:rsidP="00981B2C">
      <w:pPr>
        <w:spacing w:line="360" w:lineRule="auto"/>
        <w:jc w:val="both"/>
        <w:rPr>
          <w:rFonts w:ascii="Arial" w:eastAsia="Times New Roman" w:hAnsi="Arial"/>
          <w:noProof/>
          <w:lang w:eastAsia="en-US"/>
        </w:rPr>
      </w:pPr>
    </w:p>
    <w:p w14:paraId="020D51AD" w14:textId="77777777" w:rsidR="00D519EC" w:rsidRPr="00E041E2" w:rsidRDefault="00D519EC" w:rsidP="00BD1486">
      <w:pPr>
        <w:numPr>
          <w:ilvl w:val="0"/>
          <w:numId w:val="7"/>
        </w:numPr>
        <w:spacing w:line="360" w:lineRule="auto"/>
        <w:ind w:left="567" w:hanging="141"/>
        <w:contextualSpacing/>
        <w:jc w:val="both"/>
        <w:rPr>
          <w:rFonts w:ascii="Arial" w:hAnsi="Arial"/>
          <w:lang w:eastAsia="en-US"/>
        </w:rPr>
      </w:pPr>
      <w:r w:rsidRPr="00E041E2">
        <w:rPr>
          <w:rFonts w:ascii="Arial" w:hAnsi="Arial"/>
          <w:lang w:eastAsia="en-US"/>
        </w:rPr>
        <w:t>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w:t>
      </w:r>
    </w:p>
    <w:p w14:paraId="5402FB91" w14:textId="77777777" w:rsidR="00D519EC" w:rsidRPr="00E041E2" w:rsidRDefault="00D519EC" w:rsidP="004833E7">
      <w:pPr>
        <w:spacing w:line="360" w:lineRule="auto"/>
        <w:ind w:left="567" w:hanging="141"/>
        <w:contextualSpacing/>
        <w:jc w:val="both"/>
        <w:rPr>
          <w:rFonts w:ascii="Arial" w:hAnsi="Arial"/>
          <w:lang w:eastAsia="en-US"/>
        </w:rPr>
      </w:pPr>
    </w:p>
    <w:p w14:paraId="1179B97B" w14:textId="77777777" w:rsidR="00D519EC" w:rsidRPr="00E041E2" w:rsidRDefault="00D519EC" w:rsidP="00BD1486">
      <w:pPr>
        <w:numPr>
          <w:ilvl w:val="0"/>
          <w:numId w:val="7"/>
        </w:numPr>
        <w:spacing w:line="360" w:lineRule="auto"/>
        <w:ind w:left="567" w:hanging="141"/>
        <w:contextualSpacing/>
        <w:jc w:val="both"/>
        <w:rPr>
          <w:rFonts w:ascii="Arial" w:hAnsi="Arial"/>
          <w:lang w:eastAsia="en-US"/>
        </w:rPr>
      </w:pPr>
      <w:r w:rsidRPr="00E041E2">
        <w:rPr>
          <w:rFonts w:ascii="Arial" w:hAnsi="Arial"/>
          <w:lang w:eastAsia="en-US"/>
        </w:rPr>
        <w:t>En relación con el funcionamiento de establecimientos o locales comerciales o de servicios, el tipo de autorización, licencia, permiso o revalidación de éstos;</w:t>
      </w:r>
    </w:p>
    <w:p w14:paraId="05CD58F6" w14:textId="77777777" w:rsidR="00D519EC" w:rsidRPr="00E041E2" w:rsidRDefault="00D519EC" w:rsidP="004833E7">
      <w:pPr>
        <w:spacing w:line="360" w:lineRule="auto"/>
        <w:ind w:left="567" w:hanging="141"/>
        <w:contextualSpacing/>
        <w:jc w:val="both"/>
        <w:rPr>
          <w:rFonts w:ascii="Arial" w:hAnsi="Arial"/>
          <w:lang w:eastAsia="en-US"/>
        </w:rPr>
      </w:pPr>
    </w:p>
    <w:p w14:paraId="31DA8E77" w14:textId="77777777" w:rsidR="00D519EC" w:rsidRPr="00E041E2" w:rsidRDefault="00D519EC" w:rsidP="00BD1486">
      <w:pPr>
        <w:numPr>
          <w:ilvl w:val="0"/>
          <w:numId w:val="7"/>
        </w:numPr>
        <w:spacing w:line="360" w:lineRule="auto"/>
        <w:ind w:left="567" w:hanging="141"/>
        <w:contextualSpacing/>
        <w:jc w:val="both"/>
        <w:rPr>
          <w:rFonts w:ascii="Arial" w:hAnsi="Arial"/>
          <w:lang w:eastAsia="en-US"/>
        </w:rPr>
      </w:pPr>
      <w:r w:rsidRPr="00E041E2">
        <w:rPr>
          <w:rFonts w:ascii="Arial" w:hAnsi="Arial"/>
          <w:lang w:eastAsia="en-US"/>
        </w:rPr>
        <w:t>Tratándose de licencias para anuncios, el metro cuadrado de superficie del anuncio.</w:t>
      </w:r>
    </w:p>
    <w:p w14:paraId="28982E71" w14:textId="77777777" w:rsidR="00D519EC" w:rsidRPr="00E041E2" w:rsidRDefault="00D519EC" w:rsidP="004833E7">
      <w:pPr>
        <w:spacing w:line="360" w:lineRule="auto"/>
        <w:ind w:left="567" w:hanging="141"/>
        <w:contextualSpacing/>
        <w:jc w:val="both"/>
        <w:rPr>
          <w:rFonts w:ascii="Arial" w:hAnsi="Arial"/>
          <w:lang w:eastAsia="en-US"/>
        </w:rPr>
      </w:pPr>
    </w:p>
    <w:p w14:paraId="713A7C44" w14:textId="77777777" w:rsidR="00D519EC" w:rsidRPr="00E041E2" w:rsidRDefault="00D519EC" w:rsidP="00BD1486">
      <w:pPr>
        <w:numPr>
          <w:ilvl w:val="0"/>
          <w:numId w:val="7"/>
        </w:numPr>
        <w:spacing w:line="360" w:lineRule="auto"/>
        <w:ind w:left="567" w:hanging="141"/>
        <w:contextualSpacing/>
        <w:jc w:val="both"/>
        <w:rPr>
          <w:rFonts w:ascii="Arial" w:hAnsi="Arial"/>
          <w:lang w:eastAsia="en-US"/>
        </w:rPr>
      </w:pPr>
      <w:r w:rsidRPr="00E041E2">
        <w:rPr>
          <w:rFonts w:ascii="Arial" w:hAnsi="Arial"/>
          <w:lang w:eastAsia="en-US"/>
        </w:rPr>
        <w:lastRenderedPageBreak/>
        <w:t>Para los permisos o autorizaciones de tipo provisional señalados en los reglamentos municipales, el tipo de solicitud, así como el tiempo de vigencia de la misma, y</w:t>
      </w:r>
    </w:p>
    <w:p w14:paraId="6BBE2706" w14:textId="77777777" w:rsidR="00D519EC" w:rsidRPr="00E041E2" w:rsidRDefault="00D519EC" w:rsidP="004833E7">
      <w:pPr>
        <w:spacing w:line="360" w:lineRule="auto"/>
        <w:ind w:left="567" w:hanging="141"/>
        <w:contextualSpacing/>
        <w:jc w:val="both"/>
        <w:rPr>
          <w:rFonts w:ascii="Arial" w:hAnsi="Arial"/>
          <w:lang w:eastAsia="en-US"/>
        </w:rPr>
      </w:pPr>
    </w:p>
    <w:p w14:paraId="78EC07CA" w14:textId="77777777" w:rsidR="00D519EC" w:rsidRPr="00E041E2" w:rsidRDefault="00D519EC" w:rsidP="00BD1486">
      <w:pPr>
        <w:numPr>
          <w:ilvl w:val="0"/>
          <w:numId w:val="7"/>
        </w:numPr>
        <w:spacing w:line="360" w:lineRule="auto"/>
        <w:ind w:left="567" w:hanging="141"/>
        <w:contextualSpacing/>
        <w:jc w:val="both"/>
        <w:rPr>
          <w:rFonts w:ascii="Arial" w:hAnsi="Arial"/>
          <w:lang w:eastAsia="en-US"/>
        </w:rPr>
      </w:pPr>
      <w:r w:rsidRPr="00E041E2">
        <w:rPr>
          <w:rFonts w:ascii="Arial" w:hAnsi="Arial"/>
          <w:lang w:eastAsia="en-US"/>
        </w:rPr>
        <w:t>En el caso de las fracciones señaladas en este artículo, la autoridad municipal podrá determinar una cuota única por cada permiso otorgado, sin tomar en cuenta la base señalada en dichas fracciones.</w:t>
      </w:r>
    </w:p>
    <w:p w14:paraId="11F3BEE8" w14:textId="77777777" w:rsidR="00D519EC" w:rsidRPr="00E041E2" w:rsidRDefault="00D519EC" w:rsidP="00AE0F75">
      <w:pPr>
        <w:spacing w:line="360" w:lineRule="auto"/>
        <w:ind w:firstLine="142"/>
        <w:jc w:val="both"/>
        <w:rPr>
          <w:rFonts w:ascii="Arial" w:eastAsia="Times New Roman" w:hAnsi="Arial"/>
          <w:noProof/>
          <w:lang w:eastAsia="en-US"/>
        </w:rPr>
      </w:pPr>
    </w:p>
    <w:p w14:paraId="4EEF7AC2"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83</w:t>
      </w:r>
      <w:r w:rsidRPr="00E041E2">
        <w:rPr>
          <w:rFonts w:ascii="Arial" w:eastAsia="Times New Roman" w:hAnsi="Arial"/>
          <w:noProof/>
          <w:lang w:eastAsia="en-US"/>
        </w:rPr>
        <w:t>.- El pago de los derechos a que se refiere esta Sección deberá cubrirse con anticipación al otorgamiento de las licencias o permisos referidos, con excepción de los que en su caso disponga la reglamentación correspondiente.</w:t>
      </w:r>
    </w:p>
    <w:p w14:paraId="54455252" w14:textId="77777777" w:rsidR="00D519EC" w:rsidRPr="00E041E2" w:rsidRDefault="00D519EC" w:rsidP="00981B2C">
      <w:pPr>
        <w:spacing w:line="360" w:lineRule="auto"/>
        <w:jc w:val="both"/>
        <w:rPr>
          <w:rFonts w:ascii="Arial" w:eastAsia="Times New Roman" w:hAnsi="Arial"/>
          <w:noProof/>
          <w:lang w:eastAsia="en-US"/>
        </w:rPr>
      </w:pPr>
    </w:p>
    <w:p w14:paraId="0273F892"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84.-</w:t>
      </w:r>
      <w:r w:rsidRPr="00E041E2">
        <w:rPr>
          <w:rFonts w:ascii="Arial" w:eastAsia="Times New Roman" w:hAnsi="Arial"/>
          <w:noProof/>
          <w:lang w:eastAsia="en-US"/>
        </w:rPr>
        <w:t xml:space="preserve"> Por el otorgamiento de licencias o permisos a que hace referencia esta Sección, se causarán y pagarán derechos de conformidad con las tarifas señaladas en la presente Ley.</w:t>
      </w:r>
    </w:p>
    <w:p w14:paraId="3613B848" w14:textId="77777777" w:rsidR="00D519EC" w:rsidRPr="00E041E2" w:rsidRDefault="00D519EC" w:rsidP="00981B2C">
      <w:pPr>
        <w:spacing w:line="360" w:lineRule="auto"/>
        <w:jc w:val="both"/>
        <w:rPr>
          <w:rFonts w:ascii="Arial" w:eastAsia="Times New Roman" w:hAnsi="Arial"/>
          <w:noProof/>
          <w:lang w:eastAsia="en-US"/>
        </w:rPr>
      </w:pPr>
    </w:p>
    <w:p w14:paraId="2D916153"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85.-</w:t>
      </w:r>
      <w:r w:rsidRPr="00E041E2">
        <w:rPr>
          <w:rFonts w:ascii="Arial" w:eastAsia="Times New Roman" w:hAnsi="Arial"/>
          <w:noProof/>
          <w:lang w:eastAsia="en-US"/>
        </w:rPr>
        <w:t xml:space="preserve"> Los establecimientos con venta de bebidas alcohólicas que no cuenten con licencia de funcionamiento vigente, podrán ser clausurados por la autoridad municipal.</w:t>
      </w:r>
    </w:p>
    <w:p w14:paraId="3D4F7C5A" w14:textId="77777777" w:rsidR="00D519EC" w:rsidRPr="00E041E2" w:rsidRDefault="00D519EC" w:rsidP="00981B2C">
      <w:pPr>
        <w:spacing w:line="360" w:lineRule="auto"/>
        <w:jc w:val="both"/>
        <w:rPr>
          <w:rFonts w:ascii="Arial" w:eastAsia="Times New Roman" w:hAnsi="Arial"/>
          <w:noProof/>
          <w:lang w:eastAsia="en-US"/>
        </w:rPr>
      </w:pPr>
    </w:p>
    <w:p w14:paraId="2D626250" w14:textId="77777777" w:rsidR="00C550EC" w:rsidRPr="00355209" w:rsidRDefault="00C550EC" w:rsidP="00C550EC">
      <w:pPr>
        <w:spacing w:after="160" w:line="360" w:lineRule="auto"/>
        <w:jc w:val="both"/>
        <w:rPr>
          <w:rFonts w:ascii="Arial" w:hAnsi="Arial"/>
          <w:lang w:eastAsia="en-US"/>
        </w:rPr>
      </w:pPr>
      <w:r w:rsidRPr="00355209">
        <w:rPr>
          <w:rFonts w:ascii="Arial" w:hAnsi="Arial"/>
          <w:b/>
          <w:lang w:eastAsia="en-US"/>
        </w:rPr>
        <w:t>Artículo 86.-</w:t>
      </w:r>
      <w:r w:rsidRPr="00355209">
        <w:rPr>
          <w:rFonts w:ascii="Arial" w:hAnsi="Arial"/>
          <w:lang w:eastAsia="en-US"/>
        </w:rPr>
        <w:t xml:space="preserve"> El cobro de derechos por el otorgamiento por vez primera de licencias o permisos para el funcionamiento de establecimientos o locales, cuyos giros sean la venta de bebidas alcohólicas, se realizará con base en las siguientes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3969"/>
        <w:gridCol w:w="3828"/>
      </w:tblGrid>
      <w:tr w:rsidR="00C550EC" w:rsidRPr="00355209" w14:paraId="2F1A3FAB" w14:textId="77777777" w:rsidTr="00840808">
        <w:trPr>
          <w:trHeight w:val="1028"/>
        </w:trPr>
        <w:tc>
          <w:tcPr>
            <w:tcW w:w="4531" w:type="dxa"/>
            <w:gridSpan w:val="2"/>
            <w:vAlign w:val="center"/>
          </w:tcPr>
          <w:p w14:paraId="326253D5" w14:textId="77777777" w:rsidR="00C550EC" w:rsidRPr="00355209" w:rsidRDefault="00C550EC" w:rsidP="00840808">
            <w:pPr>
              <w:spacing w:after="160" w:line="259" w:lineRule="auto"/>
              <w:jc w:val="center"/>
              <w:rPr>
                <w:rFonts w:ascii="Arial" w:hAnsi="Arial"/>
                <w:lang w:eastAsia="en-US"/>
              </w:rPr>
            </w:pPr>
            <w:r w:rsidRPr="00355209">
              <w:rPr>
                <w:rFonts w:ascii="Arial" w:hAnsi="Arial"/>
                <w:bCs/>
                <w:lang w:eastAsia="en-US"/>
              </w:rPr>
              <w:t>Establecimientos</w:t>
            </w:r>
          </w:p>
        </w:tc>
        <w:tc>
          <w:tcPr>
            <w:tcW w:w="3828" w:type="dxa"/>
            <w:vAlign w:val="center"/>
          </w:tcPr>
          <w:p w14:paraId="0136D1C6" w14:textId="77777777" w:rsidR="00C550EC" w:rsidRPr="00355209" w:rsidRDefault="00C550EC" w:rsidP="00840808">
            <w:pPr>
              <w:spacing w:after="160" w:line="259" w:lineRule="auto"/>
              <w:jc w:val="center"/>
              <w:rPr>
                <w:rFonts w:ascii="Arial" w:hAnsi="Arial"/>
                <w:lang w:eastAsia="en-US"/>
              </w:rPr>
            </w:pPr>
            <w:r w:rsidRPr="00355209">
              <w:rPr>
                <w:rFonts w:ascii="Arial" w:hAnsi="Arial"/>
                <w:bCs/>
                <w:lang w:eastAsia="en-US"/>
              </w:rPr>
              <w:t>Veces de la Unidad de Medida y Actualización</w:t>
            </w:r>
          </w:p>
        </w:tc>
      </w:tr>
      <w:tr w:rsidR="00C550EC" w:rsidRPr="00355209" w14:paraId="62F40117" w14:textId="77777777" w:rsidTr="00840808">
        <w:trPr>
          <w:trHeight w:val="382"/>
        </w:trPr>
        <w:tc>
          <w:tcPr>
            <w:tcW w:w="562" w:type="dxa"/>
            <w:vAlign w:val="center"/>
          </w:tcPr>
          <w:p w14:paraId="1D095971" w14:textId="77777777" w:rsidR="00C550EC" w:rsidRPr="00355209" w:rsidRDefault="00C550EC" w:rsidP="00840808">
            <w:pPr>
              <w:spacing w:after="160" w:line="259" w:lineRule="auto"/>
              <w:rPr>
                <w:rFonts w:ascii="Arial" w:hAnsi="Arial"/>
                <w:lang w:eastAsia="en-US"/>
              </w:rPr>
            </w:pPr>
            <w:r w:rsidRPr="00355209">
              <w:rPr>
                <w:rFonts w:ascii="Arial" w:hAnsi="Arial"/>
                <w:bCs/>
                <w:lang w:eastAsia="en-US"/>
              </w:rPr>
              <w:t>I.-</w:t>
            </w:r>
          </w:p>
        </w:tc>
        <w:tc>
          <w:tcPr>
            <w:tcW w:w="3969" w:type="dxa"/>
            <w:vAlign w:val="center"/>
          </w:tcPr>
          <w:p w14:paraId="0AB90C9F" w14:textId="77777777" w:rsidR="00C550EC" w:rsidRPr="00355209" w:rsidRDefault="00C550EC" w:rsidP="00840808">
            <w:pPr>
              <w:spacing w:after="160" w:line="259" w:lineRule="auto"/>
              <w:rPr>
                <w:rFonts w:ascii="Arial" w:hAnsi="Arial"/>
                <w:lang w:eastAsia="en-US"/>
              </w:rPr>
            </w:pPr>
            <w:r w:rsidRPr="00355209">
              <w:rPr>
                <w:rFonts w:ascii="Arial" w:hAnsi="Arial"/>
                <w:lang w:eastAsia="en-US"/>
              </w:rPr>
              <w:t>Expendio de Cerveza (venta envase cerrado)</w:t>
            </w:r>
          </w:p>
        </w:tc>
        <w:tc>
          <w:tcPr>
            <w:tcW w:w="3828" w:type="dxa"/>
            <w:vAlign w:val="center"/>
          </w:tcPr>
          <w:p w14:paraId="7825F34E"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275.00</w:t>
            </w:r>
          </w:p>
        </w:tc>
      </w:tr>
      <w:tr w:rsidR="00C550EC" w:rsidRPr="00355209" w14:paraId="4A67A84A" w14:textId="77777777" w:rsidTr="00840808">
        <w:trPr>
          <w:trHeight w:val="382"/>
        </w:trPr>
        <w:tc>
          <w:tcPr>
            <w:tcW w:w="562" w:type="dxa"/>
            <w:vAlign w:val="center"/>
          </w:tcPr>
          <w:p w14:paraId="45DABA6E" w14:textId="77777777" w:rsidR="00C550EC" w:rsidRPr="00355209" w:rsidRDefault="00C550EC" w:rsidP="00840808">
            <w:pPr>
              <w:spacing w:after="160" w:line="259" w:lineRule="auto"/>
              <w:rPr>
                <w:rFonts w:ascii="Arial" w:hAnsi="Arial"/>
                <w:lang w:eastAsia="en-US"/>
              </w:rPr>
            </w:pPr>
            <w:r w:rsidRPr="00355209">
              <w:rPr>
                <w:rFonts w:ascii="Arial" w:hAnsi="Arial"/>
                <w:bCs/>
                <w:lang w:eastAsia="en-US"/>
              </w:rPr>
              <w:t>II.-</w:t>
            </w:r>
          </w:p>
        </w:tc>
        <w:tc>
          <w:tcPr>
            <w:tcW w:w="3969" w:type="dxa"/>
            <w:vAlign w:val="center"/>
          </w:tcPr>
          <w:p w14:paraId="732ED717" w14:textId="77777777" w:rsidR="00C550EC" w:rsidRPr="00355209" w:rsidRDefault="00C550EC" w:rsidP="00840808">
            <w:pPr>
              <w:spacing w:after="160" w:line="259" w:lineRule="auto"/>
              <w:rPr>
                <w:rFonts w:ascii="Arial" w:hAnsi="Arial"/>
                <w:lang w:eastAsia="en-US"/>
              </w:rPr>
            </w:pPr>
            <w:r w:rsidRPr="00355209">
              <w:rPr>
                <w:rFonts w:ascii="Arial" w:hAnsi="Arial"/>
                <w:lang w:eastAsia="en-US"/>
              </w:rPr>
              <w:t>Licorería - Vinatería</w:t>
            </w:r>
          </w:p>
        </w:tc>
        <w:tc>
          <w:tcPr>
            <w:tcW w:w="3828" w:type="dxa"/>
            <w:vAlign w:val="center"/>
          </w:tcPr>
          <w:p w14:paraId="66FE71FB"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350.00</w:t>
            </w:r>
          </w:p>
        </w:tc>
      </w:tr>
      <w:tr w:rsidR="00C550EC" w:rsidRPr="00355209" w14:paraId="20CCB031" w14:textId="77777777" w:rsidTr="00840808">
        <w:trPr>
          <w:trHeight w:val="270"/>
        </w:trPr>
        <w:tc>
          <w:tcPr>
            <w:tcW w:w="562" w:type="dxa"/>
            <w:vAlign w:val="center"/>
          </w:tcPr>
          <w:p w14:paraId="05AFED43" w14:textId="77777777" w:rsidR="00C550EC" w:rsidRPr="00355209" w:rsidRDefault="00C550EC" w:rsidP="00840808">
            <w:pPr>
              <w:spacing w:after="160" w:line="259" w:lineRule="auto"/>
              <w:rPr>
                <w:rFonts w:ascii="Arial" w:hAnsi="Arial"/>
                <w:lang w:eastAsia="en-US"/>
              </w:rPr>
            </w:pPr>
            <w:r w:rsidRPr="00355209">
              <w:rPr>
                <w:rFonts w:ascii="Arial" w:hAnsi="Arial"/>
                <w:bCs/>
                <w:lang w:eastAsia="en-US"/>
              </w:rPr>
              <w:t>III.-</w:t>
            </w:r>
          </w:p>
        </w:tc>
        <w:tc>
          <w:tcPr>
            <w:tcW w:w="3969" w:type="dxa"/>
            <w:vAlign w:val="center"/>
          </w:tcPr>
          <w:p w14:paraId="492DD6AA" w14:textId="77777777" w:rsidR="00C550EC" w:rsidRPr="00355209" w:rsidRDefault="00C550EC" w:rsidP="00840808">
            <w:pPr>
              <w:spacing w:after="160" w:line="259" w:lineRule="auto"/>
              <w:rPr>
                <w:rFonts w:ascii="Arial" w:hAnsi="Arial"/>
                <w:lang w:eastAsia="en-US"/>
              </w:rPr>
            </w:pPr>
            <w:r w:rsidRPr="00355209">
              <w:rPr>
                <w:rFonts w:ascii="Arial" w:hAnsi="Arial"/>
                <w:lang w:eastAsia="en-US"/>
              </w:rPr>
              <w:t>Tienda de Autoservicio Tipo “A”</w:t>
            </w:r>
          </w:p>
        </w:tc>
        <w:tc>
          <w:tcPr>
            <w:tcW w:w="3828" w:type="dxa"/>
            <w:vAlign w:val="center"/>
          </w:tcPr>
          <w:p w14:paraId="7E9121DA"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255.00</w:t>
            </w:r>
          </w:p>
        </w:tc>
      </w:tr>
      <w:tr w:rsidR="00C550EC" w:rsidRPr="00355209" w14:paraId="438EA28D" w14:textId="77777777" w:rsidTr="00840808">
        <w:trPr>
          <w:trHeight w:val="270"/>
        </w:trPr>
        <w:tc>
          <w:tcPr>
            <w:tcW w:w="562" w:type="dxa"/>
            <w:vAlign w:val="center"/>
          </w:tcPr>
          <w:p w14:paraId="67901559" w14:textId="77777777" w:rsidR="00C550EC" w:rsidRPr="00355209" w:rsidRDefault="00C550EC" w:rsidP="00840808">
            <w:pPr>
              <w:spacing w:after="160" w:line="259" w:lineRule="auto"/>
              <w:rPr>
                <w:rFonts w:ascii="Arial" w:hAnsi="Arial"/>
                <w:lang w:eastAsia="en-US"/>
              </w:rPr>
            </w:pPr>
            <w:r w:rsidRPr="00355209">
              <w:rPr>
                <w:rFonts w:ascii="Arial" w:hAnsi="Arial"/>
                <w:bCs/>
                <w:lang w:eastAsia="en-US"/>
              </w:rPr>
              <w:t>IV.-</w:t>
            </w:r>
          </w:p>
        </w:tc>
        <w:tc>
          <w:tcPr>
            <w:tcW w:w="3969" w:type="dxa"/>
            <w:vAlign w:val="center"/>
          </w:tcPr>
          <w:p w14:paraId="1D8FF776" w14:textId="77777777" w:rsidR="00C550EC" w:rsidRPr="00355209" w:rsidRDefault="00C550EC" w:rsidP="00840808">
            <w:pPr>
              <w:spacing w:after="160" w:line="259" w:lineRule="auto"/>
              <w:rPr>
                <w:rFonts w:ascii="Arial" w:hAnsi="Arial"/>
                <w:lang w:eastAsia="en-US"/>
              </w:rPr>
            </w:pPr>
            <w:r w:rsidRPr="00355209">
              <w:rPr>
                <w:rFonts w:ascii="Arial" w:hAnsi="Arial"/>
                <w:lang w:eastAsia="en-US"/>
              </w:rPr>
              <w:t>Tienda de autoservicio Tipo “B”</w:t>
            </w:r>
          </w:p>
        </w:tc>
        <w:tc>
          <w:tcPr>
            <w:tcW w:w="3828" w:type="dxa"/>
            <w:vAlign w:val="center"/>
          </w:tcPr>
          <w:p w14:paraId="37153492"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275.00</w:t>
            </w:r>
          </w:p>
        </w:tc>
      </w:tr>
      <w:tr w:rsidR="00C550EC" w:rsidRPr="00355209" w14:paraId="5319C478" w14:textId="77777777" w:rsidTr="00840808">
        <w:trPr>
          <w:trHeight w:val="270"/>
        </w:trPr>
        <w:tc>
          <w:tcPr>
            <w:tcW w:w="562" w:type="dxa"/>
            <w:vAlign w:val="center"/>
          </w:tcPr>
          <w:p w14:paraId="51FEC913" w14:textId="77777777" w:rsidR="00C550EC" w:rsidRPr="00355209" w:rsidRDefault="00C550EC" w:rsidP="00840808">
            <w:pPr>
              <w:spacing w:after="160" w:line="259" w:lineRule="auto"/>
              <w:rPr>
                <w:rFonts w:ascii="Arial" w:hAnsi="Arial"/>
                <w:lang w:eastAsia="en-US"/>
              </w:rPr>
            </w:pPr>
            <w:r w:rsidRPr="00355209">
              <w:rPr>
                <w:rFonts w:ascii="Arial" w:hAnsi="Arial"/>
                <w:bCs/>
                <w:lang w:eastAsia="en-US"/>
              </w:rPr>
              <w:t>V.-</w:t>
            </w:r>
          </w:p>
        </w:tc>
        <w:tc>
          <w:tcPr>
            <w:tcW w:w="3969" w:type="dxa"/>
            <w:vAlign w:val="center"/>
          </w:tcPr>
          <w:p w14:paraId="3674AD2D" w14:textId="77777777" w:rsidR="00C550EC" w:rsidRPr="00355209" w:rsidRDefault="00C550EC" w:rsidP="00840808">
            <w:pPr>
              <w:spacing w:after="160" w:line="259" w:lineRule="auto"/>
              <w:rPr>
                <w:rFonts w:ascii="Arial" w:hAnsi="Arial"/>
                <w:lang w:eastAsia="en-US"/>
              </w:rPr>
            </w:pPr>
            <w:r w:rsidRPr="00355209">
              <w:rPr>
                <w:rFonts w:ascii="Arial" w:hAnsi="Arial"/>
                <w:lang w:eastAsia="en-US"/>
              </w:rPr>
              <w:t>Bodega y Distribuidora de Bebidas Alcohólicas</w:t>
            </w:r>
          </w:p>
        </w:tc>
        <w:tc>
          <w:tcPr>
            <w:tcW w:w="3828" w:type="dxa"/>
            <w:vAlign w:val="center"/>
          </w:tcPr>
          <w:p w14:paraId="352477EE"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350.00</w:t>
            </w:r>
          </w:p>
        </w:tc>
      </w:tr>
      <w:tr w:rsidR="00C550EC" w:rsidRPr="00355209" w14:paraId="65CB8405" w14:textId="77777777" w:rsidTr="00840808">
        <w:trPr>
          <w:trHeight w:val="382"/>
        </w:trPr>
        <w:tc>
          <w:tcPr>
            <w:tcW w:w="562" w:type="dxa"/>
            <w:vAlign w:val="center"/>
          </w:tcPr>
          <w:p w14:paraId="1E9315B9" w14:textId="77777777" w:rsidR="00C550EC" w:rsidRPr="00355209" w:rsidRDefault="00C550EC" w:rsidP="00840808">
            <w:pPr>
              <w:spacing w:after="160" w:line="259" w:lineRule="auto"/>
              <w:rPr>
                <w:rFonts w:ascii="Arial" w:hAnsi="Arial"/>
                <w:lang w:eastAsia="en-US"/>
              </w:rPr>
            </w:pPr>
            <w:r w:rsidRPr="00355209">
              <w:rPr>
                <w:rFonts w:ascii="Arial" w:hAnsi="Arial"/>
                <w:bCs/>
                <w:lang w:eastAsia="en-US"/>
              </w:rPr>
              <w:t>VI.-</w:t>
            </w:r>
          </w:p>
        </w:tc>
        <w:tc>
          <w:tcPr>
            <w:tcW w:w="3969" w:type="dxa"/>
            <w:vAlign w:val="center"/>
          </w:tcPr>
          <w:p w14:paraId="0BB523CA" w14:textId="77777777" w:rsidR="00C550EC" w:rsidRPr="00355209" w:rsidRDefault="00C550EC" w:rsidP="00840808">
            <w:pPr>
              <w:spacing w:after="160" w:line="259" w:lineRule="auto"/>
              <w:rPr>
                <w:rFonts w:ascii="Arial" w:hAnsi="Arial"/>
                <w:lang w:eastAsia="en-US"/>
              </w:rPr>
            </w:pPr>
            <w:r w:rsidRPr="00355209">
              <w:rPr>
                <w:rFonts w:ascii="Arial" w:hAnsi="Arial"/>
                <w:lang w:eastAsia="en-US"/>
              </w:rPr>
              <w:t>Centros nocturno</w:t>
            </w:r>
          </w:p>
        </w:tc>
        <w:tc>
          <w:tcPr>
            <w:tcW w:w="3828" w:type="dxa"/>
            <w:vAlign w:val="center"/>
          </w:tcPr>
          <w:p w14:paraId="3F2ABE18"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550.00</w:t>
            </w:r>
          </w:p>
        </w:tc>
      </w:tr>
      <w:tr w:rsidR="00C550EC" w:rsidRPr="00355209" w14:paraId="5073FBE6" w14:textId="77777777" w:rsidTr="00840808">
        <w:trPr>
          <w:trHeight w:val="382"/>
        </w:trPr>
        <w:tc>
          <w:tcPr>
            <w:tcW w:w="562" w:type="dxa"/>
            <w:vAlign w:val="center"/>
          </w:tcPr>
          <w:p w14:paraId="4B94A3D5" w14:textId="77777777" w:rsidR="00C550EC" w:rsidRPr="00355209" w:rsidRDefault="00C550EC" w:rsidP="00840808">
            <w:pPr>
              <w:spacing w:after="160" w:line="259" w:lineRule="auto"/>
              <w:rPr>
                <w:rFonts w:ascii="Arial" w:hAnsi="Arial"/>
                <w:lang w:eastAsia="en-US"/>
              </w:rPr>
            </w:pPr>
            <w:r w:rsidRPr="00355209">
              <w:rPr>
                <w:rFonts w:ascii="Arial" w:hAnsi="Arial"/>
                <w:bCs/>
                <w:lang w:eastAsia="en-US"/>
              </w:rPr>
              <w:t>VII.-</w:t>
            </w:r>
          </w:p>
        </w:tc>
        <w:tc>
          <w:tcPr>
            <w:tcW w:w="3969" w:type="dxa"/>
            <w:vAlign w:val="center"/>
          </w:tcPr>
          <w:p w14:paraId="205E116D" w14:textId="77777777" w:rsidR="00C550EC" w:rsidRPr="00355209" w:rsidRDefault="00C550EC" w:rsidP="00840808">
            <w:pPr>
              <w:spacing w:after="160" w:line="259" w:lineRule="auto"/>
              <w:rPr>
                <w:rFonts w:ascii="Arial" w:hAnsi="Arial"/>
                <w:lang w:eastAsia="en-US"/>
              </w:rPr>
            </w:pPr>
            <w:r w:rsidRPr="00355209">
              <w:rPr>
                <w:rFonts w:ascii="Arial" w:hAnsi="Arial"/>
                <w:lang w:eastAsia="en-US"/>
              </w:rPr>
              <w:t>Discoteca</w:t>
            </w:r>
          </w:p>
        </w:tc>
        <w:tc>
          <w:tcPr>
            <w:tcW w:w="3828" w:type="dxa"/>
            <w:vAlign w:val="center"/>
          </w:tcPr>
          <w:p w14:paraId="53CF3D6A"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550.00</w:t>
            </w:r>
          </w:p>
        </w:tc>
      </w:tr>
      <w:tr w:rsidR="00C550EC" w:rsidRPr="00355209" w14:paraId="6AF6956C" w14:textId="77777777" w:rsidTr="00840808">
        <w:trPr>
          <w:trHeight w:val="382"/>
        </w:trPr>
        <w:tc>
          <w:tcPr>
            <w:tcW w:w="562" w:type="dxa"/>
            <w:vAlign w:val="center"/>
          </w:tcPr>
          <w:p w14:paraId="0C939215" w14:textId="77777777" w:rsidR="00C550EC" w:rsidRPr="00355209" w:rsidRDefault="00C550EC" w:rsidP="00840808">
            <w:pPr>
              <w:spacing w:after="160" w:line="259" w:lineRule="auto"/>
              <w:rPr>
                <w:rFonts w:ascii="Arial" w:hAnsi="Arial"/>
                <w:lang w:eastAsia="en-US"/>
              </w:rPr>
            </w:pPr>
            <w:r w:rsidRPr="00355209">
              <w:rPr>
                <w:rFonts w:ascii="Arial" w:hAnsi="Arial"/>
                <w:bCs/>
                <w:lang w:eastAsia="en-US"/>
              </w:rPr>
              <w:t xml:space="preserve">VIII.-  </w:t>
            </w:r>
          </w:p>
        </w:tc>
        <w:tc>
          <w:tcPr>
            <w:tcW w:w="3969" w:type="dxa"/>
            <w:vAlign w:val="center"/>
          </w:tcPr>
          <w:p w14:paraId="1457D5D8" w14:textId="77777777" w:rsidR="00C550EC" w:rsidRPr="00355209" w:rsidRDefault="00C550EC" w:rsidP="00840808">
            <w:pPr>
              <w:spacing w:after="160" w:line="259" w:lineRule="auto"/>
              <w:rPr>
                <w:rFonts w:ascii="Arial" w:hAnsi="Arial"/>
                <w:lang w:eastAsia="en-US"/>
              </w:rPr>
            </w:pPr>
            <w:r w:rsidRPr="00355209">
              <w:rPr>
                <w:rFonts w:ascii="Arial" w:hAnsi="Arial"/>
                <w:lang w:eastAsia="en-US"/>
              </w:rPr>
              <w:t>Restaurante de lujo</w:t>
            </w:r>
          </w:p>
        </w:tc>
        <w:tc>
          <w:tcPr>
            <w:tcW w:w="3828" w:type="dxa"/>
            <w:vAlign w:val="center"/>
          </w:tcPr>
          <w:p w14:paraId="08B38B60"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320.00</w:t>
            </w:r>
          </w:p>
        </w:tc>
      </w:tr>
      <w:tr w:rsidR="00C550EC" w:rsidRPr="00355209" w14:paraId="66E2B495" w14:textId="77777777" w:rsidTr="00840808">
        <w:trPr>
          <w:trHeight w:val="382"/>
        </w:trPr>
        <w:tc>
          <w:tcPr>
            <w:tcW w:w="562" w:type="dxa"/>
            <w:vAlign w:val="center"/>
          </w:tcPr>
          <w:p w14:paraId="10CF4F3E" w14:textId="77777777" w:rsidR="00C550EC" w:rsidRPr="00355209" w:rsidRDefault="00C550EC" w:rsidP="00840808">
            <w:pPr>
              <w:spacing w:after="160" w:line="259" w:lineRule="auto"/>
              <w:rPr>
                <w:rFonts w:ascii="Arial" w:hAnsi="Arial"/>
                <w:lang w:eastAsia="en-US"/>
              </w:rPr>
            </w:pPr>
            <w:r w:rsidRPr="00355209">
              <w:rPr>
                <w:rFonts w:ascii="Arial" w:hAnsi="Arial"/>
                <w:bCs/>
                <w:lang w:eastAsia="en-US"/>
              </w:rPr>
              <w:lastRenderedPageBreak/>
              <w:t>IX.-</w:t>
            </w:r>
          </w:p>
        </w:tc>
        <w:tc>
          <w:tcPr>
            <w:tcW w:w="3969" w:type="dxa"/>
            <w:vAlign w:val="center"/>
          </w:tcPr>
          <w:p w14:paraId="7C1FAC80" w14:textId="77777777" w:rsidR="00C550EC" w:rsidRPr="00355209" w:rsidRDefault="00C550EC" w:rsidP="00840808">
            <w:pPr>
              <w:spacing w:after="160" w:line="259" w:lineRule="auto"/>
              <w:rPr>
                <w:rFonts w:ascii="Arial" w:hAnsi="Arial"/>
                <w:lang w:eastAsia="en-US"/>
              </w:rPr>
            </w:pPr>
            <w:r w:rsidRPr="00355209">
              <w:rPr>
                <w:rFonts w:ascii="Arial" w:hAnsi="Arial"/>
                <w:lang w:eastAsia="en-US"/>
              </w:rPr>
              <w:t>Restaurante</w:t>
            </w:r>
          </w:p>
        </w:tc>
        <w:tc>
          <w:tcPr>
            <w:tcW w:w="3828" w:type="dxa"/>
            <w:vAlign w:val="center"/>
          </w:tcPr>
          <w:p w14:paraId="6629A66E"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280.00</w:t>
            </w:r>
          </w:p>
        </w:tc>
      </w:tr>
      <w:tr w:rsidR="00C550EC" w:rsidRPr="00355209" w14:paraId="341FF6B8" w14:textId="77777777" w:rsidTr="00840808">
        <w:trPr>
          <w:trHeight w:val="661"/>
        </w:trPr>
        <w:tc>
          <w:tcPr>
            <w:tcW w:w="562" w:type="dxa"/>
            <w:vAlign w:val="center"/>
          </w:tcPr>
          <w:p w14:paraId="2236A42D" w14:textId="77777777" w:rsidR="00C550EC" w:rsidRPr="00355209" w:rsidRDefault="00C550EC" w:rsidP="00840808">
            <w:pPr>
              <w:spacing w:after="160" w:line="259" w:lineRule="auto"/>
              <w:rPr>
                <w:rFonts w:ascii="Arial" w:hAnsi="Arial"/>
                <w:lang w:eastAsia="en-US"/>
              </w:rPr>
            </w:pPr>
            <w:r w:rsidRPr="00355209">
              <w:rPr>
                <w:rFonts w:ascii="Arial" w:hAnsi="Arial"/>
                <w:bCs/>
                <w:lang w:eastAsia="en-US"/>
              </w:rPr>
              <w:t>X.-</w:t>
            </w:r>
          </w:p>
        </w:tc>
        <w:tc>
          <w:tcPr>
            <w:tcW w:w="3969" w:type="dxa"/>
            <w:vAlign w:val="center"/>
          </w:tcPr>
          <w:p w14:paraId="25452957" w14:textId="77777777" w:rsidR="00C550EC" w:rsidRPr="00355209" w:rsidRDefault="00C550EC" w:rsidP="00840808">
            <w:pPr>
              <w:spacing w:after="160" w:line="259" w:lineRule="auto"/>
              <w:rPr>
                <w:rFonts w:ascii="Arial" w:hAnsi="Arial"/>
                <w:lang w:eastAsia="en-US"/>
              </w:rPr>
            </w:pPr>
            <w:r w:rsidRPr="00355209">
              <w:rPr>
                <w:rFonts w:ascii="Arial" w:hAnsi="Arial"/>
                <w:lang w:eastAsia="en-US"/>
              </w:rPr>
              <w:t>Pizzería</w:t>
            </w:r>
          </w:p>
        </w:tc>
        <w:tc>
          <w:tcPr>
            <w:tcW w:w="3828" w:type="dxa"/>
            <w:vAlign w:val="center"/>
          </w:tcPr>
          <w:p w14:paraId="694FC406"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250.00</w:t>
            </w:r>
          </w:p>
        </w:tc>
      </w:tr>
      <w:tr w:rsidR="00C550EC" w:rsidRPr="00355209" w14:paraId="7356D310" w14:textId="77777777" w:rsidTr="00840808">
        <w:trPr>
          <w:trHeight w:val="382"/>
        </w:trPr>
        <w:tc>
          <w:tcPr>
            <w:tcW w:w="562" w:type="dxa"/>
            <w:vAlign w:val="center"/>
          </w:tcPr>
          <w:p w14:paraId="4948B0D5" w14:textId="77777777" w:rsidR="00C550EC" w:rsidRPr="00355209" w:rsidRDefault="00C550EC" w:rsidP="00840808">
            <w:pPr>
              <w:spacing w:after="160" w:line="259" w:lineRule="auto"/>
              <w:rPr>
                <w:rFonts w:ascii="Arial" w:hAnsi="Arial"/>
                <w:bCs/>
                <w:lang w:eastAsia="en-US"/>
              </w:rPr>
            </w:pPr>
            <w:r w:rsidRPr="00355209">
              <w:rPr>
                <w:rFonts w:ascii="Arial" w:hAnsi="Arial"/>
                <w:bCs/>
                <w:lang w:eastAsia="en-US"/>
              </w:rPr>
              <w:t xml:space="preserve">XI.- </w:t>
            </w:r>
          </w:p>
        </w:tc>
        <w:tc>
          <w:tcPr>
            <w:tcW w:w="3969" w:type="dxa"/>
            <w:vAlign w:val="center"/>
          </w:tcPr>
          <w:p w14:paraId="04B4B9DE" w14:textId="77777777" w:rsidR="00C550EC" w:rsidRPr="00355209" w:rsidRDefault="00C550EC" w:rsidP="00840808">
            <w:pPr>
              <w:spacing w:after="160" w:line="259" w:lineRule="auto"/>
              <w:rPr>
                <w:rFonts w:ascii="Arial" w:hAnsi="Arial"/>
                <w:lang w:eastAsia="en-US"/>
              </w:rPr>
            </w:pPr>
            <w:r w:rsidRPr="00355209">
              <w:rPr>
                <w:rFonts w:ascii="Arial" w:hAnsi="Arial"/>
                <w:lang w:eastAsia="en-US"/>
              </w:rPr>
              <w:t>Bar</w:t>
            </w:r>
          </w:p>
        </w:tc>
        <w:tc>
          <w:tcPr>
            <w:tcW w:w="3828" w:type="dxa"/>
            <w:vAlign w:val="center"/>
          </w:tcPr>
          <w:p w14:paraId="244B2F00"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495.00</w:t>
            </w:r>
          </w:p>
        </w:tc>
      </w:tr>
      <w:tr w:rsidR="00C550EC" w:rsidRPr="00355209" w14:paraId="66619812" w14:textId="77777777" w:rsidTr="00840808">
        <w:trPr>
          <w:trHeight w:val="382"/>
        </w:trPr>
        <w:tc>
          <w:tcPr>
            <w:tcW w:w="562" w:type="dxa"/>
            <w:vAlign w:val="center"/>
          </w:tcPr>
          <w:p w14:paraId="64EBF243" w14:textId="77777777" w:rsidR="00C550EC" w:rsidRPr="00355209" w:rsidRDefault="00C550EC" w:rsidP="00840808">
            <w:pPr>
              <w:spacing w:after="160" w:line="259" w:lineRule="auto"/>
              <w:rPr>
                <w:rFonts w:ascii="Arial" w:hAnsi="Arial"/>
                <w:bCs/>
                <w:lang w:eastAsia="en-US"/>
              </w:rPr>
            </w:pPr>
            <w:r w:rsidRPr="00355209">
              <w:rPr>
                <w:rFonts w:ascii="Arial" w:hAnsi="Arial"/>
                <w:bCs/>
                <w:lang w:eastAsia="en-US"/>
              </w:rPr>
              <w:t>XII.-</w:t>
            </w:r>
          </w:p>
        </w:tc>
        <w:tc>
          <w:tcPr>
            <w:tcW w:w="3969" w:type="dxa"/>
            <w:vAlign w:val="center"/>
          </w:tcPr>
          <w:p w14:paraId="4AB9F272" w14:textId="77777777" w:rsidR="00C550EC" w:rsidRPr="00355209" w:rsidRDefault="00C550EC" w:rsidP="00840808">
            <w:pPr>
              <w:spacing w:after="160" w:line="259" w:lineRule="auto"/>
              <w:rPr>
                <w:rFonts w:ascii="Arial" w:hAnsi="Arial"/>
                <w:lang w:eastAsia="en-US"/>
              </w:rPr>
            </w:pPr>
            <w:r w:rsidRPr="00355209">
              <w:rPr>
                <w:rFonts w:ascii="Arial" w:hAnsi="Arial"/>
                <w:lang w:eastAsia="en-US"/>
              </w:rPr>
              <w:t>Video Bar</w:t>
            </w:r>
          </w:p>
        </w:tc>
        <w:tc>
          <w:tcPr>
            <w:tcW w:w="3828" w:type="dxa"/>
            <w:vAlign w:val="center"/>
          </w:tcPr>
          <w:p w14:paraId="5A96CDCA"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495.00</w:t>
            </w:r>
          </w:p>
        </w:tc>
      </w:tr>
      <w:tr w:rsidR="00C550EC" w:rsidRPr="00355209" w14:paraId="689ED57E" w14:textId="77777777" w:rsidTr="00840808">
        <w:trPr>
          <w:trHeight w:val="382"/>
        </w:trPr>
        <w:tc>
          <w:tcPr>
            <w:tcW w:w="562" w:type="dxa"/>
            <w:vAlign w:val="center"/>
          </w:tcPr>
          <w:p w14:paraId="4913D4A3" w14:textId="77777777" w:rsidR="00C550EC" w:rsidRPr="00355209" w:rsidRDefault="00C550EC" w:rsidP="00840808">
            <w:pPr>
              <w:spacing w:after="160" w:line="259" w:lineRule="auto"/>
              <w:rPr>
                <w:rFonts w:ascii="Arial" w:hAnsi="Arial"/>
                <w:bCs/>
                <w:lang w:eastAsia="en-US"/>
              </w:rPr>
            </w:pPr>
            <w:r w:rsidRPr="00355209">
              <w:rPr>
                <w:rFonts w:ascii="Arial" w:hAnsi="Arial"/>
                <w:bCs/>
                <w:lang w:eastAsia="en-US"/>
              </w:rPr>
              <w:t>XIII.-</w:t>
            </w:r>
          </w:p>
        </w:tc>
        <w:tc>
          <w:tcPr>
            <w:tcW w:w="3969" w:type="dxa"/>
            <w:vAlign w:val="center"/>
          </w:tcPr>
          <w:p w14:paraId="18D152D9" w14:textId="77777777" w:rsidR="00C550EC" w:rsidRPr="00355209" w:rsidRDefault="00C550EC" w:rsidP="00840808">
            <w:pPr>
              <w:spacing w:after="160" w:line="259" w:lineRule="auto"/>
              <w:rPr>
                <w:rFonts w:ascii="Arial" w:hAnsi="Arial"/>
                <w:lang w:eastAsia="en-US"/>
              </w:rPr>
            </w:pPr>
            <w:r w:rsidRPr="00355209">
              <w:rPr>
                <w:rFonts w:ascii="Arial" w:hAnsi="Arial"/>
                <w:lang w:eastAsia="en-US"/>
              </w:rPr>
              <w:t>Salón de Baile</w:t>
            </w:r>
          </w:p>
        </w:tc>
        <w:tc>
          <w:tcPr>
            <w:tcW w:w="3828" w:type="dxa"/>
            <w:vAlign w:val="center"/>
          </w:tcPr>
          <w:p w14:paraId="31641C4F"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255.00</w:t>
            </w:r>
          </w:p>
        </w:tc>
      </w:tr>
      <w:tr w:rsidR="00C550EC" w:rsidRPr="00355209" w14:paraId="4BF2CCAE" w14:textId="77777777" w:rsidTr="00840808">
        <w:trPr>
          <w:trHeight w:val="382"/>
        </w:trPr>
        <w:tc>
          <w:tcPr>
            <w:tcW w:w="562" w:type="dxa"/>
            <w:vAlign w:val="center"/>
          </w:tcPr>
          <w:p w14:paraId="307137F6" w14:textId="77777777" w:rsidR="00C550EC" w:rsidRPr="00355209" w:rsidRDefault="00C550EC" w:rsidP="00840808">
            <w:pPr>
              <w:spacing w:after="160" w:line="259" w:lineRule="auto"/>
              <w:rPr>
                <w:rFonts w:ascii="Arial" w:hAnsi="Arial"/>
                <w:bCs/>
                <w:lang w:eastAsia="en-US"/>
              </w:rPr>
            </w:pPr>
            <w:r w:rsidRPr="00355209">
              <w:rPr>
                <w:rFonts w:ascii="Arial" w:hAnsi="Arial"/>
                <w:bCs/>
                <w:lang w:eastAsia="en-US"/>
              </w:rPr>
              <w:t>XIV.</w:t>
            </w:r>
          </w:p>
        </w:tc>
        <w:tc>
          <w:tcPr>
            <w:tcW w:w="3969" w:type="dxa"/>
            <w:vAlign w:val="center"/>
          </w:tcPr>
          <w:p w14:paraId="027CB582" w14:textId="77777777" w:rsidR="00C550EC" w:rsidRPr="00355209" w:rsidRDefault="00C550EC" w:rsidP="00840808">
            <w:pPr>
              <w:spacing w:after="160" w:line="259" w:lineRule="auto"/>
              <w:rPr>
                <w:rFonts w:ascii="Arial" w:hAnsi="Arial"/>
                <w:lang w:eastAsia="en-US"/>
              </w:rPr>
            </w:pPr>
            <w:r w:rsidRPr="00355209">
              <w:rPr>
                <w:rFonts w:ascii="Arial" w:hAnsi="Arial"/>
                <w:lang w:eastAsia="en-US"/>
              </w:rPr>
              <w:t>Sala de Recepciones</w:t>
            </w:r>
          </w:p>
        </w:tc>
        <w:tc>
          <w:tcPr>
            <w:tcW w:w="3828" w:type="dxa"/>
            <w:vAlign w:val="center"/>
          </w:tcPr>
          <w:p w14:paraId="054BE73D"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255.00</w:t>
            </w:r>
          </w:p>
        </w:tc>
      </w:tr>
    </w:tbl>
    <w:p w14:paraId="3CA2FE8D" w14:textId="77777777" w:rsidR="00C550EC" w:rsidRPr="00355209" w:rsidRDefault="00C550EC" w:rsidP="00C550EC">
      <w:pPr>
        <w:spacing w:after="160" w:line="259" w:lineRule="auto"/>
        <w:rPr>
          <w:rFonts w:ascii="Arial" w:hAnsi="Arial"/>
          <w:lang w:eastAsia="en-US"/>
        </w:rPr>
      </w:pPr>
    </w:p>
    <w:p w14:paraId="540C3F7D" w14:textId="77777777" w:rsidR="00C550EC" w:rsidRDefault="00C550EC" w:rsidP="00C550EC">
      <w:pPr>
        <w:spacing w:after="160" w:line="259" w:lineRule="auto"/>
        <w:jc w:val="both"/>
        <w:rPr>
          <w:rFonts w:ascii="Arial" w:hAnsi="Arial"/>
          <w:lang w:eastAsia="en-US"/>
        </w:rPr>
      </w:pPr>
      <w:r w:rsidRPr="00355209">
        <w:rPr>
          <w:rFonts w:ascii="Arial" w:hAnsi="Arial"/>
          <w:lang w:eastAsia="en-US"/>
        </w:rPr>
        <w:t>Cuando por su denominación algún establecimiento no se encuentre comprendido en la clasificación anterior, se ubicara en aquel en que por sus características le sea más semejante.</w:t>
      </w:r>
    </w:p>
    <w:p w14:paraId="74EC7733" w14:textId="77777777" w:rsidR="00C550EC" w:rsidRDefault="00C550EC" w:rsidP="00C550EC">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Artículo reformado </w:t>
      </w:r>
      <w:r w:rsidRPr="000A3F18">
        <w:rPr>
          <w:rFonts w:eastAsia="MS Mincho"/>
          <w:i/>
          <w:iCs/>
          <w:color w:val="0000FF"/>
          <w:sz w:val="18"/>
          <w:szCs w:val="18"/>
        </w:rPr>
        <w:t xml:space="preserve">DO </w:t>
      </w:r>
      <w:r>
        <w:rPr>
          <w:rFonts w:eastAsia="MS Mincho"/>
          <w:i/>
          <w:iCs/>
          <w:color w:val="0000FF"/>
          <w:sz w:val="18"/>
          <w:szCs w:val="18"/>
        </w:rPr>
        <w:t>26</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20</w:t>
      </w:r>
    </w:p>
    <w:p w14:paraId="2EA5C2BC" w14:textId="77777777" w:rsidR="00C550EC" w:rsidRPr="00355209" w:rsidRDefault="00C550EC" w:rsidP="00C550EC">
      <w:pPr>
        <w:spacing w:after="160" w:line="259" w:lineRule="auto"/>
        <w:jc w:val="both"/>
        <w:rPr>
          <w:rFonts w:ascii="Arial" w:hAnsi="Arial"/>
          <w:lang w:eastAsia="en-US"/>
        </w:rPr>
      </w:pPr>
    </w:p>
    <w:p w14:paraId="282C6CA8" w14:textId="77777777" w:rsidR="00C550EC" w:rsidRPr="00355209" w:rsidRDefault="00C550EC" w:rsidP="00C550EC">
      <w:pPr>
        <w:spacing w:after="160" w:line="360" w:lineRule="auto"/>
        <w:jc w:val="both"/>
        <w:rPr>
          <w:rFonts w:ascii="Arial" w:hAnsi="Arial"/>
          <w:lang w:eastAsia="en-US"/>
        </w:rPr>
      </w:pPr>
      <w:r w:rsidRPr="00355209">
        <w:rPr>
          <w:rFonts w:ascii="Arial" w:hAnsi="Arial"/>
          <w:b/>
          <w:lang w:eastAsia="en-US"/>
        </w:rPr>
        <w:t>Artículo 87.-</w:t>
      </w:r>
      <w:r w:rsidRPr="00355209">
        <w:rPr>
          <w:rFonts w:ascii="Arial" w:hAnsi="Arial"/>
          <w:lang w:eastAsia="en-US"/>
        </w:rPr>
        <w:t xml:space="preserve"> Por el otorgamiento de la revalidación anual de licencias para el funcionamiento de los establecimientos que se relacionan en el artículo anterior, se pagará un derecho conforme a las siguientes tarifas: </w:t>
      </w:r>
    </w:p>
    <w:p w14:paraId="4B513203" w14:textId="77777777" w:rsidR="00C550EC" w:rsidRPr="00355209" w:rsidRDefault="00C550EC" w:rsidP="00C550EC">
      <w:pPr>
        <w:spacing w:after="160" w:line="259" w:lineRule="auto"/>
        <w:jc w:val="both"/>
        <w:rPr>
          <w:rFonts w:ascii="Arial" w:hAnsi="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3"/>
        <w:gridCol w:w="4088"/>
        <w:gridCol w:w="3969"/>
      </w:tblGrid>
      <w:tr w:rsidR="00C550EC" w:rsidRPr="00355209" w14:paraId="76BC4455" w14:textId="77777777" w:rsidTr="00840808">
        <w:trPr>
          <w:trHeight w:val="1028"/>
        </w:trPr>
        <w:tc>
          <w:tcPr>
            <w:tcW w:w="4531" w:type="dxa"/>
            <w:gridSpan w:val="2"/>
            <w:vAlign w:val="center"/>
          </w:tcPr>
          <w:p w14:paraId="04F873C9" w14:textId="77777777" w:rsidR="00C550EC" w:rsidRPr="00355209" w:rsidRDefault="00C550EC" w:rsidP="00840808">
            <w:pPr>
              <w:spacing w:after="160" w:line="259" w:lineRule="auto"/>
              <w:jc w:val="center"/>
              <w:rPr>
                <w:rFonts w:ascii="Arial" w:hAnsi="Arial"/>
                <w:b/>
                <w:lang w:eastAsia="en-US"/>
              </w:rPr>
            </w:pPr>
            <w:r w:rsidRPr="00355209">
              <w:rPr>
                <w:rFonts w:ascii="Arial" w:hAnsi="Arial"/>
                <w:b/>
                <w:bCs/>
                <w:lang w:eastAsia="en-US"/>
              </w:rPr>
              <w:t>Establecimientos</w:t>
            </w:r>
          </w:p>
        </w:tc>
        <w:tc>
          <w:tcPr>
            <w:tcW w:w="3969" w:type="dxa"/>
            <w:vAlign w:val="center"/>
          </w:tcPr>
          <w:p w14:paraId="4A7E9F90" w14:textId="77777777" w:rsidR="00C550EC" w:rsidRPr="00355209" w:rsidRDefault="00C550EC" w:rsidP="00840808">
            <w:pPr>
              <w:spacing w:after="160" w:line="259" w:lineRule="auto"/>
              <w:jc w:val="center"/>
              <w:rPr>
                <w:rFonts w:ascii="Arial" w:hAnsi="Arial"/>
                <w:b/>
                <w:lang w:eastAsia="en-US"/>
              </w:rPr>
            </w:pPr>
            <w:r w:rsidRPr="00355209">
              <w:rPr>
                <w:rFonts w:ascii="Arial" w:hAnsi="Arial"/>
                <w:b/>
                <w:bCs/>
                <w:lang w:eastAsia="en-US"/>
              </w:rPr>
              <w:t>Veces de la Unidad de Medida y Actualización</w:t>
            </w:r>
          </w:p>
        </w:tc>
      </w:tr>
      <w:tr w:rsidR="00C550EC" w:rsidRPr="00355209" w14:paraId="258352C9" w14:textId="77777777" w:rsidTr="00840808">
        <w:trPr>
          <w:trHeight w:val="382"/>
        </w:trPr>
        <w:tc>
          <w:tcPr>
            <w:tcW w:w="443" w:type="dxa"/>
            <w:vAlign w:val="center"/>
          </w:tcPr>
          <w:p w14:paraId="2F9655BC" w14:textId="77777777" w:rsidR="00C550EC" w:rsidRPr="00355209" w:rsidRDefault="00C550EC" w:rsidP="00840808">
            <w:pPr>
              <w:spacing w:after="160" w:line="259" w:lineRule="auto"/>
              <w:jc w:val="both"/>
              <w:rPr>
                <w:rFonts w:ascii="Arial" w:hAnsi="Arial"/>
                <w:lang w:eastAsia="en-US"/>
              </w:rPr>
            </w:pPr>
            <w:r w:rsidRPr="00355209">
              <w:rPr>
                <w:rFonts w:ascii="Arial" w:hAnsi="Arial"/>
                <w:bCs/>
                <w:lang w:eastAsia="en-US"/>
              </w:rPr>
              <w:t>I.-</w:t>
            </w:r>
          </w:p>
        </w:tc>
        <w:tc>
          <w:tcPr>
            <w:tcW w:w="4088" w:type="dxa"/>
            <w:vAlign w:val="center"/>
          </w:tcPr>
          <w:p w14:paraId="3563D3A8"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Expendio de Cerveza (venta envase cerrado)</w:t>
            </w:r>
          </w:p>
        </w:tc>
        <w:tc>
          <w:tcPr>
            <w:tcW w:w="3969" w:type="dxa"/>
            <w:vAlign w:val="center"/>
          </w:tcPr>
          <w:p w14:paraId="51BB9D03"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45.00</w:t>
            </w:r>
          </w:p>
        </w:tc>
      </w:tr>
      <w:tr w:rsidR="00C550EC" w:rsidRPr="00355209" w14:paraId="067CE2A9" w14:textId="77777777" w:rsidTr="00840808">
        <w:trPr>
          <w:trHeight w:val="382"/>
        </w:trPr>
        <w:tc>
          <w:tcPr>
            <w:tcW w:w="443" w:type="dxa"/>
            <w:vAlign w:val="center"/>
          </w:tcPr>
          <w:p w14:paraId="3A0BA291" w14:textId="77777777" w:rsidR="00C550EC" w:rsidRPr="00355209" w:rsidRDefault="00C550EC" w:rsidP="00840808">
            <w:pPr>
              <w:spacing w:after="160" w:line="259" w:lineRule="auto"/>
              <w:jc w:val="both"/>
              <w:rPr>
                <w:rFonts w:ascii="Arial" w:hAnsi="Arial"/>
                <w:lang w:eastAsia="en-US"/>
              </w:rPr>
            </w:pPr>
            <w:r w:rsidRPr="00355209">
              <w:rPr>
                <w:rFonts w:ascii="Arial" w:hAnsi="Arial"/>
                <w:bCs/>
                <w:lang w:eastAsia="en-US"/>
              </w:rPr>
              <w:t>II.-</w:t>
            </w:r>
          </w:p>
        </w:tc>
        <w:tc>
          <w:tcPr>
            <w:tcW w:w="4088" w:type="dxa"/>
            <w:vAlign w:val="center"/>
          </w:tcPr>
          <w:p w14:paraId="6B685B55"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Licorería - Vinatería</w:t>
            </w:r>
          </w:p>
        </w:tc>
        <w:tc>
          <w:tcPr>
            <w:tcW w:w="3969" w:type="dxa"/>
            <w:vAlign w:val="center"/>
          </w:tcPr>
          <w:p w14:paraId="1D84B0BC"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55.00</w:t>
            </w:r>
          </w:p>
        </w:tc>
      </w:tr>
      <w:tr w:rsidR="00C550EC" w:rsidRPr="00355209" w14:paraId="1ABF841D" w14:textId="77777777" w:rsidTr="00840808">
        <w:trPr>
          <w:trHeight w:val="914"/>
        </w:trPr>
        <w:tc>
          <w:tcPr>
            <w:tcW w:w="443" w:type="dxa"/>
            <w:vAlign w:val="center"/>
          </w:tcPr>
          <w:p w14:paraId="00101004" w14:textId="77777777" w:rsidR="00C550EC" w:rsidRPr="00355209" w:rsidRDefault="00C550EC" w:rsidP="00840808">
            <w:pPr>
              <w:spacing w:after="160" w:line="259" w:lineRule="auto"/>
              <w:jc w:val="both"/>
              <w:rPr>
                <w:rFonts w:ascii="Arial" w:hAnsi="Arial"/>
                <w:lang w:eastAsia="en-US"/>
              </w:rPr>
            </w:pPr>
            <w:r w:rsidRPr="00355209">
              <w:rPr>
                <w:rFonts w:ascii="Arial" w:hAnsi="Arial"/>
                <w:bCs/>
                <w:lang w:eastAsia="en-US"/>
              </w:rPr>
              <w:t>III.-</w:t>
            </w:r>
          </w:p>
        </w:tc>
        <w:tc>
          <w:tcPr>
            <w:tcW w:w="4088" w:type="dxa"/>
            <w:vAlign w:val="center"/>
          </w:tcPr>
          <w:p w14:paraId="034319C9" w14:textId="77777777" w:rsidR="00C550EC" w:rsidRPr="00355209" w:rsidRDefault="00C550EC" w:rsidP="00840808">
            <w:pPr>
              <w:spacing w:after="160" w:line="259" w:lineRule="auto"/>
              <w:jc w:val="both"/>
              <w:rPr>
                <w:rFonts w:ascii="Arial" w:hAnsi="Arial"/>
                <w:lang w:eastAsia="en-US"/>
              </w:rPr>
            </w:pPr>
          </w:p>
          <w:p w14:paraId="4040ED91"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Tienda de Autoservicio Tipo “A”</w:t>
            </w:r>
          </w:p>
          <w:p w14:paraId="15E6A7FE" w14:textId="77777777" w:rsidR="00C550EC" w:rsidRPr="00355209" w:rsidRDefault="00C550EC" w:rsidP="00840808">
            <w:pPr>
              <w:spacing w:after="160" w:line="259" w:lineRule="auto"/>
              <w:jc w:val="both"/>
              <w:rPr>
                <w:rFonts w:ascii="Arial" w:hAnsi="Arial"/>
                <w:lang w:eastAsia="en-US"/>
              </w:rPr>
            </w:pPr>
          </w:p>
        </w:tc>
        <w:tc>
          <w:tcPr>
            <w:tcW w:w="3969" w:type="dxa"/>
            <w:vAlign w:val="center"/>
          </w:tcPr>
          <w:p w14:paraId="4CC77425"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41.00</w:t>
            </w:r>
          </w:p>
        </w:tc>
      </w:tr>
      <w:tr w:rsidR="00C550EC" w:rsidRPr="00355209" w14:paraId="3103DFE7" w14:textId="77777777" w:rsidTr="00840808">
        <w:trPr>
          <w:trHeight w:val="270"/>
        </w:trPr>
        <w:tc>
          <w:tcPr>
            <w:tcW w:w="443" w:type="dxa"/>
            <w:vAlign w:val="center"/>
          </w:tcPr>
          <w:p w14:paraId="403C09C0" w14:textId="77777777" w:rsidR="00C550EC" w:rsidRPr="00355209" w:rsidRDefault="00C550EC" w:rsidP="00840808">
            <w:pPr>
              <w:spacing w:after="160" w:line="259" w:lineRule="auto"/>
              <w:jc w:val="both"/>
              <w:rPr>
                <w:rFonts w:ascii="Arial" w:hAnsi="Arial"/>
                <w:bCs/>
                <w:lang w:eastAsia="en-US"/>
              </w:rPr>
            </w:pPr>
          </w:p>
          <w:p w14:paraId="5A4EF3F3" w14:textId="77777777" w:rsidR="00C550EC" w:rsidRPr="00355209" w:rsidRDefault="00C550EC" w:rsidP="00840808">
            <w:pPr>
              <w:spacing w:after="160" w:line="259" w:lineRule="auto"/>
              <w:jc w:val="both"/>
              <w:rPr>
                <w:rFonts w:ascii="Arial" w:hAnsi="Arial"/>
                <w:lang w:eastAsia="en-US"/>
              </w:rPr>
            </w:pPr>
            <w:r w:rsidRPr="00355209">
              <w:rPr>
                <w:rFonts w:ascii="Arial" w:hAnsi="Arial"/>
                <w:bCs/>
                <w:lang w:eastAsia="en-US"/>
              </w:rPr>
              <w:t>IV.-</w:t>
            </w:r>
          </w:p>
        </w:tc>
        <w:tc>
          <w:tcPr>
            <w:tcW w:w="4088" w:type="dxa"/>
            <w:vAlign w:val="center"/>
          </w:tcPr>
          <w:p w14:paraId="21F18C05" w14:textId="77777777" w:rsidR="00C550EC" w:rsidRPr="00355209" w:rsidRDefault="00C550EC" w:rsidP="00840808">
            <w:pPr>
              <w:spacing w:after="160" w:line="259" w:lineRule="auto"/>
              <w:jc w:val="both"/>
              <w:rPr>
                <w:rFonts w:ascii="Arial" w:hAnsi="Arial"/>
                <w:lang w:eastAsia="en-US"/>
              </w:rPr>
            </w:pPr>
          </w:p>
          <w:p w14:paraId="4A954E05" w14:textId="77777777" w:rsidR="00C550EC" w:rsidRPr="00355209" w:rsidRDefault="00C550EC" w:rsidP="00840808">
            <w:pPr>
              <w:spacing w:after="160" w:line="259" w:lineRule="auto"/>
              <w:jc w:val="both"/>
              <w:rPr>
                <w:rFonts w:ascii="Arial" w:hAnsi="Arial"/>
                <w:lang w:eastAsia="en-US"/>
              </w:rPr>
            </w:pPr>
          </w:p>
          <w:p w14:paraId="5CDEE41D"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Tienda de autoservicio Tipo “B”</w:t>
            </w:r>
          </w:p>
          <w:p w14:paraId="6DE2259E" w14:textId="77777777" w:rsidR="00C550EC" w:rsidRPr="00355209" w:rsidRDefault="00C550EC" w:rsidP="00840808">
            <w:pPr>
              <w:spacing w:after="160" w:line="259" w:lineRule="auto"/>
              <w:jc w:val="both"/>
              <w:rPr>
                <w:rFonts w:ascii="Arial" w:hAnsi="Arial"/>
                <w:lang w:eastAsia="en-US"/>
              </w:rPr>
            </w:pPr>
          </w:p>
        </w:tc>
        <w:tc>
          <w:tcPr>
            <w:tcW w:w="3969" w:type="dxa"/>
            <w:vAlign w:val="center"/>
          </w:tcPr>
          <w:p w14:paraId="17CA0C9F" w14:textId="77777777" w:rsidR="00C550EC" w:rsidRPr="00355209" w:rsidRDefault="00C550EC" w:rsidP="00840808">
            <w:pPr>
              <w:spacing w:after="160" w:line="259" w:lineRule="auto"/>
              <w:jc w:val="center"/>
              <w:rPr>
                <w:rFonts w:ascii="Arial" w:hAnsi="Arial"/>
                <w:lang w:eastAsia="en-US"/>
              </w:rPr>
            </w:pPr>
          </w:p>
          <w:p w14:paraId="3D52EABB"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56.00</w:t>
            </w:r>
          </w:p>
        </w:tc>
      </w:tr>
      <w:tr w:rsidR="00C550EC" w:rsidRPr="00355209" w14:paraId="3A61431F" w14:textId="77777777" w:rsidTr="00840808">
        <w:trPr>
          <w:trHeight w:val="270"/>
        </w:trPr>
        <w:tc>
          <w:tcPr>
            <w:tcW w:w="443" w:type="dxa"/>
            <w:vAlign w:val="center"/>
          </w:tcPr>
          <w:p w14:paraId="7CB15DD5" w14:textId="77777777" w:rsidR="00C550EC" w:rsidRPr="00355209" w:rsidRDefault="00C550EC" w:rsidP="00840808">
            <w:pPr>
              <w:spacing w:after="160" w:line="259" w:lineRule="auto"/>
              <w:jc w:val="both"/>
              <w:rPr>
                <w:rFonts w:ascii="Arial" w:hAnsi="Arial"/>
                <w:lang w:eastAsia="en-US"/>
              </w:rPr>
            </w:pPr>
            <w:r w:rsidRPr="00355209">
              <w:rPr>
                <w:rFonts w:ascii="Arial" w:hAnsi="Arial"/>
                <w:bCs/>
                <w:lang w:eastAsia="en-US"/>
              </w:rPr>
              <w:t>V.-</w:t>
            </w:r>
          </w:p>
        </w:tc>
        <w:tc>
          <w:tcPr>
            <w:tcW w:w="4088" w:type="dxa"/>
            <w:vAlign w:val="center"/>
          </w:tcPr>
          <w:p w14:paraId="3B69A812"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Bodega y Distribuidora de Bebidas Alcohólicas</w:t>
            </w:r>
          </w:p>
        </w:tc>
        <w:tc>
          <w:tcPr>
            <w:tcW w:w="3969" w:type="dxa"/>
            <w:vAlign w:val="center"/>
          </w:tcPr>
          <w:p w14:paraId="5F617F66"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70.00</w:t>
            </w:r>
          </w:p>
        </w:tc>
      </w:tr>
      <w:tr w:rsidR="00C550EC" w:rsidRPr="00355209" w14:paraId="1EBE6101" w14:textId="77777777" w:rsidTr="00840808">
        <w:trPr>
          <w:trHeight w:val="382"/>
        </w:trPr>
        <w:tc>
          <w:tcPr>
            <w:tcW w:w="443" w:type="dxa"/>
            <w:vAlign w:val="center"/>
          </w:tcPr>
          <w:p w14:paraId="4058D8A6" w14:textId="77777777" w:rsidR="00C550EC" w:rsidRPr="00355209" w:rsidRDefault="00C550EC" w:rsidP="00840808">
            <w:pPr>
              <w:spacing w:after="160" w:line="259" w:lineRule="auto"/>
              <w:jc w:val="both"/>
              <w:rPr>
                <w:rFonts w:ascii="Arial" w:hAnsi="Arial"/>
                <w:lang w:eastAsia="en-US"/>
              </w:rPr>
            </w:pPr>
            <w:r w:rsidRPr="00355209">
              <w:rPr>
                <w:rFonts w:ascii="Arial" w:hAnsi="Arial"/>
                <w:bCs/>
                <w:lang w:eastAsia="en-US"/>
              </w:rPr>
              <w:t>VI.-</w:t>
            </w:r>
          </w:p>
        </w:tc>
        <w:tc>
          <w:tcPr>
            <w:tcW w:w="4088" w:type="dxa"/>
            <w:vAlign w:val="center"/>
          </w:tcPr>
          <w:p w14:paraId="2B7C30B9"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Centros nocturno</w:t>
            </w:r>
          </w:p>
        </w:tc>
        <w:tc>
          <w:tcPr>
            <w:tcW w:w="3969" w:type="dxa"/>
            <w:vAlign w:val="center"/>
          </w:tcPr>
          <w:p w14:paraId="5665E992"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135.00</w:t>
            </w:r>
          </w:p>
        </w:tc>
      </w:tr>
      <w:tr w:rsidR="00C550EC" w:rsidRPr="00355209" w14:paraId="3A60BAED" w14:textId="77777777" w:rsidTr="00840808">
        <w:trPr>
          <w:trHeight w:val="382"/>
        </w:trPr>
        <w:tc>
          <w:tcPr>
            <w:tcW w:w="443" w:type="dxa"/>
            <w:vAlign w:val="center"/>
          </w:tcPr>
          <w:p w14:paraId="089C2A79" w14:textId="77777777" w:rsidR="00C550EC" w:rsidRPr="00355209" w:rsidRDefault="00C550EC" w:rsidP="00840808">
            <w:pPr>
              <w:spacing w:after="160" w:line="259" w:lineRule="auto"/>
              <w:jc w:val="both"/>
              <w:rPr>
                <w:rFonts w:ascii="Arial" w:hAnsi="Arial"/>
                <w:lang w:eastAsia="en-US"/>
              </w:rPr>
            </w:pPr>
            <w:r w:rsidRPr="00355209">
              <w:rPr>
                <w:rFonts w:ascii="Arial" w:hAnsi="Arial"/>
                <w:bCs/>
                <w:lang w:eastAsia="en-US"/>
              </w:rPr>
              <w:lastRenderedPageBreak/>
              <w:t>VII.-</w:t>
            </w:r>
          </w:p>
        </w:tc>
        <w:tc>
          <w:tcPr>
            <w:tcW w:w="4088" w:type="dxa"/>
            <w:vAlign w:val="center"/>
          </w:tcPr>
          <w:p w14:paraId="6A1625E4"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Discoteca</w:t>
            </w:r>
          </w:p>
        </w:tc>
        <w:tc>
          <w:tcPr>
            <w:tcW w:w="3969" w:type="dxa"/>
            <w:vAlign w:val="center"/>
          </w:tcPr>
          <w:p w14:paraId="6EB89609"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135.00</w:t>
            </w:r>
          </w:p>
        </w:tc>
      </w:tr>
      <w:tr w:rsidR="00C550EC" w:rsidRPr="00355209" w14:paraId="6CEE004C" w14:textId="77777777" w:rsidTr="00840808">
        <w:trPr>
          <w:trHeight w:val="382"/>
        </w:trPr>
        <w:tc>
          <w:tcPr>
            <w:tcW w:w="443" w:type="dxa"/>
            <w:vAlign w:val="center"/>
          </w:tcPr>
          <w:p w14:paraId="2BEFE00E" w14:textId="77777777" w:rsidR="00C550EC" w:rsidRPr="00355209" w:rsidRDefault="00C550EC" w:rsidP="00840808">
            <w:pPr>
              <w:spacing w:after="160" w:line="259" w:lineRule="auto"/>
              <w:jc w:val="both"/>
              <w:rPr>
                <w:rFonts w:ascii="Arial" w:hAnsi="Arial"/>
                <w:lang w:eastAsia="en-US"/>
              </w:rPr>
            </w:pPr>
            <w:r w:rsidRPr="00355209">
              <w:rPr>
                <w:rFonts w:ascii="Arial" w:hAnsi="Arial"/>
                <w:bCs/>
                <w:lang w:eastAsia="en-US"/>
              </w:rPr>
              <w:t xml:space="preserve">VIII.- </w:t>
            </w:r>
          </w:p>
        </w:tc>
        <w:tc>
          <w:tcPr>
            <w:tcW w:w="4088" w:type="dxa"/>
            <w:vAlign w:val="center"/>
          </w:tcPr>
          <w:p w14:paraId="2C733747"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Cabaré</w:t>
            </w:r>
          </w:p>
        </w:tc>
        <w:tc>
          <w:tcPr>
            <w:tcW w:w="3969" w:type="dxa"/>
            <w:vAlign w:val="center"/>
          </w:tcPr>
          <w:p w14:paraId="5B1C6F7D"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140.00</w:t>
            </w:r>
          </w:p>
        </w:tc>
      </w:tr>
      <w:tr w:rsidR="00C550EC" w:rsidRPr="00355209" w14:paraId="2CF52DC0" w14:textId="77777777" w:rsidTr="00840808">
        <w:trPr>
          <w:trHeight w:val="382"/>
        </w:trPr>
        <w:tc>
          <w:tcPr>
            <w:tcW w:w="443" w:type="dxa"/>
            <w:vAlign w:val="center"/>
          </w:tcPr>
          <w:p w14:paraId="018E676A" w14:textId="77777777" w:rsidR="00C550EC" w:rsidRPr="00355209" w:rsidRDefault="00C550EC" w:rsidP="00840808">
            <w:pPr>
              <w:spacing w:after="160" w:line="259" w:lineRule="auto"/>
              <w:jc w:val="both"/>
              <w:rPr>
                <w:rFonts w:ascii="Arial" w:hAnsi="Arial"/>
                <w:lang w:eastAsia="en-US"/>
              </w:rPr>
            </w:pPr>
            <w:r w:rsidRPr="00355209">
              <w:rPr>
                <w:rFonts w:ascii="Arial" w:hAnsi="Arial"/>
                <w:bCs/>
                <w:lang w:eastAsia="en-US"/>
              </w:rPr>
              <w:t>IX.-</w:t>
            </w:r>
          </w:p>
        </w:tc>
        <w:tc>
          <w:tcPr>
            <w:tcW w:w="4088" w:type="dxa"/>
            <w:vAlign w:val="center"/>
          </w:tcPr>
          <w:p w14:paraId="4F21EE1A"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Cantina</w:t>
            </w:r>
          </w:p>
        </w:tc>
        <w:tc>
          <w:tcPr>
            <w:tcW w:w="3969" w:type="dxa"/>
            <w:vAlign w:val="center"/>
          </w:tcPr>
          <w:p w14:paraId="63B835CF"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130.00</w:t>
            </w:r>
          </w:p>
        </w:tc>
      </w:tr>
      <w:tr w:rsidR="00C550EC" w:rsidRPr="00355209" w14:paraId="11B7CA4B" w14:textId="77777777" w:rsidTr="00840808">
        <w:trPr>
          <w:trHeight w:val="382"/>
        </w:trPr>
        <w:tc>
          <w:tcPr>
            <w:tcW w:w="443" w:type="dxa"/>
            <w:vAlign w:val="center"/>
          </w:tcPr>
          <w:p w14:paraId="54E8F9A3" w14:textId="77777777" w:rsidR="00C550EC" w:rsidRPr="00355209" w:rsidRDefault="00C550EC" w:rsidP="00840808">
            <w:pPr>
              <w:spacing w:after="160" w:line="259" w:lineRule="auto"/>
              <w:jc w:val="both"/>
              <w:rPr>
                <w:rFonts w:ascii="Arial" w:hAnsi="Arial"/>
                <w:lang w:eastAsia="en-US"/>
              </w:rPr>
            </w:pPr>
            <w:r w:rsidRPr="00355209">
              <w:rPr>
                <w:rFonts w:ascii="Arial" w:hAnsi="Arial"/>
                <w:bCs/>
                <w:lang w:eastAsia="en-US"/>
              </w:rPr>
              <w:t>X.-</w:t>
            </w:r>
          </w:p>
        </w:tc>
        <w:tc>
          <w:tcPr>
            <w:tcW w:w="4088" w:type="dxa"/>
            <w:vAlign w:val="center"/>
          </w:tcPr>
          <w:p w14:paraId="08BDC8B8"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Restaurante de lujo</w:t>
            </w:r>
          </w:p>
          <w:p w14:paraId="73CA00E6" w14:textId="77777777" w:rsidR="00C550EC" w:rsidRPr="00355209" w:rsidRDefault="00C550EC" w:rsidP="00840808">
            <w:pPr>
              <w:spacing w:after="160" w:line="259" w:lineRule="auto"/>
              <w:jc w:val="both"/>
              <w:rPr>
                <w:rFonts w:ascii="Arial" w:hAnsi="Arial"/>
                <w:lang w:eastAsia="en-US"/>
              </w:rPr>
            </w:pPr>
          </w:p>
        </w:tc>
        <w:tc>
          <w:tcPr>
            <w:tcW w:w="3969" w:type="dxa"/>
            <w:vAlign w:val="center"/>
          </w:tcPr>
          <w:p w14:paraId="27917164"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65.00</w:t>
            </w:r>
          </w:p>
        </w:tc>
      </w:tr>
      <w:tr w:rsidR="00C550EC" w:rsidRPr="00355209" w14:paraId="79C8F450" w14:textId="77777777" w:rsidTr="00840808">
        <w:trPr>
          <w:trHeight w:val="499"/>
        </w:trPr>
        <w:tc>
          <w:tcPr>
            <w:tcW w:w="443" w:type="dxa"/>
            <w:vAlign w:val="center"/>
          </w:tcPr>
          <w:p w14:paraId="52D8653A" w14:textId="77777777" w:rsidR="00C550EC" w:rsidRPr="00355209" w:rsidRDefault="00C550EC" w:rsidP="00840808">
            <w:pPr>
              <w:spacing w:after="160" w:line="259" w:lineRule="auto"/>
              <w:jc w:val="both"/>
              <w:rPr>
                <w:rFonts w:ascii="Arial" w:hAnsi="Arial"/>
                <w:bCs/>
                <w:lang w:eastAsia="en-US"/>
              </w:rPr>
            </w:pPr>
            <w:r w:rsidRPr="00355209">
              <w:rPr>
                <w:rFonts w:ascii="Arial" w:hAnsi="Arial"/>
                <w:bCs/>
                <w:lang w:eastAsia="en-US"/>
              </w:rPr>
              <w:t xml:space="preserve">XI.- </w:t>
            </w:r>
          </w:p>
        </w:tc>
        <w:tc>
          <w:tcPr>
            <w:tcW w:w="4088" w:type="dxa"/>
            <w:vAlign w:val="center"/>
          </w:tcPr>
          <w:p w14:paraId="52B054EF"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Restaurante</w:t>
            </w:r>
          </w:p>
        </w:tc>
        <w:tc>
          <w:tcPr>
            <w:tcW w:w="3969" w:type="dxa"/>
            <w:vAlign w:val="center"/>
          </w:tcPr>
          <w:p w14:paraId="51B7401F" w14:textId="77777777" w:rsidR="00C550EC" w:rsidRPr="00355209" w:rsidRDefault="00C550EC" w:rsidP="00840808">
            <w:pPr>
              <w:spacing w:after="160" w:line="259" w:lineRule="auto"/>
              <w:rPr>
                <w:rFonts w:ascii="Arial" w:hAnsi="Arial"/>
                <w:lang w:eastAsia="en-US"/>
              </w:rPr>
            </w:pPr>
          </w:p>
          <w:p w14:paraId="7E23C34B"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55.00</w:t>
            </w:r>
          </w:p>
          <w:p w14:paraId="3D0812E0" w14:textId="77777777" w:rsidR="00C550EC" w:rsidRPr="00355209" w:rsidRDefault="00C550EC" w:rsidP="00840808">
            <w:pPr>
              <w:spacing w:after="160" w:line="259" w:lineRule="auto"/>
              <w:jc w:val="center"/>
              <w:rPr>
                <w:rFonts w:ascii="Arial" w:hAnsi="Arial"/>
                <w:lang w:eastAsia="en-US"/>
              </w:rPr>
            </w:pPr>
          </w:p>
        </w:tc>
      </w:tr>
      <w:tr w:rsidR="00C550EC" w:rsidRPr="00355209" w14:paraId="5F705CF4" w14:textId="77777777" w:rsidTr="00840808">
        <w:trPr>
          <w:trHeight w:val="382"/>
        </w:trPr>
        <w:tc>
          <w:tcPr>
            <w:tcW w:w="443" w:type="dxa"/>
            <w:vAlign w:val="center"/>
          </w:tcPr>
          <w:p w14:paraId="2D519235" w14:textId="77777777" w:rsidR="00C550EC" w:rsidRPr="00355209" w:rsidRDefault="00C550EC" w:rsidP="00840808">
            <w:pPr>
              <w:spacing w:after="160" w:line="259" w:lineRule="auto"/>
              <w:jc w:val="both"/>
              <w:rPr>
                <w:rFonts w:ascii="Arial" w:hAnsi="Arial"/>
                <w:bCs/>
                <w:lang w:eastAsia="en-US"/>
              </w:rPr>
            </w:pPr>
            <w:r w:rsidRPr="00355209">
              <w:rPr>
                <w:rFonts w:ascii="Arial" w:hAnsi="Arial"/>
                <w:bCs/>
                <w:lang w:eastAsia="en-US"/>
              </w:rPr>
              <w:t>XII.-</w:t>
            </w:r>
          </w:p>
        </w:tc>
        <w:tc>
          <w:tcPr>
            <w:tcW w:w="4088" w:type="dxa"/>
            <w:vAlign w:val="center"/>
          </w:tcPr>
          <w:p w14:paraId="2D62B985"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Pizzería</w:t>
            </w:r>
          </w:p>
        </w:tc>
        <w:tc>
          <w:tcPr>
            <w:tcW w:w="3969" w:type="dxa"/>
            <w:vAlign w:val="center"/>
          </w:tcPr>
          <w:p w14:paraId="3F73FAFC"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50.00</w:t>
            </w:r>
          </w:p>
        </w:tc>
      </w:tr>
      <w:tr w:rsidR="00C550EC" w:rsidRPr="00355209" w14:paraId="4F43FE9F" w14:textId="77777777" w:rsidTr="00840808">
        <w:trPr>
          <w:trHeight w:val="382"/>
        </w:trPr>
        <w:tc>
          <w:tcPr>
            <w:tcW w:w="443" w:type="dxa"/>
            <w:vAlign w:val="center"/>
          </w:tcPr>
          <w:p w14:paraId="74AADA73" w14:textId="77777777" w:rsidR="00C550EC" w:rsidRPr="00355209" w:rsidRDefault="00C550EC" w:rsidP="00840808">
            <w:pPr>
              <w:spacing w:after="160" w:line="259" w:lineRule="auto"/>
              <w:jc w:val="both"/>
              <w:rPr>
                <w:rFonts w:ascii="Arial" w:hAnsi="Arial"/>
                <w:bCs/>
                <w:lang w:eastAsia="en-US"/>
              </w:rPr>
            </w:pPr>
            <w:r w:rsidRPr="00355209">
              <w:rPr>
                <w:rFonts w:ascii="Arial" w:hAnsi="Arial"/>
                <w:bCs/>
                <w:lang w:eastAsia="en-US"/>
              </w:rPr>
              <w:t>XIII.-</w:t>
            </w:r>
          </w:p>
        </w:tc>
        <w:tc>
          <w:tcPr>
            <w:tcW w:w="4088" w:type="dxa"/>
            <w:vAlign w:val="center"/>
          </w:tcPr>
          <w:p w14:paraId="598B5780"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Bar</w:t>
            </w:r>
          </w:p>
        </w:tc>
        <w:tc>
          <w:tcPr>
            <w:tcW w:w="3969" w:type="dxa"/>
            <w:vAlign w:val="center"/>
          </w:tcPr>
          <w:p w14:paraId="51A8AEBA"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130.00</w:t>
            </w:r>
          </w:p>
        </w:tc>
      </w:tr>
      <w:tr w:rsidR="00C550EC" w:rsidRPr="00355209" w14:paraId="6748CA53" w14:textId="77777777" w:rsidTr="00840808">
        <w:trPr>
          <w:trHeight w:val="382"/>
        </w:trPr>
        <w:tc>
          <w:tcPr>
            <w:tcW w:w="443" w:type="dxa"/>
            <w:vAlign w:val="center"/>
          </w:tcPr>
          <w:p w14:paraId="7E8BE68F" w14:textId="77777777" w:rsidR="00C550EC" w:rsidRPr="00355209" w:rsidRDefault="00C550EC" w:rsidP="00840808">
            <w:pPr>
              <w:spacing w:after="160" w:line="259" w:lineRule="auto"/>
              <w:jc w:val="both"/>
              <w:rPr>
                <w:rFonts w:ascii="Arial" w:hAnsi="Arial"/>
                <w:bCs/>
                <w:lang w:eastAsia="en-US"/>
              </w:rPr>
            </w:pPr>
            <w:r w:rsidRPr="00355209">
              <w:rPr>
                <w:rFonts w:ascii="Arial" w:hAnsi="Arial"/>
                <w:bCs/>
                <w:lang w:eastAsia="en-US"/>
              </w:rPr>
              <w:t>XIV.</w:t>
            </w:r>
          </w:p>
        </w:tc>
        <w:tc>
          <w:tcPr>
            <w:tcW w:w="4088" w:type="dxa"/>
            <w:vAlign w:val="center"/>
          </w:tcPr>
          <w:p w14:paraId="5819031E"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Video Bar</w:t>
            </w:r>
          </w:p>
        </w:tc>
        <w:tc>
          <w:tcPr>
            <w:tcW w:w="3969" w:type="dxa"/>
            <w:vAlign w:val="center"/>
          </w:tcPr>
          <w:p w14:paraId="529989D0"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130.00</w:t>
            </w:r>
          </w:p>
        </w:tc>
      </w:tr>
      <w:tr w:rsidR="00C550EC" w:rsidRPr="00355209" w14:paraId="5DF0266B" w14:textId="77777777" w:rsidTr="00840808">
        <w:trPr>
          <w:trHeight w:val="382"/>
        </w:trPr>
        <w:tc>
          <w:tcPr>
            <w:tcW w:w="443" w:type="dxa"/>
            <w:vAlign w:val="center"/>
          </w:tcPr>
          <w:p w14:paraId="6E86C337" w14:textId="77777777" w:rsidR="00C550EC" w:rsidRPr="00355209" w:rsidRDefault="00C550EC" w:rsidP="00840808">
            <w:pPr>
              <w:spacing w:after="160" w:line="259" w:lineRule="auto"/>
              <w:jc w:val="both"/>
              <w:rPr>
                <w:rFonts w:ascii="Arial" w:hAnsi="Arial"/>
                <w:bCs/>
                <w:lang w:eastAsia="en-US"/>
              </w:rPr>
            </w:pPr>
            <w:r w:rsidRPr="00355209">
              <w:rPr>
                <w:rFonts w:ascii="Arial" w:hAnsi="Arial"/>
                <w:bCs/>
                <w:lang w:eastAsia="en-US"/>
              </w:rPr>
              <w:t>XV.-</w:t>
            </w:r>
          </w:p>
        </w:tc>
        <w:tc>
          <w:tcPr>
            <w:tcW w:w="4088" w:type="dxa"/>
            <w:vAlign w:val="center"/>
          </w:tcPr>
          <w:p w14:paraId="42FC18DB"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Salón de Baile</w:t>
            </w:r>
          </w:p>
        </w:tc>
        <w:tc>
          <w:tcPr>
            <w:tcW w:w="3969" w:type="dxa"/>
            <w:vAlign w:val="center"/>
          </w:tcPr>
          <w:p w14:paraId="5C525768"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50.00</w:t>
            </w:r>
          </w:p>
        </w:tc>
      </w:tr>
      <w:tr w:rsidR="00C550EC" w:rsidRPr="00355209" w14:paraId="0C0B1168" w14:textId="77777777" w:rsidTr="00840808">
        <w:trPr>
          <w:trHeight w:val="382"/>
        </w:trPr>
        <w:tc>
          <w:tcPr>
            <w:tcW w:w="443" w:type="dxa"/>
            <w:vAlign w:val="center"/>
          </w:tcPr>
          <w:p w14:paraId="60FEB774" w14:textId="77777777" w:rsidR="00C550EC" w:rsidRPr="00355209" w:rsidRDefault="00C550EC" w:rsidP="00840808">
            <w:pPr>
              <w:spacing w:after="160" w:line="259" w:lineRule="auto"/>
              <w:jc w:val="both"/>
              <w:rPr>
                <w:rFonts w:ascii="Arial" w:hAnsi="Arial"/>
                <w:bCs/>
                <w:lang w:eastAsia="en-US"/>
              </w:rPr>
            </w:pPr>
            <w:r w:rsidRPr="00355209">
              <w:rPr>
                <w:rFonts w:ascii="Arial" w:hAnsi="Arial"/>
                <w:bCs/>
                <w:lang w:eastAsia="en-US"/>
              </w:rPr>
              <w:t>XVI.</w:t>
            </w:r>
          </w:p>
        </w:tc>
        <w:tc>
          <w:tcPr>
            <w:tcW w:w="4088" w:type="dxa"/>
            <w:vAlign w:val="center"/>
          </w:tcPr>
          <w:p w14:paraId="26D0BC27" w14:textId="77777777" w:rsidR="00C550EC" w:rsidRPr="00355209" w:rsidRDefault="00C550EC" w:rsidP="00840808">
            <w:pPr>
              <w:spacing w:after="160" w:line="259" w:lineRule="auto"/>
              <w:jc w:val="both"/>
              <w:rPr>
                <w:rFonts w:ascii="Arial" w:hAnsi="Arial"/>
                <w:lang w:eastAsia="en-US"/>
              </w:rPr>
            </w:pPr>
            <w:r w:rsidRPr="00355209">
              <w:rPr>
                <w:rFonts w:ascii="Arial" w:hAnsi="Arial"/>
                <w:lang w:eastAsia="en-US"/>
              </w:rPr>
              <w:t>Sala de Recepciones</w:t>
            </w:r>
          </w:p>
        </w:tc>
        <w:tc>
          <w:tcPr>
            <w:tcW w:w="3969" w:type="dxa"/>
            <w:vAlign w:val="center"/>
          </w:tcPr>
          <w:p w14:paraId="30CEE3EF" w14:textId="77777777" w:rsidR="00C550EC" w:rsidRPr="00355209" w:rsidRDefault="00C550EC" w:rsidP="00840808">
            <w:pPr>
              <w:spacing w:after="160" w:line="259" w:lineRule="auto"/>
              <w:jc w:val="center"/>
              <w:rPr>
                <w:rFonts w:ascii="Arial" w:hAnsi="Arial"/>
                <w:lang w:eastAsia="en-US"/>
              </w:rPr>
            </w:pPr>
            <w:r w:rsidRPr="00355209">
              <w:rPr>
                <w:rFonts w:ascii="Arial" w:hAnsi="Arial"/>
                <w:lang w:eastAsia="en-US"/>
              </w:rPr>
              <w:t>50.00</w:t>
            </w:r>
          </w:p>
        </w:tc>
      </w:tr>
    </w:tbl>
    <w:p w14:paraId="1FA7847F" w14:textId="77777777" w:rsidR="00C550EC" w:rsidRPr="00355209" w:rsidRDefault="00C550EC" w:rsidP="00C550EC">
      <w:pPr>
        <w:spacing w:after="160" w:line="259" w:lineRule="auto"/>
        <w:jc w:val="both"/>
        <w:rPr>
          <w:rFonts w:ascii="Arial" w:hAnsi="Arial"/>
          <w:lang w:eastAsia="en-US"/>
        </w:rPr>
      </w:pPr>
    </w:p>
    <w:p w14:paraId="7892BB13" w14:textId="77777777" w:rsidR="00C550EC" w:rsidRPr="00355209" w:rsidRDefault="00C550EC" w:rsidP="00C550EC">
      <w:pPr>
        <w:spacing w:after="160" w:line="259" w:lineRule="auto"/>
        <w:jc w:val="both"/>
        <w:rPr>
          <w:rFonts w:ascii="Arial" w:hAnsi="Arial"/>
          <w:lang w:eastAsia="en-US"/>
        </w:rPr>
      </w:pPr>
      <w:r w:rsidRPr="00355209">
        <w:rPr>
          <w:rFonts w:ascii="Arial" w:hAnsi="Arial"/>
          <w:lang w:eastAsia="en-US"/>
        </w:rPr>
        <w:t>Cuando por su denominación algún establecimiento no se encuentre comprendido en la clasificación anterior, se ubicara en aquel en que por sus características le sea más semejante.</w:t>
      </w:r>
    </w:p>
    <w:p w14:paraId="301FB7EC" w14:textId="77777777" w:rsidR="00C550EC" w:rsidRDefault="00C550EC" w:rsidP="00C550EC">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Artículo reformado </w:t>
      </w:r>
      <w:r w:rsidRPr="000A3F18">
        <w:rPr>
          <w:rFonts w:eastAsia="MS Mincho"/>
          <w:i/>
          <w:iCs/>
          <w:color w:val="0000FF"/>
          <w:sz w:val="18"/>
          <w:szCs w:val="18"/>
        </w:rPr>
        <w:t xml:space="preserve">DO </w:t>
      </w:r>
      <w:r>
        <w:rPr>
          <w:rFonts w:eastAsia="MS Mincho"/>
          <w:i/>
          <w:iCs/>
          <w:color w:val="0000FF"/>
          <w:sz w:val="18"/>
          <w:szCs w:val="18"/>
        </w:rPr>
        <w:t>26</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20</w:t>
      </w:r>
    </w:p>
    <w:p w14:paraId="4BDFA17D" w14:textId="77777777" w:rsidR="00D519EC" w:rsidRPr="00E041E2" w:rsidRDefault="00D519EC" w:rsidP="00981B2C">
      <w:pPr>
        <w:spacing w:line="360" w:lineRule="auto"/>
        <w:jc w:val="both"/>
        <w:rPr>
          <w:rFonts w:ascii="Arial" w:eastAsia="Times New Roman" w:hAnsi="Arial"/>
          <w:noProof/>
          <w:lang w:eastAsia="en-US"/>
        </w:rPr>
      </w:pPr>
    </w:p>
    <w:p w14:paraId="5D43208F"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88.-</w:t>
      </w:r>
      <w:r w:rsidRPr="00E041E2">
        <w:rPr>
          <w:rFonts w:ascii="Arial" w:eastAsia="Times New Roman" w:hAnsi="Arial"/>
          <w:noProof/>
          <w:lang w:eastAsia="en-US"/>
        </w:rPr>
        <w:t xml:space="preserve"> Los establecimientos que expendan bebidas alcohólicas que antes de su apertura no obtengan la licencia de funcionamiento o que estando funcionando no tramiten su revalidación, se harán acreedores a una sanción igual a la tarifa señalada para el otorgamiento en el primer caso y la tarifa de renovación para el segundo caso.</w:t>
      </w:r>
    </w:p>
    <w:p w14:paraId="7344FA38" w14:textId="77777777" w:rsidR="00D519EC" w:rsidRPr="00E041E2" w:rsidRDefault="00D519EC" w:rsidP="00981B2C">
      <w:pPr>
        <w:spacing w:line="360" w:lineRule="auto"/>
        <w:jc w:val="both"/>
        <w:rPr>
          <w:rFonts w:ascii="Arial" w:eastAsia="Times New Roman" w:hAnsi="Arial"/>
          <w:noProof/>
          <w:lang w:eastAsia="en-US"/>
        </w:rPr>
      </w:pPr>
    </w:p>
    <w:p w14:paraId="3840223E"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Esta sanción se aplicará sin perjuicio de que, la Dirección de Tesorería, Finanzas y Administración proceda a la clausura del establecimiento hasta por cinco días, si el contribuyente no cumple con la obligación que tiene de obtener o revalidar la licencia a que se refiere este artículo.</w:t>
      </w:r>
    </w:p>
    <w:p w14:paraId="0F6E6D95" w14:textId="77777777" w:rsidR="00D519EC" w:rsidRPr="00E041E2" w:rsidRDefault="00D519EC" w:rsidP="00981B2C">
      <w:pPr>
        <w:spacing w:line="360" w:lineRule="auto"/>
        <w:jc w:val="both"/>
        <w:rPr>
          <w:rFonts w:ascii="Arial" w:eastAsia="Times New Roman" w:hAnsi="Arial"/>
          <w:noProof/>
          <w:lang w:eastAsia="en-US"/>
        </w:rPr>
      </w:pPr>
    </w:p>
    <w:p w14:paraId="1A6EA46E" w14:textId="77777777" w:rsidR="00D519EC"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xml:space="preserve">En todo caso, la Dirección de Tesorería, Finanzas y Administración Municipal antes de aplicar las sanciones que establece este artículo requerirá por escrito al contribuyente para que realice el trámite correspondiente, otorgándole un plazo de cinco días hábiles para tal efecto. </w:t>
      </w:r>
    </w:p>
    <w:p w14:paraId="21A6C563" w14:textId="77777777" w:rsidR="004833E7" w:rsidRPr="00E041E2" w:rsidRDefault="004833E7" w:rsidP="00981B2C">
      <w:pPr>
        <w:spacing w:line="360" w:lineRule="auto"/>
        <w:jc w:val="both"/>
        <w:rPr>
          <w:rFonts w:ascii="Arial" w:eastAsia="Times New Roman" w:hAnsi="Arial"/>
          <w:noProof/>
          <w:lang w:eastAsia="en-US"/>
        </w:rPr>
      </w:pPr>
    </w:p>
    <w:p w14:paraId="15EF2E0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lastRenderedPageBreak/>
        <w:t>Si la persona requerida hace caso omiso del requerimiento mencionado, la Dirección de Tesorería, Finanzas y Administración Municipal procederá a la clausura del establecimiento, sin perjuicio de aplicar la sanción pecuniaria procedente.</w:t>
      </w:r>
    </w:p>
    <w:p w14:paraId="13C470F9" w14:textId="77777777" w:rsidR="00D519EC" w:rsidRPr="00E041E2" w:rsidRDefault="00D519EC" w:rsidP="00981B2C">
      <w:pPr>
        <w:spacing w:line="360" w:lineRule="auto"/>
        <w:jc w:val="both"/>
        <w:rPr>
          <w:rFonts w:ascii="Arial" w:eastAsia="Times New Roman" w:hAnsi="Arial"/>
          <w:noProof/>
          <w:lang w:eastAsia="en-US"/>
        </w:rPr>
      </w:pPr>
    </w:p>
    <w:p w14:paraId="722EB20F"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89.-</w:t>
      </w:r>
      <w:r w:rsidRPr="00E041E2">
        <w:rPr>
          <w:rFonts w:ascii="Arial" w:eastAsia="Times New Roman" w:hAnsi="Arial"/>
          <w:noProof/>
          <w:lang w:eastAsia="en-US"/>
        </w:rPr>
        <w:t xml:space="preserve"> El cobro de derechos por expedición y revalidación de licencias de funcionamiento, que no expendan bebidas alcohólicas, será de 1.6 veces la unidad de medida y actualización.</w:t>
      </w:r>
    </w:p>
    <w:p w14:paraId="0471CCBC" w14:textId="77777777" w:rsidR="00D519EC" w:rsidRPr="00E041E2" w:rsidRDefault="00D519EC" w:rsidP="00981B2C">
      <w:pPr>
        <w:spacing w:line="360" w:lineRule="auto"/>
        <w:jc w:val="both"/>
        <w:rPr>
          <w:rFonts w:ascii="Arial" w:eastAsia="Times New Roman" w:hAnsi="Arial"/>
          <w:noProof/>
          <w:lang w:eastAsia="en-US"/>
        </w:rPr>
      </w:pPr>
    </w:p>
    <w:p w14:paraId="1CC7EF56" w14:textId="77777777" w:rsidR="00465477"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El cobro de los derechos a que se refiere este artículo, no condiciona el ejercicio de las actividades comerciales, industriales o de prestación de servicios.</w:t>
      </w:r>
    </w:p>
    <w:p w14:paraId="3D358212" w14:textId="77777777" w:rsidR="002303A6" w:rsidRDefault="002303A6" w:rsidP="00AE0F75">
      <w:pPr>
        <w:spacing w:line="360" w:lineRule="auto"/>
        <w:jc w:val="center"/>
        <w:rPr>
          <w:rFonts w:ascii="Arial" w:eastAsia="Times New Roman" w:hAnsi="Arial"/>
          <w:b/>
          <w:noProof/>
          <w:lang w:eastAsia="en-US"/>
        </w:rPr>
      </w:pPr>
    </w:p>
    <w:p w14:paraId="48CBBF7C" w14:textId="77777777" w:rsidR="00465477" w:rsidRPr="00E041E2" w:rsidRDefault="00D519EC" w:rsidP="00AE0F75">
      <w:pPr>
        <w:spacing w:line="360" w:lineRule="auto"/>
        <w:jc w:val="center"/>
        <w:rPr>
          <w:rFonts w:ascii="Arial" w:eastAsia="Times New Roman" w:hAnsi="Arial"/>
          <w:b/>
          <w:noProof/>
          <w:lang w:eastAsia="en-US"/>
        </w:rPr>
      </w:pPr>
      <w:r w:rsidRPr="00E041E2">
        <w:rPr>
          <w:rFonts w:ascii="Arial" w:eastAsia="Times New Roman" w:hAnsi="Arial"/>
          <w:b/>
          <w:noProof/>
          <w:lang w:eastAsia="en-US"/>
        </w:rPr>
        <w:t>Sección Tercera</w:t>
      </w:r>
    </w:p>
    <w:p w14:paraId="4B7DD4CF" w14:textId="77777777" w:rsidR="00D519EC" w:rsidRPr="00E041E2" w:rsidRDefault="00D519EC" w:rsidP="00322F70">
      <w:pPr>
        <w:spacing w:line="360" w:lineRule="auto"/>
        <w:jc w:val="center"/>
        <w:rPr>
          <w:rFonts w:ascii="Arial" w:eastAsia="Times New Roman" w:hAnsi="Arial"/>
          <w:b/>
          <w:noProof/>
          <w:lang w:eastAsia="en-US"/>
        </w:rPr>
      </w:pPr>
      <w:r w:rsidRPr="00E041E2">
        <w:rPr>
          <w:rFonts w:ascii="Arial" w:eastAsia="Times New Roman" w:hAnsi="Arial"/>
          <w:b/>
          <w:noProof/>
          <w:lang w:eastAsia="en-US"/>
        </w:rPr>
        <w:t>Derechos por servicios que presta la Dirección de Desarrollo</w:t>
      </w:r>
    </w:p>
    <w:p w14:paraId="3559DE18" w14:textId="77777777" w:rsidR="00D519EC" w:rsidRPr="00E041E2" w:rsidRDefault="00D519EC" w:rsidP="00322F70">
      <w:pPr>
        <w:spacing w:line="360" w:lineRule="auto"/>
        <w:jc w:val="center"/>
        <w:rPr>
          <w:rFonts w:ascii="Arial" w:eastAsia="Times New Roman" w:hAnsi="Arial"/>
          <w:b/>
          <w:noProof/>
          <w:lang w:eastAsia="en-US"/>
        </w:rPr>
      </w:pPr>
      <w:r w:rsidRPr="00E041E2">
        <w:rPr>
          <w:rFonts w:ascii="Arial" w:eastAsia="Times New Roman" w:hAnsi="Arial"/>
          <w:b/>
          <w:noProof/>
          <w:lang w:eastAsia="en-US"/>
        </w:rPr>
        <w:t>Urbano, Obras Públicas</w:t>
      </w:r>
      <w:r w:rsidR="004833E7">
        <w:rPr>
          <w:rFonts w:ascii="Arial" w:eastAsia="Times New Roman" w:hAnsi="Arial"/>
          <w:b/>
          <w:noProof/>
          <w:lang w:eastAsia="en-US"/>
        </w:rPr>
        <w:t xml:space="preserve"> </w:t>
      </w:r>
      <w:r w:rsidRPr="00E041E2">
        <w:rPr>
          <w:rFonts w:ascii="Arial" w:eastAsia="Times New Roman" w:hAnsi="Arial"/>
          <w:b/>
          <w:noProof/>
          <w:lang w:eastAsia="en-US"/>
        </w:rPr>
        <w:t>y Vías Terrestres</w:t>
      </w:r>
    </w:p>
    <w:p w14:paraId="53AA10D7" w14:textId="77777777" w:rsidR="00D519EC" w:rsidRPr="00E041E2" w:rsidRDefault="00D519EC" w:rsidP="00981B2C">
      <w:pPr>
        <w:spacing w:line="360" w:lineRule="auto"/>
        <w:jc w:val="both"/>
        <w:rPr>
          <w:rFonts w:ascii="Arial" w:eastAsia="Times New Roman" w:hAnsi="Arial"/>
          <w:noProof/>
          <w:lang w:eastAsia="en-US"/>
        </w:rPr>
      </w:pPr>
    </w:p>
    <w:p w14:paraId="3E54E4F1"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90.-</w:t>
      </w:r>
      <w:r w:rsidRPr="00E041E2">
        <w:rPr>
          <w:rFonts w:ascii="Arial" w:eastAsia="Times New Roman" w:hAnsi="Arial"/>
          <w:noProof/>
          <w:lang w:eastAsia="en-US"/>
        </w:rPr>
        <w:t xml:space="preserve"> Son sujetos obligados al pago de derechos por los servicios que presta la Dirección de Desarrollo Urbano, Obras Públicas y Vías Terrestres, las personas físicas o morales que lo soliciten.</w:t>
      </w:r>
    </w:p>
    <w:p w14:paraId="59DFCD69" w14:textId="77777777" w:rsidR="00C550EC" w:rsidRDefault="00C550EC" w:rsidP="00C550EC">
      <w:pPr>
        <w:spacing w:after="160" w:line="259" w:lineRule="auto"/>
        <w:jc w:val="both"/>
        <w:rPr>
          <w:rFonts w:ascii="Arial" w:hAnsi="Arial"/>
          <w:lang w:eastAsia="en-US"/>
        </w:rPr>
      </w:pPr>
    </w:p>
    <w:p w14:paraId="79D82981" w14:textId="77777777" w:rsidR="00C550EC" w:rsidRDefault="00C550EC" w:rsidP="00C550EC">
      <w:pPr>
        <w:spacing w:after="160" w:line="259" w:lineRule="auto"/>
        <w:jc w:val="both"/>
        <w:rPr>
          <w:rFonts w:ascii="Arial" w:hAnsi="Arial"/>
          <w:lang w:eastAsia="en-US"/>
        </w:rPr>
      </w:pPr>
      <w:r w:rsidRPr="00C550EC">
        <w:rPr>
          <w:rFonts w:ascii="Arial" w:hAnsi="Arial"/>
          <w:b/>
          <w:lang w:eastAsia="en-US"/>
        </w:rPr>
        <w:t>Artículo 91.-</w:t>
      </w:r>
      <w:r w:rsidRPr="00355209">
        <w:rPr>
          <w:rFonts w:ascii="Arial" w:hAnsi="Arial"/>
          <w:lang w:eastAsia="en-US"/>
        </w:rPr>
        <w:t xml:space="preserve"> Los sujetos pagarán los derechos por los servicios que soliciten a la Dirección de Desarrollo Urbano, de acuerdo a las siguientes tarifas:</w:t>
      </w:r>
    </w:p>
    <w:p w14:paraId="74BD3D6F" w14:textId="77777777" w:rsidR="00D20A8C" w:rsidRDefault="00D20A8C" w:rsidP="00C550EC">
      <w:pPr>
        <w:spacing w:after="160" w:line="259" w:lineRule="auto"/>
        <w:jc w:val="both"/>
        <w:rPr>
          <w:rFonts w:ascii="Arial" w:hAnsi="Arial"/>
          <w:lang w:eastAsia="en-US"/>
        </w:rPr>
      </w:pP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86"/>
        <w:gridCol w:w="1167"/>
        <w:gridCol w:w="1494"/>
      </w:tblGrid>
      <w:tr w:rsidR="00D20A8C" w:rsidRPr="00513AD7" w14:paraId="0C59D313" w14:textId="77777777" w:rsidTr="005F01F9">
        <w:tc>
          <w:tcPr>
            <w:tcW w:w="3513" w:type="pct"/>
          </w:tcPr>
          <w:p w14:paraId="1AEACA08" w14:textId="77777777" w:rsidR="00D20A8C" w:rsidRPr="00513AD7" w:rsidRDefault="00D20A8C" w:rsidP="005F01F9">
            <w:pPr>
              <w:jc w:val="center"/>
              <w:rPr>
                <w:rFonts w:ascii="Arial" w:eastAsia="Arial" w:hAnsi="Arial"/>
                <w:b/>
                <w:bCs/>
              </w:rPr>
            </w:pPr>
            <w:r w:rsidRPr="00513AD7">
              <w:rPr>
                <w:rFonts w:ascii="Arial" w:eastAsia="Arial" w:hAnsi="Arial"/>
                <w:b/>
                <w:bCs/>
              </w:rPr>
              <w:t>CONCEPTO</w:t>
            </w:r>
          </w:p>
        </w:tc>
        <w:tc>
          <w:tcPr>
            <w:tcW w:w="652" w:type="pct"/>
          </w:tcPr>
          <w:p w14:paraId="3C554E60" w14:textId="77777777" w:rsidR="00D20A8C" w:rsidRPr="00513AD7" w:rsidRDefault="00D20A8C" w:rsidP="005F01F9">
            <w:pPr>
              <w:jc w:val="center"/>
              <w:rPr>
                <w:rFonts w:ascii="Arial" w:hAnsi="Arial"/>
                <w:b/>
              </w:rPr>
            </w:pPr>
            <w:r w:rsidRPr="00513AD7">
              <w:rPr>
                <w:rFonts w:ascii="Arial" w:hAnsi="Arial"/>
                <w:b/>
              </w:rPr>
              <w:t>UMA</w:t>
            </w:r>
          </w:p>
        </w:tc>
        <w:tc>
          <w:tcPr>
            <w:tcW w:w="835" w:type="pct"/>
          </w:tcPr>
          <w:p w14:paraId="2FAC9EEE" w14:textId="77777777" w:rsidR="00D20A8C" w:rsidRPr="00513AD7" w:rsidRDefault="00D20A8C" w:rsidP="005F01F9">
            <w:pPr>
              <w:jc w:val="center"/>
              <w:rPr>
                <w:rFonts w:ascii="Arial" w:hAnsi="Arial"/>
                <w:b/>
              </w:rPr>
            </w:pPr>
            <w:r w:rsidRPr="00513AD7">
              <w:rPr>
                <w:rFonts w:ascii="Arial" w:hAnsi="Arial"/>
                <w:b/>
              </w:rPr>
              <w:t>MEDIDA</w:t>
            </w:r>
          </w:p>
        </w:tc>
      </w:tr>
      <w:tr w:rsidR="00D20A8C" w:rsidRPr="00513AD7" w14:paraId="045FA60C" w14:textId="77777777" w:rsidTr="005F01F9">
        <w:tc>
          <w:tcPr>
            <w:tcW w:w="3513" w:type="pct"/>
          </w:tcPr>
          <w:p w14:paraId="6D0345BC" w14:textId="77777777" w:rsidR="00D20A8C" w:rsidRPr="00513AD7" w:rsidRDefault="00D20A8C" w:rsidP="005F01F9">
            <w:pPr>
              <w:rPr>
                <w:rFonts w:ascii="Arial" w:hAnsi="Arial"/>
              </w:rPr>
            </w:pPr>
            <w:r w:rsidRPr="00513AD7">
              <w:rPr>
                <w:rFonts w:ascii="Arial" w:eastAsia="Arial" w:hAnsi="Arial"/>
                <w:b/>
                <w:bCs/>
              </w:rPr>
              <w:t>1. Licencia de Uso de Suelo.</w:t>
            </w:r>
          </w:p>
        </w:tc>
        <w:tc>
          <w:tcPr>
            <w:tcW w:w="652" w:type="pct"/>
          </w:tcPr>
          <w:p w14:paraId="3197223A" w14:textId="77777777" w:rsidR="00D20A8C" w:rsidRPr="00513AD7" w:rsidRDefault="00D20A8C" w:rsidP="005F01F9">
            <w:pPr>
              <w:rPr>
                <w:rFonts w:ascii="Arial" w:hAnsi="Arial"/>
              </w:rPr>
            </w:pPr>
          </w:p>
        </w:tc>
        <w:tc>
          <w:tcPr>
            <w:tcW w:w="835" w:type="pct"/>
          </w:tcPr>
          <w:p w14:paraId="0E08D853" w14:textId="77777777" w:rsidR="00D20A8C" w:rsidRPr="00513AD7" w:rsidRDefault="00D20A8C" w:rsidP="005F01F9">
            <w:pPr>
              <w:rPr>
                <w:rFonts w:ascii="Arial" w:hAnsi="Arial"/>
              </w:rPr>
            </w:pPr>
          </w:p>
        </w:tc>
      </w:tr>
      <w:tr w:rsidR="00D20A8C" w:rsidRPr="00513AD7" w14:paraId="1FF51482" w14:textId="77777777" w:rsidTr="005F01F9">
        <w:tc>
          <w:tcPr>
            <w:tcW w:w="3513" w:type="pct"/>
          </w:tcPr>
          <w:p w14:paraId="6471CF2F" w14:textId="77777777" w:rsidR="00D20A8C" w:rsidRPr="00513AD7" w:rsidRDefault="00D20A8C" w:rsidP="005F01F9">
            <w:pPr>
              <w:rPr>
                <w:rFonts w:ascii="Arial" w:hAnsi="Arial"/>
              </w:rPr>
            </w:pPr>
            <w:r w:rsidRPr="00513AD7">
              <w:rPr>
                <w:rFonts w:ascii="Arial" w:eastAsia="Arial" w:hAnsi="Arial"/>
              </w:rPr>
              <w:t xml:space="preserve">Desarrollo de cualquier tipo </w:t>
            </w:r>
            <w:proofErr w:type="spellStart"/>
            <w:r w:rsidRPr="00513AD7">
              <w:rPr>
                <w:rFonts w:ascii="Arial" w:eastAsia="Arial" w:hAnsi="Arial"/>
              </w:rPr>
              <w:t>sup</w:t>
            </w:r>
            <w:proofErr w:type="spellEnd"/>
            <w:r w:rsidRPr="00513AD7">
              <w:rPr>
                <w:rFonts w:ascii="Arial" w:eastAsia="Arial" w:hAnsi="Arial"/>
              </w:rPr>
              <w:t>. hasta 50 m²</w:t>
            </w:r>
          </w:p>
        </w:tc>
        <w:tc>
          <w:tcPr>
            <w:tcW w:w="652" w:type="pct"/>
          </w:tcPr>
          <w:p w14:paraId="7D261A15" w14:textId="77777777" w:rsidR="00D20A8C" w:rsidRPr="00513AD7" w:rsidRDefault="00D20A8C" w:rsidP="005F01F9">
            <w:pPr>
              <w:jc w:val="center"/>
              <w:rPr>
                <w:rFonts w:ascii="Arial" w:hAnsi="Arial"/>
              </w:rPr>
            </w:pPr>
            <w:r w:rsidRPr="00513AD7">
              <w:rPr>
                <w:rFonts w:ascii="Arial" w:eastAsia="Arial" w:hAnsi="Arial"/>
              </w:rPr>
              <w:t>2.5</w:t>
            </w:r>
          </w:p>
        </w:tc>
        <w:tc>
          <w:tcPr>
            <w:tcW w:w="835" w:type="pct"/>
          </w:tcPr>
          <w:p w14:paraId="39C399EE"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348619F2" w14:textId="77777777" w:rsidTr="005F01F9">
        <w:tc>
          <w:tcPr>
            <w:tcW w:w="3513" w:type="pct"/>
          </w:tcPr>
          <w:p w14:paraId="182078ED" w14:textId="77777777" w:rsidR="00D20A8C" w:rsidRPr="00513AD7" w:rsidRDefault="00D20A8C" w:rsidP="005F01F9">
            <w:pPr>
              <w:rPr>
                <w:rFonts w:ascii="Arial" w:hAnsi="Arial"/>
              </w:rPr>
            </w:pPr>
            <w:r w:rsidRPr="00513AD7">
              <w:rPr>
                <w:rFonts w:ascii="Arial" w:eastAsia="Arial" w:hAnsi="Arial"/>
              </w:rPr>
              <w:t xml:space="preserve">Desarrollo de cualquier tipo </w:t>
            </w:r>
            <w:proofErr w:type="spellStart"/>
            <w:r w:rsidRPr="00513AD7">
              <w:rPr>
                <w:rFonts w:ascii="Arial" w:eastAsia="Arial" w:hAnsi="Arial"/>
              </w:rPr>
              <w:t>sup</w:t>
            </w:r>
            <w:proofErr w:type="spellEnd"/>
            <w:r w:rsidRPr="00513AD7">
              <w:rPr>
                <w:rFonts w:ascii="Arial" w:eastAsia="Arial" w:hAnsi="Arial"/>
              </w:rPr>
              <w:t>. De 51 m² hasta 200 m²</w:t>
            </w:r>
          </w:p>
        </w:tc>
        <w:tc>
          <w:tcPr>
            <w:tcW w:w="652" w:type="pct"/>
          </w:tcPr>
          <w:p w14:paraId="30CBCA54" w14:textId="77777777" w:rsidR="00D20A8C" w:rsidRPr="00513AD7" w:rsidRDefault="00D20A8C" w:rsidP="005F01F9">
            <w:pPr>
              <w:jc w:val="center"/>
              <w:rPr>
                <w:rFonts w:ascii="Arial" w:hAnsi="Arial"/>
              </w:rPr>
            </w:pPr>
            <w:r w:rsidRPr="00513AD7">
              <w:rPr>
                <w:rFonts w:ascii="Arial" w:eastAsia="Arial" w:hAnsi="Arial"/>
              </w:rPr>
              <w:t>13</w:t>
            </w:r>
          </w:p>
        </w:tc>
        <w:tc>
          <w:tcPr>
            <w:tcW w:w="835" w:type="pct"/>
          </w:tcPr>
          <w:p w14:paraId="151DD521"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5C1432CA" w14:textId="77777777" w:rsidTr="005F01F9">
        <w:tc>
          <w:tcPr>
            <w:tcW w:w="3513" w:type="pct"/>
          </w:tcPr>
          <w:p w14:paraId="179E3348" w14:textId="77777777" w:rsidR="00D20A8C" w:rsidRPr="00513AD7" w:rsidRDefault="00D20A8C" w:rsidP="005F01F9">
            <w:pPr>
              <w:rPr>
                <w:rFonts w:ascii="Arial" w:hAnsi="Arial"/>
              </w:rPr>
            </w:pPr>
            <w:r w:rsidRPr="00513AD7">
              <w:rPr>
                <w:rFonts w:ascii="Arial" w:eastAsia="Arial" w:hAnsi="Arial"/>
              </w:rPr>
              <w:t xml:space="preserve">Desarrollo de cualquier tipo </w:t>
            </w:r>
            <w:proofErr w:type="spellStart"/>
            <w:r w:rsidRPr="00513AD7">
              <w:rPr>
                <w:rFonts w:ascii="Arial" w:eastAsia="Arial" w:hAnsi="Arial"/>
              </w:rPr>
              <w:t>sup</w:t>
            </w:r>
            <w:proofErr w:type="spellEnd"/>
            <w:r w:rsidRPr="00513AD7">
              <w:rPr>
                <w:rFonts w:ascii="Arial" w:eastAsia="Arial" w:hAnsi="Arial"/>
              </w:rPr>
              <w:t>. De 201 m² hasta 500 m²</w:t>
            </w:r>
          </w:p>
        </w:tc>
        <w:tc>
          <w:tcPr>
            <w:tcW w:w="652" w:type="pct"/>
          </w:tcPr>
          <w:p w14:paraId="2B2206E2" w14:textId="77777777" w:rsidR="00D20A8C" w:rsidRPr="00513AD7" w:rsidRDefault="00D20A8C" w:rsidP="005F01F9">
            <w:pPr>
              <w:jc w:val="center"/>
              <w:rPr>
                <w:rFonts w:ascii="Arial" w:hAnsi="Arial"/>
              </w:rPr>
            </w:pPr>
            <w:r w:rsidRPr="00513AD7">
              <w:rPr>
                <w:rFonts w:ascii="Arial" w:eastAsia="Arial" w:hAnsi="Arial"/>
              </w:rPr>
              <w:t>28</w:t>
            </w:r>
          </w:p>
        </w:tc>
        <w:tc>
          <w:tcPr>
            <w:tcW w:w="835" w:type="pct"/>
          </w:tcPr>
          <w:p w14:paraId="536EC8A5"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7281A0B2" w14:textId="77777777" w:rsidTr="005F01F9">
        <w:tc>
          <w:tcPr>
            <w:tcW w:w="3513" w:type="pct"/>
          </w:tcPr>
          <w:p w14:paraId="0DED48DA" w14:textId="77777777" w:rsidR="00D20A8C" w:rsidRPr="00513AD7" w:rsidRDefault="00D20A8C" w:rsidP="005F01F9">
            <w:pPr>
              <w:rPr>
                <w:rFonts w:ascii="Arial" w:hAnsi="Arial"/>
              </w:rPr>
            </w:pPr>
            <w:r w:rsidRPr="00513AD7">
              <w:rPr>
                <w:rFonts w:ascii="Arial" w:eastAsia="Arial" w:hAnsi="Arial"/>
              </w:rPr>
              <w:t xml:space="preserve">Desarrollo de cualquier tipo </w:t>
            </w:r>
            <w:proofErr w:type="spellStart"/>
            <w:r w:rsidRPr="00513AD7">
              <w:rPr>
                <w:rFonts w:ascii="Arial" w:eastAsia="Arial" w:hAnsi="Arial"/>
              </w:rPr>
              <w:t>sup</w:t>
            </w:r>
            <w:proofErr w:type="spellEnd"/>
            <w:r w:rsidRPr="00513AD7">
              <w:rPr>
                <w:rFonts w:ascii="Arial" w:eastAsia="Arial" w:hAnsi="Arial"/>
              </w:rPr>
              <w:t>. De 501 m² hasta 5,000 m²</w:t>
            </w:r>
          </w:p>
        </w:tc>
        <w:tc>
          <w:tcPr>
            <w:tcW w:w="652" w:type="pct"/>
          </w:tcPr>
          <w:p w14:paraId="63108206" w14:textId="77777777" w:rsidR="00D20A8C" w:rsidRPr="00513AD7" w:rsidRDefault="00D20A8C" w:rsidP="005F01F9">
            <w:pPr>
              <w:jc w:val="center"/>
              <w:rPr>
                <w:rFonts w:ascii="Arial" w:hAnsi="Arial"/>
                <w:b/>
              </w:rPr>
            </w:pPr>
            <w:r w:rsidRPr="00513AD7">
              <w:rPr>
                <w:rFonts w:ascii="Arial" w:eastAsia="Arial" w:hAnsi="Arial"/>
                <w:b/>
              </w:rPr>
              <w:t>110</w:t>
            </w:r>
          </w:p>
        </w:tc>
        <w:tc>
          <w:tcPr>
            <w:tcW w:w="835" w:type="pct"/>
          </w:tcPr>
          <w:p w14:paraId="0B590E2E"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5AC1191E" w14:textId="77777777" w:rsidTr="005F01F9">
        <w:tc>
          <w:tcPr>
            <w:tcW w:w="3513" w:type="pct"/>
          </w:tcPr>
          <w:p w14:paraId="71FED063" w14:textId="77777777" w:rsidR="00D20A8C" w:rsidRPr="00513AD7" w:rsidRDefault="00D20A8C" w:rsidP="005F01F9">
            <w:pPr>
              <w:rPr>
                <w:rFonts w:ascii="Arial" w:hAnsi="Arial"/>
              </w:rPr>
            </w:pPr>
          </w:p>
        </w:tc>
        <w:tc>
          <w:tcPr>
            <w:tcW w:w="652" w:type="pct"/>
          </w:tcPr>
          <w:p w14:paraId="578D4C64" w14:textId="77777777" w:rsidR="00D20A8C" w:rsidRPr="00513AD7" w:rsidRDefault="00D20A8C" w:rsidP="005F01F9">
            <w:pPr>
              <w:rPr>
                <w:rFonts w:ascii="Arial" w:hAnsi="Arial"/>
                <w:b/>
              </w:rPr>
            </w:pPr>
          </w:p>
        </w:tc>
        <w:tc>
          <w:tcPr>
            <w:tcW w:w="835" w:type="pct"/>
          </w:tcPr>
          <w:p w14:paraId="62B87DDB" w14:textId="77777777" w:rsidR="00D20A8C" w:rsidRPr="00513AD7" w:rsidRDefault="00D20A8C" w:rsidP="005F01F9">
            <w:pPr>
              <w:rPr>
                <w:rFonts w:ascii="Arial" w:hAnsi="Arial"/>
              </w:rPr>
            </w:pPr>
          </w:p>
        </w:tc>
      </w:tr>
      <w:tr w:rsidR="00D20A8C" w:rsidRPr="00513AD7" w14:paraId="5880004B" w14:textId="77777777" w:rsidTr="005F01F9">
        <w:tc>
          <w:tcPr>
            <w:tcW w:w="3513" w:type="pct"/>
          </w:tcPr>
          <w:p w14:paraId="3CED7694" w14:textId="77777777" w:rsidR="00D20A8C" w:rsidRPr="00513AD7" w:rsidRDefault="00D20A8C" w:rsidP="005F01F9">
            <w:pPr>
              <w:rPr>
                <w:rFonts w:ascii="Arial" w:hAnsi="Arial"/>
              </w:rPr>
            </w:pPr>
            <w:r w:rsidRPr="00513AD7">
              <w:rPr>
                <w:rFonts w:ascii="Arial" w:eastAsia="Arial" w:hAnsi="Arial"/>
              </w:rPr>
              <w:t xml:space="preserve">Desarrollo de cualquier tipo </w:t>
            </w:r>
            <w:proofErr w:type="spellStart"/>
            <w:r w:rsidRPr="00513AD7">
              <w:rPr>
                <w:rFonts w:ascii="Arial" w:eastAsia="Arial" w:hAnsi="Arial"/>
              </w:rPr>
              <w:t>sup</w:t>
            </w:r>
            <w:proofErr w:type="spellEnd"/>
            <w:r w:rsidRPr="00513AD7">
              <w:rPr>
                <w:rFonts w:ascii="Arial" w:eastAsia="Arial" w:hAnsi="Arial"/>
              </w:rPr>
              <w:t>. Mayor de 5,001 m²</w:t>
            </w:r>
          </w:p>
        </w:tc>
        <w:tc>
          <w:tcPr>
            <w:tcW w:w="652" w:type="pct"/>
          </w:tcPr>
          <w:p w14:paraId="7CEAEE11" w14:textId="77777777" w:rsidR="00D20A8C" w:rsidRPr="00513AD7" w:rsidRDefault="00D20A8C" w:rsidP="005F01F9">
            <w:pPr>
              <w:jc w:val="center"/>
              <w:rPr>
                <w:rFonts w:ascii="Arial" w:hAnsi="Arial"/>
                <w:b/>
              </w:rPr>
            </w:pPr>
            <w:r w:rsidRPr="00513AD7">
              <w:rPr>
                <w:rFonts w:ascii="Arial" w:eastAsia="Arial" w:hAnsi="Arial"/>
                <w:b/>
              </w:rPr>
              <w:t>220</w:t>
            </w:r>
          </w:p>
        </w:tc>
        <w:tc>
          <w:tcPr>
            <w:tcW w:w="835" w:type="pct"/>
          </w:tcPr>
          <w:p w14:paraId="5BBC0E5E"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61A20D35" w14:textId="77777777" w:rsidTr="005F01F9">
        <w:tc>
          <w:tcPr>
            <w:tcW w:w="3513" w:type="pct"/>
          </w:tcPr>
          <w:p w14:paraId="41981669" w14:textId="77777777" w:rsidR="00D20A8C" w:rsidRPr="00513AD7" w:rsidRDefault="00D20A8C" w:rsidP="005F01F9">
            <w:pPr>
              <w:rPr>
                <w:rFonts w:ascii="Arial" w:hAnsi="Arial"/>
              </w:rPr>
            </w:pPr>
          </w:p>
        </w:tc>
        <w:tc>
          <w:tcPr>
            <w:tcW w:w="652" w:type="pct"/>
          </w:tcPr>
          <w:p w14:paraId="02A099D5" w14:textId="77777777" w:rsidR="00D20A8C" w:rsidRPr="00513AD7" w:rsidRDefault="00D20A8C" w:rsidP="005F01F9">
            <w:pPr>
              <w:rPr>
                <w:rFonts w:ascii="Arial" w:hAnsi="Arial"/>
              </w:rPr>
            </w:pPr>
          </w:p>
        </w:tc>
        <w:tc>
          <w:tcPr>
            <w:tcW w:w="835" w:type="pct"/>
          </w:tcPr>
          <w:p w14:paraId="663A3221" w14:textId="77777777" w:rsidR="00D20A8C" w:rsidRPr="00513AD7" w:rsidRDefault="00D20A8C" w:rsidP="005F01F9">
            <w:pPr>
              <w:rPr>
                <w:rFonts w:ascii="Arial" w:hAnsi="Arial"/>
              </w:rPr>
            </w:pPr>
          </w:p>
        </w:tc>
      </w:tr>
      <w:tr w:rsidR="00D20A8C" w:rsidRPr="00513AD7" w14:paraId="0C80F628" w14:textId="77777777" w:rsidTr="005F01F9">
        <w:tc>
          <w:tcPr>
            <w:tcW w:w="3513" w:type="pct"/>
          </w:tcPr>
          <w:p w14:paraId="20E18658" w14:textId="77777777" w:rsidR="00D20A8C" w:rsidRPr="00513AD7" w:rsidRDefault="00D20A8C" w:rsidP="005F01F9">
            <w:pPr>
              <w:rPr>
                <w:rFonts w:ascii="Arial" w:eastAsia="Arial" w:hAnsi="Arial"/>
                <w:b/>
              </w:rPr>
            </w:pPr>
            <w:r w:rsidRPr="00513AD7">
              <w:rPr>
                <w:rFonts w:ascii="Arial" w:eastAsia="Arial" w:hAnsi="Arial"/>
                <w:b/>
              </w:rPr>
              <w:t>Desarrollo Inmobiliario de cualquier tipo</w:t>
            </w:r>
          </w:p>
        </w:tc>
        <w:tc>
          <w:tcPr>
            <w:tcW w:w="652" w:type="pct"/>
          </w:tcPr>
          <w:p w14:paraId="06EB9A84" w14:textId="77777777" w:rsidR="00D20A8C" w:rsidRPr="00513AD7" w:rsidRDefault="00D20A8C" w:rsidP="005F01F9">
            <w:pPr>
              <w:jc w:val="center"/>
              <w:rPr>
                <w:rFonts w:ascii="Arial" w:eastAsia="Arial" w:hAnsi="Arial"/>
                <w:b/>
              </w:rPr>
            </w:pPr>
            <w:r w:rsidRPr="00513AD7">
              <w:rPr>
                <w:rFonts w:ascii="Arial" w:eastAsia="Arial" w:hAnsi="Arial"/>
                <w:b/>
              </w:rPr>
              <w:t>0.2</w:t>
            </w:r>
          </w:p>
        </w:tc>
        <w:tc>
          <w:tcPr>
            <w:tcW w:w="835" w:type="pct"/>
          </w:tcPr>
          <w:p w14:paraId="17936471" w14:textId="77777777" w:rsidR="00D20A8C" w:rsidRPr="00513AD7" w:rsidRDefault="00D20A8C" w:rsidP="005F01F9">
            <w:pPr>
              <w:rPr>
                <w:rFonts w:ascii="Arial" w:eastAsia="Arial" w:hAnsi="Arial"/>
                <w:b/>
              </w:rPr>
            </w:pPr>
            <w:r w:rsidRPr="00513AD7">
              <w:rPr>
                <w:rFonts w:ascii="Arial" w:eastAsia="Arial" w:hAnsi="Arial"/>
                <w:b/>
              </w:rPr>
              <w:t>M2</w:t>
            </w:r>
          </w:p>
        </w:tc>
      </w:tr>
      <w:tr w:rsidR="00D20A8C" w:rsidRPr="00513AD7" w14:paraId="5409AF11" w14:textId="77777777" w:rsidTr="005F01F9">
        <w:tc>
          <w:tcPr>
            <w:tcW w:w="3513" w:type="pct"/>
          </w:tcPr>
          <w:p w14:paraId="4A700B5C" w14:textId="77777777" w:rsidR="00D20A8C" w:rsidRPr="00513AD7" w:rsidRDefault="00D20A8C" w:rsidP="005F01F9">
            <w:pPr>
              <w:rPr>
                <w:rFonts w:ascii="Arial" w:hAnsi="Arial"/>
              </w:rPr>
            </w:pPr>
            <w:r w:rsidRPr="00513AD7">
              <w:rPr>
                <w:rFonts w:ascii="Arial" w:eastAsia="Arial" w:hAnsi="Arial"/>
              </w:rPr>
              <w:t>Fraccionamiento hasta 10,000 m²</w:t>
            </w:r>
          </w:p>
        </w:tc>
        <w:tc>
          <w:tcPr>
            <w:tcW w:w="652" w:type="pct"/>
          </w:tcPr>
          <w:p w14:paraId="4770B66B" w14:textId="77777777" w:rsidR="00D20A8C" w:rsidRPr="00513AD7" w:rsidRDefault="00D20A8C" w:rsidP="005F01F9">
            <w:pPr>
              <w:jc w:val="center"/>
              <w:rPr>
                <w:rFonts w:ascii="Arial" w:hAnsi="Arial"/>
              </w:rPr>
            </w:pPr>
            <w:r w:rsidRPr="00513AD7">
              <w:rPr>
                <w:rFonts w:ascii="Arial" w:eastAsia="Arial" w:hAnsi="Arial"/>
              </w:rPr>
              <w:t>55</w:t>
            </w:r>
          </w:p>
        </w:tc>
        <w:tc>
          <w:tcPr>
            <w:tcW w:w="835" w:type="pct"/>
          </w:tcPr>
          <w:p w14:paraId="4A12F339"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2F463A6A" w14:textId="77777777" w:rsidTr="005F01F9">
        <w:tc>
          <w:tcPr>
            <w:tcW w:w="3513" w:type="pct"/>
          </w:tcPr>
          <w:p w14:paraId="128E0575" w14:textId="77777777" w:rsidR="00D20A8C" w:rsidRPr="00513AD7" w:rsidRDefault="00D20A8C" w:rsidP="005F01F9">
            <w:pPr>
              <w:rPr>
                <w:rFonts w:ascii="Arial" w:hAnsi="Arial"/>
              </w:rPr>
            </w:pPr>
          </w:p>
        </w:tc>
        <w:tc>
          <w:tcPr>
            <w:tcW w:w="652" w:type="pct"/>
          </w:tcPr>
          <w:p w14:paraId="6D740AA8" w14:textId="77777777" w:rsidR="00D20A8C" w:rsidRPr="00513AD7" w:rsidRDefault="00D20A8C" w:rsidP="005F01F9">
            <w:pPr>
              <w:rPr>
                <w:rFonts w:ascii="Arial" w:hAnsi="Arial"/>
              </w:rPr>
            </w:pPr>
          </w:p>
        </w:tc>
        <w:tc>
          <w:tcPr>
            <w:tcW w:w="835" w:type="pct"/>
          </w:tcPr>
          <w:p w14:paraId="17C9AEDE" w14:textId="77777777" w:rsidR="00D20A8C" w:rsidRPr="00513AD7" w:rsidRDefault="00D20A8C" w:rsidP="005F01F9">
            <w:pPr>
              <w:rPr>
                <w:rFonts w:ascii="Arial" w:hAnsi="Arial"/>
              </w:rPr>
            </w:pPr>
          </w:p>
        </w:tc>
      </w:tr>
      <w:tr w:rsidR="00D20A8C" w:rsidRPr="00513AD7" w14:paraId="0838CF58" w14:textId="77777777" w:rsidTr="005F01F9">
        <w:tc>
          <w:tcPr>
            <w:tcW w:w="3513" w:type="pct"/>
          </w:tcPr>
          <w:p w14:paraId="343BBE17" w14:textId="77777777" w:rsidR="00D20A8C" w:rsidRPr="00513AD7" w:rsidRDefault="00D20A8C" w:rsidP="005F01F9">
            <w:pPr>
              <w:rPr>
                <w:rFonts w:ascii="Arial" w:hAnsi="Arial"/>
              </w:rPr>
            </w:pPr>
            <w:r w:rsidRPr="00513AD7">
              <w:rPr>
                <w:rFonts w:ascii="Arial" w:eastAsia="Arial" w:hAnsi="Arial"/>
              </w:rPr>
              <w:t>Fraccionamiento de 10,001 m² hasta 50,000 m²</w:t>
            </w:r>
          </w:p>
        </w:tc>
        <w:tc>
          <w:tcPr>
            <w:tcW w:w="652" w:type="pct"/>
          </w:tcPr>
          <w:p w14:paraId="72F83A11" w14:textId="77777777" w:rsidR="00D20A8C" w:rsidRPr="00513AD7" w:rsidRDefault="00D20A8C" w:rsidP="005F01F9">
            <w:pPr>
              <w:jc w:val="center"/>
              <w:rPr>
                <w:rFonts w:ascii="Arial" w:hAnsi="Arial"/>
              </w:rPr>
            </w:pPr>
            <w:r w:rsidRPr="00513AD7">
              <w:rPr>
                <w:rFonts w:ascii="Arial" w:eastAsia="Arial" w:hAnsi="Arial"/>
              </w:rPr>
              <w:t>110</w:t>
            </w:r>
          </w:p>
        </w:tc>
        <w:tc>
          <w:tcPr>
            <w:tcW w:w="835" w:type="pct"/>
          </w:tcPr>
          <w:p w14:paraId="37D8837B"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64BBFD64" w14:textId="77777777" w:rsidTr="005F01F9">
        <w:tc>
          <w:tcPr>
            <w:tcW w:w="3513" w:type="pct"/>
          </w:tcPr>
          <w:p w14:paraId="0677054A" w14:textId="77777777" w:rsidR="00D20A8C" w:rsidRPr="00513AD7" w:rsidRDefault="00D20A8C" w:rsidP="005F01F9">
            <w:pPr>
              <w:rPr>
                <w:rFonts w:ascii="Arial" w:hAnsi="Arial"/>
              </w:rPr>
            </w:pPr>
            <w:r w:rsidRPr="00513AD7">
              <w:rPr>
                <w:rFonts w:ascii="Arial" w:eastAsia="Arial" w:hAnsi="Arial"/>
              </w:rPr>
              <w:t>Fraccionamiento de 50,001 m² hasta 200,000 m²</w:t>
            </w:r>
          </w:p>
        </w:tc>
        <w:tc>
          <w:tcPr>
            <w:tcW w:w="652" w:type="pct"/>
          </w:tcPr>
          <w:p w14:paraId="1F12A2B4" w14:textId="77777777" w:rsidR="00D20A8C" w:rsidRPr="00513AD7" w:rsidRDefault="00D20A8C" w:rsidP="005F01F9">
            <w:pPr>
              <w:jc w:val="center"/>
              <w:rPr>
                <w:rFonts w:ascii="Arial" w:hAnsi="Arial"/>
              </w:rPr>
            </w:pPr>
            <w:r w:rsidRPr="00513AD7">
              <w:rPr>
                <w:rFonts w:ascii="Arial" w:eastAsia="Arial" w:hAnsi="Arial"/>
              </w:rPr>
              <w:t>155</w:t>
            </w:r>
          </w:p>
        </w:tc>
        <w:tc>
          <w:tcPr>
            <w:tcW w:w="835" w:type="pct"/>
          </w:tcPr>
          <w:p w14:paraId="28F89D6C"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779C835D" w14:textId="77777777" w:rsidTr="005F01F9">
        <w:tc>
          <w:tcPr>
            <w:tcW w:w="3513" w:type="pct"/>
          </w:tcPr>
          <w:p w14:paraId="1AF4D845" w14:textId="77777777" w:rsidR="00D20A8C" w:rsidRPr="00513AD7" w:rsidRDefault="00D20A8C" w:rsidP="005F01F9">
            <w:pPr>
              <w:rPr>
                <w:rFonts w:ascii="Arial" w:hAnsi="Arial"/>
              </w:rPr>
            </w:pPr>
            <w:r w:rsidRPr="00513AD7">
              <w:rPr>
                <w:rFonts w:ascii="Arial" w:eastAsia="Arial" w:hAnsi="Arial"/>
              </w:rPr>
              <w:t>Fraccionamiento de 200,001 m² en adelante</w:t>
            </w:r>
          </w:p>
        </w:tc>
        <w:tc>
          <w:tcPr>
            <w:tcW w:w="652" w:type="pct"/>
          </w:tcPr>
          <w:p w14:paraId="3E199AF8" w14:textId="77777777" w:rsidR="00D20A8C" w:rsidRPr="00513AD7" w:rsidRDefault="00D20A8C" w:rsidP="005F01F9">
            <w:pPr>
              <w:jc w:val="center"/>
              <w:rPr>
                <w:rFonts w:ascii="Arial" w:hAnsi="Arial"/>
              </w:rPr>
            </w:pPr>
            <w:r w:rsidRPr="00513AD7">
              <w:rPr>
                <w:rFonts w:ascii="Arial" w:eastAsia="Arial" w:hAnsi="Arial"/>
              </w:rPr>
              <w:t>220</w:t>
            </w:r>
          </w:p>
        </w:tc>
        <w:tc>
          <w:tcPr>
            <w:tcW w:w="835" w:type="pct"/>
          </w:tcPr>
          <w:p w14:paraId="775AF601"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3A982444" w14:textId="77777777" w:rsidTr="005F01F9">
        <w:tc>
          <w:tcPr>
            <w:tcW w:w="3513" w:type="pct"/>
          </w:tcPr>
          <w:p w14:paraId="4A68827E" w14:textId="77777777" w:rsidR="00D20A8C" w:rsidRPr="00513AD7" w:rsidRDefault="00D20A8C" w:rsidP="005F01F9">
            <w:pPr>
              <w:rPr>
                <w:rFonts w:ascii="Arial" w:hAnsi="Arial"/>
              </w:rPr>
            </w:pPr>
          </w:p>
        </w:tc>
        <w:tc>
          <w:tcPr>
            <w:tcW w:w="652" w:type="pct"/>
          </w:tcPr>
          <w:p w14:paraId="2662F16B" w14:textId="77777777" w:rsidR="00D20A8C" w:rsidRPr="00513AD7" w:rsidRDefault="00D20A8C" w:rsidP="005F01F9">
            <w:pPr>
              <w:rPr>
                <w:rFonts w:ascii="Arial" w:hAnsi="Arial"/>
              </w:rPr>
            </w:pPr>
          </w:p>
        </w:tc>
        <w:tc>
          <w:tcPr>
            <w:tcW w:w="835" w:type="pct"/>
          </w:tcPr>
          <w:p w14:paraId="3CD460F3" w14:textId="77777777" w:rsidR="00D20A8C" w:rsidRPr="00513AD7" w:rsidRDefault="00D20A8C" w:rsidP="005F01F9">
            <w:pPr>
              <w:rPr>
                <w:rFonts w:ascii="Arial" w:hAnsi="Arial"/>
              </w:rPr>
            </w:pPr>
          </w:p>
        </w:tc>
      </w:tr>
      <w:tr w:rsidR="00D20A8C" w:rsidRPr="00513AD7" w14:paraId="1D166BCD" w14:textId="77777777" w:rsidTr="005F01F9">
        <w:tc>
          <w:tcPr>
            <w:tcW w:w="3513" w:type="pct"/>
          </w:tcPr>
          <w:p w14:paraId="79B4244F" w14:textId="77777777" w:rsidR="00D20A8C" w:rsidRPr="00513AD7" w:rsidRDefault="00D20A8C" w:rsidP="005F01F9">
            <w:pPr>
              <w:rPr>
                <w:rFonts w:ascii="Arial" w:hAnsi="Arial"/>
              </w:rPr>
            </w:pPr>
            <w:r w:rsidRPr="00513AD7">
              <w:rPr>
                <w:rFonts w:ascii="Arial" w:eastAsia="Arial" w:hAnsi="Arial"/>
              </w:rPr>
              <w:t xml:space="preserve">Renovación para Desarrollo de cualquier tipo </w:t>
            </w:r>
            <w:proofErr w:type="spellStart"/>
            <w:r w:rsidRPr="00513AD7">
              <w:rPr>
                <w:rFonts w:ascii="Arial" w:eastAsia="Arial" w:hAnsi="Arial"/>
              </w:rPr>
              <w:t>sup</w:t>
            </w:r>
            <w:proofErr w:type="spellEnd"/>
            <w:r w:rsidRPr="00513AD7">
              <w:rPr>
                <w:rFonts w:ascii="Arial" w:eastAsia="Arial" w:hAnsi="Arial"/>
              </w:rPr>
              <w:t>. hasta 50 m²</w:t>
            </w:r>
          </w:p>
        </w:tc>
        <w:tc>
          <w:tcPr>
            <w:tcW w:w="652" w:type="pct"/>
          </w:tcPr>
          <w:p w14:paraId="0EE1E237" w14:textId="77777777" w:rsidR="00D20A8C" w:rsidRPr="00513AD7" w:rsidRDefault="00D20A8C" w:rsidP="005F01F9">
            <w:pPr>
              <w:jc w:val="center"/>
              <w:rPr>
                <w:rFonts w:ascii="Arial" w:hAnsi="Arial"/>
              </w:rPr>
            </w:pPr>
            <w:r w:rsidRPr="00513AD7">
              <w:rPr>
                <w:rFonts w:ascii="Arial" w:eastAsia="Arial" w:hAnsi="Arial"/>
              </w:rPr>
              <w:t>1</w:t>
            </w:r>
          </w:p>
        </w:tc>
        <w:tc>
          <w:tcPr>
            <w:tcW w:w="835" w:type="pct"/>
          </w:tcPr>
          <w:p w14:paraId="0AB000AC"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4FC0E82E" w14:textId="77777777" w:rsidTr="005F01F9">
        <w:tc>
          <w:tcPr>
            <w:tcW w:w="3513" w:type="pct"/>
          </w:tcPr>
          <w:p w14:paraId="00325C7C" w14:textId="77777777" w:rsidR="00D20A8C" w:rsidRPr="00513AD7" w:rsidRDefault="00D20A8C" w:rsidP="005F01F9">
            <w:pPr>
              <w:rPr>
                <w:rFonts w:ascii="Arial" w:hAnsi="Arial"/>
              </w:rPr>
            </w:pPr>
          </w:p>
        </w:tc>
        <w:tc>
          <w:tcPr>
            <w:tcW w:w="652" w:type="pct"/>
          </w:tcPr>
          <w:p w14:paraId="2712BFB0" w14:textId="77777777" w:rsidR="00D20A8C" w:rsidRPr="00513AD7" w:rsidRDefault="00D20A8C" w:rsidP="005F01F9">
            <w:pPr>
              <w:rPr>
                <w:rFonts w:ascii="Arial" w:hAnsi="Arial"/>
              </w:rPr>
            </w:pPr>
          </w:p>
        </w:tc>
        <w:tc>
          <w:tcPr>
            <w:tcW w:w="835" w:type="pct"/>
          </w:tcPr>
          <w:p w14:paraId="15509716" w14:textId="77777777" w:rsidR="00D20A8C" w:rsidRPr="00513AD7" w:rsidRDefault="00D20A8C" w:rsidP="005F01F9">
            <w:pPr>
              <w:rPr>
                <w:rFonts w:ascii="Arial" w:hAnsi="Arial"/>
              </w:rPr>
            </w:pPr>
          </w:p>
        </w:tc>
      </w:tr>
      <w:tr w:rsidR="00D20A8C" w:rsidRPr="00513AD7" w14:paraId="5CA6E731" w14:textId="77777777" w:rsidTr="005F01F9">
        <w:tc>
          <w:tcPr>
            <w:tcW w:w="3513" w:type="pct"/>
          </w:tcPr>
          <w:p w14:paraId="3698079A" w14:textId="77777777" w:rsidR="00D20A8C" w:rsidRPr="00513AD7" w:rsidRDefault="00D20A8C" w:rsidP="005F01F9">
            <w:pPr>
              <w:rPr>
                <w:rFonts w:ascii="Arial" w:hAnsi="Arial"/>
              </w:rPr>
            </w:pPr>
            <w:r w:rsidRPr="00513AD7">
              <w:rPr>
                <w:rFonts w:ascii="Arial" w:eastAsia="Arial" w:hAnsi="Arial"/>
              </w:rPr>
              <w:t xml:space="preserve">Renovación para Desarrollo de cualquier tipo </w:t>
            </w:r>
            <w:proofErr w:type="spellStart"/>
            <w:r w:rsidRPr="00513AD7">
              <w:rPr>
                <w:rFonts w:ascii="Arial" w:eastAsia="Arial" w:hAnsi="Arial"/>
              </w:rPr>
              <w:t>sup</w:t>
            </w:r>
            <w:proofErr w:type="spellEnd"/>
            <w:r w:rsidRPr="00513AD7">
              <w:rPr>
                <w:rFonts w:ascii="Arial" w:eastAsia="Arial" w:hAnsi="Arial"/>
              </w:rPr>
              <w:t>. De 51 m² hasta 200 m²</w:t>
            </w:r>
          </w:p>
        </w:tc>
        <w:tc>
          <w:tcPr>
            <w:tcW w:w="652" w:type="pct"/>
          </w:tcPr>
          <w:p w14:paraId="01685F17" w14:textId="77777777" w:rsidR="00D20A8C" w:rsidRPr="00513AD7" w:rsidRDefault="00D20A8C" w:rsidP="005F01F9">
            <w:pPr>
              <w:jc w:val="center"/>
              <w:rPr>
                <w:rFonts w:ascii="Arial" w:hAnsi="Arial"/>
                <w:b/>
              </w:rPr>
            </w:pPr>
            <w:r w:rsidRPr="00513AD7">
              <w:rPr>
                <w:rFonts w:ascii="Arial" w:eastAsia="Arial" w:hAnsi="Arial"/>
                <w:b/>
              </w:rPr>
              <w:t>5</w:t>
            </w:r>
          </w:p>
        </w:tc>
        <w:tc>
          <w:tcPr>
            <w:tcW w:w="835" w:type="pct"/>
          </w:tcPr>
          <w:p w14:paraId="1C14950D"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262EFAF8" w14:textId="77777777" w:rsidTr="005F01F9">
        <w:tc>
          <w:tcPr>
            <w:tcW w:w="3513" w:type="pct"/>
          </w:tcPr>
          <w:p w14:paraId="0A00357B" w14:textId="77777777" w:rsidR="00D20A8C" w:rsidRPr="00513AD7" w:rsidRDefault="00D20A8C" w:rsidP="005F01F9">
            <w:pPr>
              <w:jc w:val="both"/>
              <w:rPr>
                <w:rFonts w:ascii="Arial" w:hAnsi="Arial"/>
              </w:rPr>
            </w:pPr>
            <w:r w:rsidRPr="00513AD7">
              <w:rPr>
                <w:rFonts w:ascii="Arial" w:eastAsia="Arial" w:hAnsi="Arial"/>
              </w:rPr>
              <w:lastRenderedPageBreak/>
              <w:t xml:space="preserve">Renovación para Desarrollo de cualquier tipo </w:t>
            </w:r>
            <w:proofErr w:type="spellStart"/>
            <w:r w:rsidRPr="00513AD7">
              <w:rPr>
                <w:rFonts w:ascii="Arial" w:eastAsia="Arial" w:hAnsi="Arial"/>
              </w:rPr>
              <w:t>sup</w:t>
            </w:r>
            <w:proofErr w:type="spellEnd"/>
            <w:r w:rsidRPr="00513AD7">
              <w:rPr>
                <w:rFonts w:ascii="Arial" w:eastAsia="Arial" w:hAnsi="Arial"/>
              </w:rPr>
              <w:t>. De 201 m² hasta 500 m²</w:t>
            </w:r>
          </w:p>
        </w:tc>
        <w:tc>
          <w:tcPr>
            <w:tcW w:w="652" w:type="pct"/>
          </w:tcPr>
          <w:p w14:paraId="4510766A" w14:textId="77777777" w:rsidR="00D20A8C" w:rsidRPr="00513AD7" w:rsidRDefault="00D20A8C" w:rsidP="005F01F9">
            <w:pPr>
              <w:jc w:val="center"/>
              <w:rPr>
                <w:rFonts w:ascii="Arial" w:hAnsi="Arial"/>
                <w:b/>
              </w:rPr>
            </w:pPr>
            <w:r w:rsidRPr="00513AD7">
              <w:rPr>
                <w:rFonts w:ascii="Arial" w:eastAsia="Arial" w:hAnsi="Arial"/>
                <w:b/>
              </w:rPr>
              <w:t>10</w:t>
            </w:r>
          </w:p>
        </w:tc>
        <w:tc>
          <w:tcPr>
            <w:tcW w:w="835" w:type="pct"/>
          </w:tcPr>
          <w:p w14:paraId="239BAC55"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7B1FEEF1" w14:textId="77777777" w:rsidTr="005F01F9">
        <w:tc>
          <w:tcPr>
            <w:tcW w:w="3513" w:type="pct"/>
          </w:tcPr>
          <w:p w14:paraId="735EB782" w14:textId="77777777" w:rsidR="00D20A8C" w:rsidRPr="00513AD7" w:rsidRDefault="00D20A8C" w:rsidP="005F01F9">
            <w:pPr>
              <w:jc w:val="both"/>
              <w:rPr>
                <w:rFonts w:ascii="Arial" w:hAnsi="Arial"/>
              </w:rPr>
            </w:pPr>
            <w:r w:rsidRPr="00513AD7">
              <w:rPr>
                <w:rFonts w:ascii="Arial" w:eastAsia="Arial" w:hAnsi="Arial"/>
              </w:rPr>
              <w:t xml:space="preserve">Renovación para Desarrollo de cualquier tipo </w:t>
            </w:r>
            <w:proofErr w:type="spellStart"/>
            <w:r w:rsidRPr="00513AD7">
              <w:rPr>
                <w:rFonts w:ascii="Arial" w:eastAsia="Arial" w:hAnsi="Arial"/>
              </w:rPr>
              <w:t>sup</w:t>
            </w:r>
            <w:proofErr w:type="spellEnd"/>
            <w:r w:rsidRPr="00513AD7">
              <w:rPr>
                <w:rFonts w:ascii="Arial" w:eastAsia="Arial" w:hAnsi="Arial"/>
              </w:rPr>
              <w:t>. De 501 m² hasta 5,000 m²</w:t>
            </w:r>
          </w:p>
        </w:tc>
        <w:tc>
          <w:tcPr>
            <w:tcW w:w="652" w:type="pct"/>
          </w:tcPr>
          <w:p w14:paraId="13B2F801" w14:textId="77777777" w:rsidR="00D20A8C" w:rsidRPr="00513AD7" w:rsidRDefault="00D20A8C" w:rsidP="005F01F9">
            <w:pPr>
              <w:jc w:val="center"/>
              <w:rPr>
                <w:rFonts w:ascii="Arial" w:hAnsi="Arial"/>
                <w:b/>
              </w:rPr>
            </w:pPr>
            <w:r w:rsidRPr="00513AD7">
              <w:rPr>
                <w:rFonts w:ascii="Arial" w:eastAsia="Arial" w:hAnsi="Arial"/>
                <w:b/>
              </w:rPr>
              <w:t>25</w:t>
            </w:r>
          </w:p>
        </w:tc>
        <w:tc>
          <w:tcPr>
            <w:tcW w:w="835" w:type="pct"/>
          </w:tcPr>
          <w:p w14:paraId="53E108EB"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36A6A61F" w14:textId="77777777" w:rsidTr="005F01F9">
        <w:tc>
          <w:tcPr>
            <w:tcW w:w="3513" w:type="pct"/>
          </w:tcPr>
          <w:p w14:paraId="131E9002" w14:textId="77777777" w:rsidR="00D20A8C" w:rsidRPr="00513AD7" w:rsidRDefault="00D20A8C" w:rsidP="005F01F9">
            <w:pPr>
              <w:jc w:val="both"/>
              <w:rPr>
                <w:rFonts w:ascii="Arial" w:hAnsi="Arial"/>
              </w:rPr>
            </w:pPr>
            <w:r w:rsidRPr="00513AD7">
              <w:rPr>
                <w:rFonts w:ascii="Arial" w:eastAsia="Arial" w:hAnsi="Arial"/>
              </w:rPr>
              <w:t xml:space="preserve">Renovación para Desarrollo de cualquier tipo </w:t>
            </w:r>
            <w:proofErr w:type="spellStart"/>
            <w:r w:rsidRPr="00513AD7">
              <w:rPr>
                <w:rFonts w:ascii="Arial" w:eastAsia="Arial" w:hAnsi="Arial"/>
              </w:rPr>
              <w:t>sup</w:t>
            </w:r>
            <w:proofErr w:type="spellEnd"/>
            <w:r w:rsidRPr="00513AD7">
              <w:rPr>
                <w:rFonts w:ascii="Arial" w:eastAsia="Arial" w:hAnsi="Arial"/>
              </w:rPr>
              <w:t>. Mayor de 5,001 m²</w:t>
            </w:r>
          </w:p>
        </w:tc>
        <w:tc>
          <w:tcPr>
            <w:tcW w:w="652" w:type="pct"/>
          </w:tcPr>
          <w:p w14:paraId="16876B54" w14:textId="77777777" w:rsidR="00D20A8C" w:rsidRPr="00513AD7" w:rsidRDefault="00D20A8C" w:rsidP="005F01F9">
            <w:pPr>
              <w:jc w:val="center"/>
              <w:rPr>
                <w:rFonts w:ascii="Arial" w:hAnsi="Arial"/>
                <w:b/>
              </w:rPr>
            </w:pPr>
            <w:r w:rsidRPr="00513AD7">
              <w:rPr>
                <w:rFonts w:ascii="Arial" w:eastAsia="Arial" w:hAnsi="Arial"/>
                <w:b/>
              </w:rPr>
              <w:t>65</w:t>
            </w:r>
          </w:p>
        </w:tc>
        <w:tc>
          <w:tcPr>
            <w:tcW w:w="835" w:type="pct"/>
          </w:tcPr>
          <w:p w14:paraId="642D3DBF"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768FD53C" w14:textId="77777777" w:rsidTr="005F01F9">
        <w:tc>
          <w:tcPr>
            <w:tcW w:w="3513" w:type="pct"/>
          </w:tcPr>
          <w:p w14:paraId="323FD605" w14:textId="77777777" w:rsidR="00D20A8C" w:rsidRPr="00513AD7" w:rsidRDefault="00D20A8C" w:rsidP="005F01F9">
            <w:pPr>
              <w:jc w:val="both"/>
              <w:rPr>
                <w:rFonts w:ascii="Arial" w:eastAsia="Arial" w:hAnsi="Arial"/>
                <w:b/>
              </w:rPr>
            </w:pPr>
            <w:r w:rsidRPr="00513AD7">
              <w:rPr>
                <w:rFonts w:ascii="Arial" w:eastAsia="Arial" w:hAnsi="Arial"/>
                <w:b/>
              </w:rPr>
              <w:t>Renovación para Desarrollo Inmobiliario de cualquier tipo</w:t>
            </w:r>
          </w:p>
        </w:tc>
        <w:tc>
          <w:tcPr>
            <w:tcW w:w="652" w:type="pct"/>
          </w:tcPr>
          <w:p w14:paraId="560240BA" w14:textId="77777777" w:rsidR="00D20A8C" w:rsidRPr="00513AD7" w:rsidRDefault="00D20A8C" w:rsidP="005F01F9">
            <w:pPr>
              <w:jc w:val="center"/>
              <w:rPr>
                <w:rFonts w:ascii="Arial" w:eastAsia="Arial" w:hAnsi="Arial"/>
                <w:b/>
              </w:rPr>
            </w:pPr>
            <w:r w:rsidRPr="00513AD7">
              <w:rPr>
                <w:rFonts w:ascii="Arial" w:eastAsia="Arial" w:hAnsi="Arial"/>
                <w:b/>
              </w:rPr>
              <w:t>0.1</w:t>
            </w:r>
          </w:p>
        </w:tc>
        <w:tc>
          <w:tcPr>
            <w:tcW w:w="835" w:type="pct"/>
          </w:tcPr>
          <w:p w14:paraId="2F7A0147"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214D3C2C" w14:textId="77777777" w:rsidTr="005F01F9">
        <w:tc>
          <w:tcPr>
            <w:tcW w:w="3513" w:type="pct"/>
          </w:tcPr>
          <w:p w14:paraId="06F453D7" w14:textId="77777777" w:rsidR="00D20A8C" w:rsidRPr="00513AD7" w:rsidRDefault="00D20A8C" w:rsidP="005F01F9">
            <w:pPr>
              <w:jc w:val="both"/>
              <w:rPr>
                <w:rFonts w:ascii="Arial" w:hAnsi="Arial"/>
              </w:rPr>
            </w:pPr>
            <w:r w:rsidRPr="00513AD7">
              <w:rPr>
                <w:rFonts w:ascii="Arial" w:eastAsia="Arial" w:hAnsi="Arial"/>
              </w:rPr>
              <w:t>Renovación para Fraccionamiento hasta 10,000 m²</w:t>
            </w:r>
          </w:p>
        </w:tc>
        <w:tc>
          <w:tcPr>
            <w:tcW w:w="652" w:type="pct"/>
          </w:tcPr>
          <w:p w14:paraId="66410817" w14:textId="77777777" w:rsidR="00D20A8C" w:rsidRPr="00513AD7" w:rsidRDefault="00D20A8C" w:rsidP="005F01F9">
            <w:pPr>
              <w:jc w:val="center"/>
              <w:rPr>
                <w:rFonts w:ascii="Arial" w:hAnsi="Arial"/>
              </w:rPr>
            </w:pPr>
            <w:r w:rsidRPr="00513AD7">
              <w:rPr>
                <w:rFonts w:ascii="Arial" w:eastAsia="Arial" w:hAnsi="Arial"/>
              </w:rPr>
              <w:t>25</w:t>
            </w:r>
          </w:p>
        </w:tc>
        <w:tc>
          <w:tcPr>
            <w:tcW w:w="835" w:type="pct"/>
          </w:tcPr>
          <w:p w14:paraId="67E041E7"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1B56D32D" w14:textId="77777777" w:rsidTr="005F01F9">
        <w:tc>
          <w:tcPr>
            <w:tcW w:w="3513" w:type="pct"/>
          </w:tcPr>
          <w:p w14:paraId="2B0A2420" w14:textId="77777777" w:rsidR="00D20A8C" w:rsidRPr="00513AD7" w:rsidRDefault="00D20A8C" w:rsidP="005F01F9">
            <w:pPr>
              <w:rPr>
                <w:rFonts w:ascii="Arial" w:hAnsi="Arial"/>
              </w:rPr>
            </w:pPr>
          </w:p>
        </w:tc>
        <w:tc>
          <w:tcPr>
            <w:tcW w:w="652" w:type="pct"/>
          </w:tcPr>
          <w:p w14:paraId="3F18A5AF" w14:textId="77777777" w:rsidR="00D20A8C" w:rsidRPr="00513AD7" w:rsidRDefault="00D20A8C" w:rsidP="005F01F9">
            <w:pPr>
              <w:rPr>
                <w:rFonts w:ascii="Arial" w:hAnsi="Arial"/>
              </w:rPr>
            </w:pPr>
          </w:p>
        </w:tc>
        <w:tc>
          <w:tcPr>
            <w:tcW w:w="835" w:type="pct"/>
          </w:tcPr>
          <w:p w14:paraId="2F98FE0C" w14:textId="77777777" w:rsidR="00D20A8C" w:rsidRPr="00513AD7" w:rsidRDefault="00D20A8C" w:rsidP="005F01F9">
            <w:pPr>
              <w:rPr>
                <w:rFonts w:ascii="Arial" w:hAnsi="Arial"/>
              </w:rPr>
            </w:pPr>
          </w:p>
        </w:tc>
      </w:tr>
      <w:tr w:rsidR="00D20A8C" w:rsidRPr="00513AD7" w14:paraId="2D5D8BF6" w14:textId="77777777" w:rsidTr="005F01F9">
        <w:tc>
          <w:tcPr>
            <w:tcW w:w="3513" w:type="pct"/>
          </w:tcPr>
          <w:p w14:paraId="6CF01D64" w14:textId="77777777" w:rsidR="00D20A8C" w:rsidRPr="00513AD7" w:rsidRDefault="00D20A8C" w:rsidP="005F01F9">
            <w:pPr>
              <w:jc w:val="both"/>
              <w:rPr>
                <w:rFonts w:ascii="Arial" w:hAnsi="Arial"/>
              </w:rPr>
            </w:pPr>
            <w:r w:rsidRPr="00513AD7">
              <w:rPr>
                <w:rFonts w:ascii="Arial" w:eastAsia="Arial" w:hAnsi="Arial"/>
              </w:rPr>
              <w:t>Renovación para Fraccionamiento de 10,001 m² hasta 50,000 m²</w:t>
            </w:r>
          </w:p>
        </w:tc>
        <w:tc>
          <w:tcPr>
            <w:tcW w:w="652" w:type="pct"/>
          </w:tcPr>
          <w:p w14:paraId="52A4806F" w14:textId="77777777" w:rsidR="00D20A8C" w:rsidRPr="00513AD7" w:rsidRDefault="00D20A8C" w:rsidP="005F01F9">
            <w:pPr>
              <w:jc w:val="center"/>
              <w:rPr>
                <w:rFonts w:ascii="Arial" w:hAnsi="Arial"/>
              </w:rPr>
            </w:pPr>
            <w:r w:rsidRPr="00513AD7">
              <w:rPr>
                <w:rFonts w:ascii="Arial" w:eastAsia="Arial" w:hAnsi="Arial"/>
              </w:rPr>
              <w:t>50</w:t>
            </w:r>
          </w:p>
        </w:tc>
        <w:tc>
          <w:tcPr>
            <w:tcW w:w="835" w:type="pct"/>
          </w:tcPr>
          <w:p w14:paraId="0BE00CF3"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40EDCAEE" w14:textId="77777777" w:rsidTr="005F01F9">
        <w:tc>
          <w:tcPr>
            <w:tcW w:w="3513" w:type="pct"/>
          </w:tcPr>
          <w:p w14:paraId="78CF335B" w14:textId="77777777" w:rsidR="00D20A8C" w:rsidRPr="00513AD7" w:rsidRDefault="00D20A8C" w:rsidP="005F01F9">
            <w:pPr>
              <w:jc w:val="both"/>
              <w:rPr>
                <w:rFonts w:ascii="Arial" w:hAnsi="Arial"/>
              </w:rPr>
            </w:pPr>
            <w:r w:rsidRPr="00513AD7">
              <w:rPr>
                <w:rFonts w:ascii="Arial" w:eastAsia="Arial" w:hAnsi="Arial"/>
              </w:rPr>
              <w:t>Renovación para Fraccionamiento de 50,001 m² hasta 200,000 m²</w:t>
            </w:r>
          </w:p>
        </w:tc>
        <w:tc>
          <w:tcPr>
            <w:tcW w:w="652" w:type="pct"/>
          </w:tcPr>
          <w:p w14:paraId="3FF225D7" w14:textId="77777777" w:rsidR="00D20A8C" w:rsidRPr="00513AD7" w:rsidRDefault="00D20A8C" w:rsidP="005F01F9">
            <w:pPr>
              <w:jc w:val="center"/>
              <w:rPr>
                <w:rFonts w:ascii="Arial" w:hAnsi="Arial"/>
              </w:rPr>
            </w:pPr>
            <w:r w:rsidRPr="00513AD7">
              <w:rPr>
                <w:rFonts w:ascii="Arial" w:eastAsia="Arial" w:hAnsi="Arial"/>
              </w:rPr>
              <w:t>75</w:t>
            </w:r>
          </w:p>
        </w:tc>
        <w:tc>
          <w:tcPr>
            <w:tcW w:w="835" w:type="pct"/>
          </w:tcPr>
          <w:p w14:paraId="47A285A4"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27D64FC1" w14:textId="77777777" w:rsidTr="005F01F9">
        <w:tc>
          <w:tcPr>
            <w:tcW w:w="3513" w:type="pct"/>
          </w:tcPr>
          <w:p w14:paraId="7D8EEAF1" w14:textId="77777777" w:rsidR="00D20A8C" w:rsidRPr="00513AD7" w:rsidRDefault="00D20A8C" w:rsidP="005F01F9">
            <w:pPr>
              <w:jc w:val="both"/>
              <w:rPr>
                <w:rFonts w:ascii="Arial" w:hAnsi="Arial"/>
              </w:rPr>
            </w:pPr>
            <w:r w:rsidRPr="00513AD7">
              <w:rPr>
                <w:rFonts w:ascii="Arial" w:eastAsia="Arial" w:hAnsi="Arial"/>
              </w:rPr>
              <w:t>Renovación para Fraccionamiento de 200,001 m² en adelante</w:t>
            </w:r>
          </w:p>
        </w:tc>
        <w:tc>
          <w:tcPr>
            <w:tcW w:w="652" w:type="pct"/>
          </w:tcPr>
          <w:p w14:paraId="6ED821A0" w14:textId="77777777" w:rsidR="00D20A8C" w:rsidRPr="00513AD7" w:rsidRDefault="00D20A8C" w:rsidP="005F01F9">
            <w:pPr>
              <w:jc w:val="center"/>
              <w:rPr>
                <w:rFonts w:ascii="Arial" w:hAnsi="Arial"/>
              </w:rPr>
            </w:pPr>
            <w:r w:rsidRPr="00513AD7">
              <w:rPr>
                <w:rFonts w:ascii="Arial" w:eastAsia="Arial" w:hAnsi="Arial"/>
              </w:rPr>
              <w:t>100</w:t>
            </w:r>
          </w:p>
        </w:tc>
        <w:tc>
          <w:tcPr>
            <w:tcW w:w="835" w:type="pct"/>
          </w:tcPr>
          <w:p w14:paraId="748EDD8D"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72F3DD86" w14:textId="77777777" w:rsidTr="005F01F9">
        <w:tc>
          <w:tcPr>
            <w:tcW w:w="3513" w:type="pct"/>
          </w:tcPr>
          <w:p w14:paraId="63BE5762" w14:textId="77777777" w:rsidR="00D20A8C" w:rsidRPr="00513AD7" w:rsidRDefault="00D20A8C" w:rsidP="005F01F9">
            <w:pPr>
              <w:rPr>
                <w:rFonts w:ascii="Arial" w:hAnsi="Arial"/>
              </w:rPr>
            </w:pPr>
          </w:p>
        </w:tc>
        <w:tc>
          <w:tcPr>
            <w:tcW w:w="652" w:type="pct"/>
          </w:tcPr>
          <w:p w14:paraId="182B3441" w14:textId="77777777" w:rsidR="00D20A8C" w:rsidRPr="00513AD7" w:rsidRDefault="00D20A8C" w:rsidP="005F01F9">
            <w:pPr>
              <w:rPr>
                <w:rFonts w:ascii="Arial" w:hAnsi="Arial"/>
              </w:rPr>
            </w:pPr>
          </w:p>
        </w:tc>
        <w:tc>
          <w:tcPr>
            <w:tcW w:w="835" w:type="pct"/>
          </w:tcPr>
          <w:p w14:paraId="4C80596F" w14:textId="77777777" w:rsidR="00D20A8C" w:rsidRPr="00513AD7" w:rsidRDefault="00D20A8C" w:rsidP="005F01F9">
            <w:pPr>
              <w:rPr>
                <w:rFonts w:ascii="Arial" w:hAnsi="Arial"/>
              </w:rPr>
            </w:pPr>
          </w:p>
        </w:tc>
      </w:tr>
      <w:tr w:rsidR="00D20A8C" w:rsidRPr="00513AD7" w14:paraId="70BB31C2" w14:textId="77777777" w:rsidTr="005F01F9">
        <w:tc>
          <w:tcPr>
            <w:tcW w:w="3513" w:type="pct"/>
          </w:tcPr>
          <w:p w14:paraId="10865498" w14:textId="77777777" w:rsidR="00D20A8C" w:rsidRPr="00513AD7" w:rsidRDefault="00D20A8C" w:rsidP="005F01F9">
            <w:pPr>
              <w:jc w:val="both"/>
              <w:rPr>
                <w:rFonts w:ascii="Arial" w:eastAsia="Arial" w:hAnsi="Arial"/>
                <w:b/>
              </w:rPr>
            </w:pPr>
            <w:r w:rsidRPr="00513AD7">
              <w:rPr>
                <w:rFonts w:ascii="Arial" w:hAnsi="Arial"/>
                <w:b/>
              </w:rPr>
              <w:t>Permiso de Comercialización de Desarrollo de Inmobiliario</w:t>
            </w:r>
          </w:p>
        </w:tc>
        <w:tc>
          <w:tcPr>
            <w:tcW w:w="652" w:type="pct"/>
          </w:tcPr>
          <w:p w14:paraId="0C6808E3" w14:textId="77777777" w:rsidR="00D20A8C" w:rsidRPr="00513AD7" w:rsidRDefault="00D20A8C" w:rsidP="005F01F9">
            <w:pPr>
              <w:jc w:val="center"/>
              <w:rPr>
                <w:rFonts w:ascii="Arial" w:hAnsi="Arial"/>
                <w:b/>
              </w:rPr>
            </w:pPr>
            <w:r w:rsidRPr="00513AD7">
              <w:rPr>
                <w:rFonts w:ascii="Arial" w:hAnsi="Arial"/>
                <w:b/>
              </w:rPr>
              <w:t>0.01</w:t>
            </w:r>
          </w:p>
        </w:tc>
        <w:tc>
          <w:tcPr>
            <w:tcW w:w="835" w:type="pct"/>
          </w:tcPr>
          <w:p w14:paraId="0E29B2C0" w14:textId="77777777" w:rsidR="00D20A8C" w:rsidRPr="00513AD7" w:rsidRDefault="00D20A8C" w:rsidP="005F01F9">
            <w:pPr>
              <w:jc w:val="center"/>
              <w:rPr>
                <w:rFonts w:ascii="Arial" w:hAnsi="Arial"/>
                <w:b/>
              </w:rPr>
            </w:pPr>
            <w:r w:rsidRPr="00513AD7">
              <w:rPr>
                <w:rFonts w:ascii="Arial" w:hAnsi="Arial"/>
                <w:b/>
              </w:rPr>
              <w:t>M2</w:t>
            </w:r>
          </w:p>
        </w:tc>
      </w:tr>
      <w:tr w:rsidR="00D20A8C" w:rsidRPr="00513AD7" w14:paraId="6E6B9CC8" w14:textId="77777777" w:rsidTr="005F01F9">
        <w:tc>
          <w:tcPr>
            <w:tcW w:w="3513" w:type="pct"/>
          </w:tcPr>
          <w:p w14:paraId="5870E0A7" w14:textId="77777777" w:rsidR="00D20A8C" w:rsidRPr="00513AD7" w:rsidRDefault="00D20A8C" w:rsidP="005F01F9">
            <w:pPr>
              <w:jc w:val="both"/>
              <w:rPr>
                <w:rFonts w:ascii="Arial" w:eastAsia="Arial" w:hAnsi="Arial"/>
                <w:b/>
              </w:rPr>
            </w:pPr>
            <w:r w:rsidRPr="00513AD7">
              <w:rPr>
                <w:rFonts w:ascii="Arial" w:hAnsi="Arial"/>
                <w:b/>
              </w:rPr>
              <w:t>Terminación de Comercialización de Desarrollo de Inmobiliario</w:t>
            </w:r>
          </w:p>
        </w:tc>
        <w:tc>
          <w:tcPr>
            <w:tcW w:w="652" w:type="pct"/>
          </w:tcPr>
          <w:p w14:paraId="7D674633" w14:textId="77777777" w:rsidR="00D20A8C" w:rsidRPr="00513AD7" w:rsidRDefault="00D20A8C" w:rsidP="005F01F9">
            <w:pPr>
              <w:jc w:val="center"/>
              <w:rPr>
                <w:rFonts w:ascii="Arial" w:hAnsi="Arial"/>
                <w:b/>
              </w:rPr>
            </w:pPr>
            <w:r w:rsidRPr="00513AD7">
              <w:rPr>
                <w:rFonts w:ascii="Arial" w:hAnsi="Arial"/>
                <w:b/>
              </w:rPr>
              <w:t>100</w:t>
            </w:r>
          </w:p>
        </w:tc>
        <w:tc>
          <w:tcPr>
            <w:tcW w:w="835" w:type="pct"/>
          </w:tcPr>
          <w:p w14:paraId="7DFD0311" w14:textId="77777777" w:rsidR="00D20A8C" w:rsidRPr="00513AD7" w:rsidRDefault="00D20A8C" w:rsidP="005F01F9">
            <w:pPr>
              <w:jc w:val="center"/>
              <w:rPr>
                <w:rFonts w:ascii="Arial" w:hAnsi="Arial"/>
                <w:b/>
              </w:rPr>
            </w:pPr>
            <w:r w:rsidRPr="00513AD7">
              <w:rPr>
                <w:rFonts w:ascii="Arial" w:hAnsi="Arial"/>
                <w:b/>
              </w:rPr>
              <w:t>Constancia</w:t>
            </w:r>
          </w:p>
        </w:tc>
      </w:tr>
      <w:tr w:rsidR="00D20A8C" w:rsidRPr="00513AD7" w14:paraId="73D96982" w14:textId="77777777" w:rsidTr="005F01F9">
        <w:tc>
          <w:tcPr>
            <w:tcW w:w="3513" w:type="pct"/>
          </w:tcPr>
          <w:p w14:paraId="316A9D5E" w14:textId="77777777" w:rsidR="00D20A8C" w:rsidRPr="00513AD7" w:rsidRDefault="00D20A8C" w:rsidP="005F01F9">
            <w:pPr>
              <w:rPr>
                <w:rFonts w:ascii="Arial" w:hAnsi="Arial"/>
              </w:rPr>
            </w:pPr>
            <w:r w:rsidRPr="00513AD7">
              <w:rPr>
                <w:rFonts w:ascii="Arial" w:eastAsia="Arial" w:hAnsi="Arial"/>
              </w:rPr>
              <w:t>Se pagará de acuerdo al giro:</w:t>
            </w:r>
          </w:p>
        </w:tc>
        <w:tc>
          <w:tcPr>
            <w:tcW w:w="652" w:type="pct"/>
          </w:tcPr>
          <w:p w14:paraId="6223EA99" w14:textId="77777777" w:rsidR="00D20A8C" w:rsidRPr="00513AD7" w:rsidRDefault="00D20A8C" w:rsidP="005F01F9">
            <w:pPr>
              <w:rPr>
                <w:rFonts w:ascii="Arial" w:hAnsi="Arial"/>
              </w:rPr>
            </w:pPr>
          </w:p>
        </w:tc>
        <w:tc>
          <w:tcPr>
            <w:tcW w:w="835" w:type="pct"/>
          </w:tcPr>
          <w:p w14:paraId="16EBEC6A" w14:textId="77777777" w:rsidR="00D20A8C" w:rsidRPr="00513AD7" w:rsidRDefault="00D20A8C" w:rsidP="005F01F9">
            <w:pPr>
              <w:rPr>
                <w:rFonts w:ascii="Arial" w:hAnsi="Arial"/>
              </w:rPr>
            </w:pPr>
          </w:p>
        </w:tc>
      </w:tr>
      <w:tr w:rsidR="00D20A8C" w:rsidRPr="00513AD7" w14:paraId="2387AB2B" w14:textId="77777777" w:rsidTr="005F01F9">
        <w:tc>
          <w:tcPr>
            <w:tcW w:w="3513" w:type="pct"/>
          </w:tcPr>
          <w:p w14:paraId="76B1999B" w14:textId="77777777" w:rsidR="00D20A8C" w:rsidRPr="00513AD7" w:rsidRDefault="00D20A8C" w:rsidP="005F01F9">
            <w:pPr>
              <w:rPr>
                <w:rFonts w:ascii="Arial" w:hAnsi="Arial"/>
              </w:rPr>
            </w:pPr>
          </w:p>
        </w:tc>
        <w:tc>
          <w:tcPr>
            <w:tcW w:w="652" w:type="pct"/>
          </w:tcPr>
          <w:p w14:paraId="165ED968" w14:textId="77777777" w:rsidR="00D20A8C" w:rsidRPr="00513AD7" w:rsidRDefault="00D20A8C" w:rsidP="005F01F9">
            <w:pPr>
              <w:rPr>
                <w:rFonts w:ascii="Arial" w:hAnsi="Arial"/>
              </w:rPr>
            </w:pPr>
          </w:p>
        </w:tc>
        <w:tc>
          <w:tcPr>
            <w:tcW w:w="835" w:type="pct"/>
          </w:tcPr>
          <w:p w14:paraId="4FC71544" w14:textId="77777777" w:rsidR="00D20A8C" w:rsidRPr="00513AD7" w:rsidRDefault="00D20A8C" w:rsidP="005F01F9">
            <w:pPr>
              <w:rPr>
                <w:rFonts w:ascii="Arial" w:hAnsi="Arial"/>
              </w:rPr>
            </w:pPr>
          </w:p>
        </w:tc>
      </w:tr>
      <w:tr w:rsidR="00D20A8C" w:rsidRPr="00513AD7" w14:paraId="55D81368" w14:textId="77777777" w:rsidTr="005F01F9">
        <w:tc>
          <w:tcPr>
            <w:tcW w:w="3513" w:type="pct"/>
          </w:tcPr>
          <w:p w14:paraId="26BE65D1" w14:textId="77777777" w:rsidR="00D20A8C" w:rsidRPr="00513AD7" w:rsidRDefault="00D20A8C" w:rsidP="005F01F9">
            <w:pPr>
              <w:rPr>
                <w:rFonts w:ascii="Arial" w:eastAsia="Arial" w:hAnsi="Arial"/>
                <w:b/>
                <w:bCs/>
              </w:rPr>
            </w:pPr>
            <w:r w:rsidRPr="00513AD7">
              <w:rPr>
                <w:rFonts w:ascii="Arial" w:eastAsia="Arial" w:hAnsi="Arial"/>
                <w:b/>
                <w:bCs/>
              </w:rPr>
              <w:t>1.- Con fines turísticos e Industriales</w:t>
            </w:r>
          </w:p>
        </w:tc>
        <w:tc>
          <w:tcPr>
            <w:tcW w:w="652" w:type="pct"/>
          </w:tcPr>
          <w:p w14:paraId="7154CA8E" w14:textId="77777777" w:rsidR="00D20A8C" w:rsidRPr="00513AD7" w:rsidRDefault="00D20A8C" w:rsidP="005F01F9">
            <w:pPr>
              <w:jc w:val="center"/>
              <w:rPr>
                <w:rFonts w:ascii="Arial" w:eastAsia="Arial" w:hAnsi="Arial"/>
                <w:b/>
              </w:rPr>
            </w:pPr>
          </w:p>
        </w:tc>
        <w:tc>
          <w:tcPr>
            <w:tcW w:w="835" w:type="pct"/>
          </w:tcPr>
          <w:p w14:paraId="5CEB9C4D" w14:textId="77777777" w:rsidR="00D20A8C" w:rsidRPr="00513AD7" w:rsidRDefault="00D20A8C" w:rsidP="005F01F9">
            <w:pPr>
              <w:rPr>
                <w:rFonts w:ascii="Arial" w:eastAsia="Arial" w:hAnsi="Arial"/>
              </w:rPr>
            </w:pPr>
          </w:p>
        </w:tc>
      </w:tr>
      <w:tr w:rsidR="00D20A8C" w:rsidRPr="00513AD7" w14:paraId="443E4939" w14:textId="77777777" w:rsidTr="005F01F9">
        <w:tc>
          <w:tcPr>
            <w:tcW w:w="3513" w:type="pct"/>
          </w:tcPr>
          <w:p w14:paraId="5D6D6A06" w14:textId="77777777" w:rsidR="00D20A8C" w:rsidRPr="00513AD7" w:rsidRDefault="00D20A8C" w:rsidP="005F01F9">
            <w:pPr>
              <w:rPr>
                <w:rFonts w:ascii="Arial" w:eastAsia="Arial" w:hAnsi="Arial"/>
                <w:b/>
                <w:bCs/>
              </w:rPr>
            </w:pPr>
            <w:r w:rsidRPr="00513AD7">
              <w:rPr>
                <w:rFonts w:ascii="Arial" w:eastAsia="Arial" w:hAnsi="Arial"/>
                <w:b/>
                <w:bCs/>
              </w:rPr>
              <w:t>a).- De 01 m2 a 5,000 m2</w:t>
            </w:r>
          </w:p>
        </w:tc>
        <w:tc>
          <w:tcPr>
            <w:tcW w:w="652" w:type="pct"/>
          </w:tcPr>
          <w:p w14:paraId="498961F0" w14:textId="77777777" w:rsidR="00D20A8C" w:rsidRPr="00513AD7" w:rsidRDefault="00D20A8C" w:rsidP="005F01F9">
            <w:pPr>
              <w:jc w:val="center"/>
              <w:rPr>
                <w:rFonts w:ascii="Arial" w:eastAsia="Arial" w:hAnsi="Arial"/>
                <w:b/>
              </w:rPr>
            </w:pPr>
            <w:r w:rsidRPr="00513AD7">
              <w:rPr>
                <w:rFonts w:ascii="Arial" w:eastAsia="Arial" w:hAnsi="Arial"/>
                <w:b/>
              </w:rPr>
              <w:t>234</w:t>
            </w:r>
          </w:p>
        </w:tc>
        <w:tc>
          <w:tcPr>
            <w:tcW w:w="835" w:type="pct"/>
          </w:tcPr>
          <w:p w14:paraId="367F1465" w14:textId="77777777" w:rsidR="00D20A8C" w:rsidRPr="00513AD7" w:rsidRDefault="00D20A8C" w:rsidP="005F01F9">
            <w:pPr>
              <w:jc w:val="center"/>
              <w:rPr>
                <w:rFonts w:ascii="Arial" w:eastAsia="Arial" w:hAnsi="Arial"/>
                <w:b/>
              </w:rPr>
            </w:pPr>
            <w:r w:rsidRPr="00513AD7">
              <w:rPr>
                <w:rFonts w:ascii="Arial" w:eastAsia="Arial" w:hAnsi="Arial"/>
                <w:b/>
              </w:rPr>
              <w:t>Licencia</w:t>
            </w:r>
          </w:p>
        </w:tc>
      </w:tr>
      <w:tr w:rsidR="00D20A8C" w:rsidRPr="00513AD7" w14:paraId="78FF4C88" w14:textId="77777777" w:rsidTr="005F01F9">
        <w:tc>
          <w:tcPr>
            <w:tcW w:w="3513" w:type="pct"/>
          </w:tcPr>
          <w:p w14:paraId="248BE414" w14:textId="77777777" w:rsidR="00D20A8C" w:rsidRPr="00513AD7" w:rsidRDefault="00D20A8C" w:rsidP="005F01F9">
            <w:pPr>
              <w:rPr>
                <w:rFonts w:ascii="Arial" w:eastAsia="Arial" w:hAnsi="Arial"/>
                <w:b/>
                <w:bCs/>
              </w:rPr>
            </w:pPr>
            <w:r w:rsidRPr="00513AD7">
              <w:rPr>
                <w:rFonts w:ascii="Arial" w:eastAsia="Arial" w:hAnsi="Arial"/>
                <w:b/>
                <w:bCs/>
              </w:rPr>
              <w:t>b).-  de 5001 m2 a 39,999 m2</w:t>
            </w:r>
          </w:p>
        </w:tc>
        <w:tc>
          <w:tcPr>
            <w:tcW w:w="652" w:type="pct"/>
          </w:tcPr>
          <w:p w14:paraId="25B99AF9" w14:textId="77777777" w:rsidR="00D20A8C" w:rsidRPr="00513AD7" w:rsidRDefault="00D20A8C" w:rsidP="005F01F9">
            <w:pPr>
              <w:jc w:val="center"/>
              <w:rPr>
                <w:rFonts w:ascii="Arial" w:eastAsia="Arial" w:hAnsi="Arial"/>
                <w:b/>
              </w:rPr>
            </w:pPr>
            <w:r w:rsidRPr="00513AD7">
              <w:rPr>
                <w:rFonts w:ascii="Arial" w:eastAsia="Arial" w:hAnsi="Arial"/>
                <w:b/>
              </w:rPr>
              <w:t>296</w:t>
            </w:r>
          </w:p>
        </w:tc>
        <w:tc>
          <w:tcPr>
            <w:tcW w:w="835" w:type="pct"/>
          </w:tcPr>
          <w:p w14:paraId="5C7B15C7" w14:textId="77777777" w:rsidR="00D20A8C" w:rsidRPr="00513AD7" w:rsidRDefault="00D20A8C" w:rsidP="005F01F9">
            <w:pPr>
              <w:jc w:val="center"/>
              <w:rPr>
                <w:rFonts w:ascii="Arial" w:eastAsia="Arial" w:hAnsi="Arial"/>
                <w:b/>
              </w:rPr>
            </w:pPr>
            <w:r w:rsidRPr="00513AD7">
              <w:rPr>
                <w:rFonts w:ascii="Arial" w:eastAsia="Arial" w:hAnsi="Arial"/>
                <w:b/>
              </w:rPr>
              <w:t>Licencia</w:t>
            </w:r>
          </w:p>
        </w:tc>
      </w:tr>
      <w:tr w:rsidR="00D20A8C" w:rsidRPr="00513AD7" w14:paraId="2D93EE28" w14:textId="77777777" w:rsidTr="005F01F9">
        <w:tc>
          <w:tcPr>
            <w:tcW w:w="3513" w:type="pct"/>
          </w:tcPr>
          <w:p w14:paraId="7527E40E" w14:textId="77777777" w:rsidR="00D20A8C" w:rsidRPr="00513AD7" w:rsidRDefault="00D20A8C" w:rsidP="005F01F9">
            <w:pPr>
              <w:rPr>
                <w:rFonts w:ascii="Arial" w:eastAsia="Arial" w:hAnsi="Arial"/>
                <w:b/>
                <w:bCs/>
              </w:rPr>
            </w:pPr>
            <w:r w:rsidRPr="00513AD7">
              <w:rPr>
                <w:rFonts w:ascii="Arial" w:eastAsia="Arial" w:hAnsi="Arial"/>
                <w:b/>
                <w:bCs/>
              </w:rPr>
              <w:t xml:space="preserve">c).- de 40,000 m2 en adelante </w:t>
            </w:r>
          </w:p>
        </w:tc>
        <w:tc>
          <w:tcPr>
            <w:tcW w:w="652" w:type="pct"/>
          </w:tcPr>
          <w:p w14:paraId="1664E799" w14:textId="77777777" w:rsidR="00D20A8C" w:rsidRPr="00513AD7" w:rsidRDefault="00D20A8C" w:rsidP="005F01F9">
            <w:pPr>
              <w:jc w:val="center"/>
              <w:rPr>
                <w:rFonts w:ascii="Arial" w:eastAsia="Arial" w:hAnsi="Arial"/>
                <w:b/>
              </w:rPr>
            </w:pPr>
            <w:r w:rsidRPr="00513AD7">
              <w:rPr>
                <w:rFonts w:ascii="Arial" w:eastAsia="Arial" w:hAnsi="Arial"/>
                <w:b/>
              </w:rPr>
              <w:t>5000</w:t>
            </w:r>
          </w:p>
        </w:tc>
        <w:tc>
          <w:tcPr>
            <w:tcW w:w="835" w:type="pct"/>
          </w:tcPr>
          <w:p w14:paraId="38158B76" w14:textId="77777777" w:rsidR="00D20A8C" w:rsidRPr="00513AD7" w:rsidRDefault="00D20A8C" w:rsidP="005F01F9">
            <w:pPr>
              <w:jc w:val="center"/>
              <w:rPr>
                <w:rFonts w:ascii="Arial" w:eastAsia="Arial" w:hAnsi="Arial"/>
                <w:b/>
              </w:rPr>
            </w:pPr>
            <w:r w:rsidRPr="00513AD7">
              <w:rPr>
                <w:rFonts w:ascii="Arial" w:eastAsia="Arial" w:hAnsi="Arial"/>
                <w:b/>
              </w:rPr>
              <w:t>Licencia</w:t>
            </w:r>
          </w:p>
        </w:tc>
      </w:tr>
      <w:tr w:rsidR="00D20A8C" w:rsidRPr="00513AD7" w14:paraId="5A298BA3" w14:textId="77777777" w:rsidTr="005F01F9">
        <w:tc>
          <w:tcPr>
            <w:tcW w:w="3513" w:type="pct"/>
          </w:tcPr>
          <w:p w14:paraId="1F244887" w14:textId="77777777" w:rsidR="00D20A8C" w:rsidRPr="00513AD7" w:rsidRDefault="00D20A8C" w:rsidP="005F01F9">
            <w:pPr>
              <w:rPr>
                <w:rFonts w:ascii="Arial" w:hAnsi="Arial"/>
              </w:rPr>
            </w:pPr>
            <w:r w:rsidRPr="00513AD7">
              <w:rPr>
                <w:rFonts w:ascii="Arial" w:eastAsia="Arial" w:hAnsi="Arial"/>
                <w:b/>
                <w:bCs/>
              </w:rPr>
              <w:t xml:space="preserve">2.- </w:t>
            </w:r>
            <w:r w:rsidRPr="00513AD7">
              <w:rPr>
                <w:rFonts w:ascii="Arial" w:eastAsia="Arial" w:hAnsi="Arial"/>
              </w:rPr>
              <w:t>Gasolinera o estación de servicio</w:t>
            </w:r>
          </w:p>
        </w:tc>
        <w:tc>
          <w:tcPr>
            <w:tcW w:w="652" w:type="pct"/>
          </w:tcPr>
          <w:p w14:paraId="4DFF2E45" w14:textId="77777777" w:rsidR="00D20A8C" w:rsidRPr="00513AD7" w:rsidRDefault="00D20A8C" w:rsidP="005F01F9">
            <w:pPr>
              <w:jc w:val="center"/>
              <w:rPr>
                <w:rFonts w:ascii="Arial" w:hAnsi="Arial"/>
                <w:b/>
              </w:rPr>
            </w:pPr>
            <w:r w:rsidRPr="00513AD7">
              <w:rPr>
                <w:rFonts w:ascii="Arial" w:eastAsia="Arial" w:hAnsi="Arial"/>
                <w:b/>
              </w:rPr>
              <w:t>900</w:t>
            </w:r>
          </w:p>
        </w:tc>
        <w:tc>
          <w:tcPr>
            <w:tcW w:w="835" w:type="pct"/>
          </w:tcPr>
          <w:p w14:paraId="519EF4FE"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23D33C33" w14:textId="77777777" w:rsidTr="005F01F9">
        <w:tc>
          <w:tcPr>
            <w:tcW w:w="3513" w:type="pct"/>
          </w:tcPr>
          <w:p w14:paraId="06DEE47B" w14:textId="77777777" w:rsidR="00D20A8C" w:rsidRPr="00513AD7" w:rsidRDefault="00D20A8C" w:rsidP="005F01F9">
            <w:pPr>
              <w:rPr>
                <w:rFonts w:ascii="Arial" w:hAnsi="Arial"/>
              </w:rPr>
            </w:pPr>
          </w:p>
        </w:tc>
        <w:tc>
          <w:tcPr>
            <w:tcW w:w="652" w:type="pct"/>
          </w:tcPr>
          <w:p w14:paraId="2FEFE441" w14:textId="77777777" w:rsidR="00D20A8C" w:rsidRPr="00513AD7" w:rsidRDefault="00D20A8C" w:rsidP="005F01F9">
            <w:pPr>
              <w:rPr>
                <w:rFonts w:ascii="Arial" w:hAnsi="Arial"/>
              </w:rPr>
            </w:pPr>
          </w:p>
        </w:tc>
        <w:tc>
          <w:tcPr>
            <w:tcW w:w="835" w:type="pct"/>
          </w:tcPr>
          <w:p w14:paraId="2114537A" w14:textId="77777777" w:rsidR="00D20A8C" w:rsidRPr="00513AD7" w:rsidRDefault="00D20A8C" w:rsidP="005F01F9">
            <w:pPr>
              <w:rPr>
                <w:rFonts w:ascii="Arial" w:hAnsi="Arial"/>
              </w:rPr>
            </w:pPr>
          </w:p>
        </w:tc>
      </w:tr>
      <w:tr w:rsidR="00D20A8C" w:rsidRPr="00513AD7" w14:paraId="7930FD55" w14:textId="77777777" w:rsidTr="005F01F9">
        <w:tc>
          <w:tcPr>
            <w:tcW w:w="3513" w:type="pct"/>
          </w:tcPr>
          <w:p w14:paraId="79B931F0" w14:textId="77777777" w:rsidR="00D20A8C" w:rsidRPr="00513AD7" w:rsidRDefault="00D20A8C" w:rsidP="005F01F9">
            <w:pPr>
              <w:rPr>
                <w:rFonts w:ascii="Arial" w:hAnsi="Arial"/>
              </w:rPr>
            </w:pPr>
            <w:r w:rsidRPr="00513AD7">
              <w:rPr>
                <w:rFonts w:ascii="Arial" w:eastAsia="Arial" w:hAnsi="Arial"/>
                <w:b/>
                <w:bCs/>
              </w:rPr>
              <w:t xml:space="preserve">3.- </w:t>
            </w:r>
            <w:r w:rsidRPr="00513AD7">
              <w:rPr>
                <w:rFonts w:ascii="Arial" w:eastAsia="Arial" w:hAnsi="Arial"/>
              </w:rPr>
              <w:t>Casino</w:t>
            </w:r>
          </w:p>
        </w:tc>
        <w:tc>
          <w:tcPr>
            <w:tcW w:w="652" w:type="pct"/>
          </w:tcPr>
          <w:p w14:paraId="50BDB3FB" w14:textId="77777777" w:rsidR="00D20A8C" w:rsidRPr="00513AD7" w:rsidRDefault="00D20A8C" w:rsidP="005F01F9">
            <w:pPr>
              <w:jc w:val="center"/>
              <w:rPr>
                <w:rFonts w:ascii="Arial" w:hAnsi="Arial"/>
              </w:rPr>
            </w:pPr>
            <w:r w:rsidRPr="00513AD7">
              <w:rPr>
                <w:rFonts w:ascii="Arial" w:eastAsia="Arial" w:hAnsi="Arial"/>
              </w:rPr>
              <w:t>2870</w:t>
            </w:r>
          </w:p>
        </w:tc>
        <w:tc>
          <w:tcPr>
            <w:tcW w:w="835" w:type="pct"/>
          </w:tcPr>
          <w:p w14:paraId="18AE7E53"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19667E14" w14:textId="77777777" w:rsidTr="005F01F9">
        <w:tc>
          <w:tcPr>
            <w:tcW w:w="3513" w:type="pct"/>
          </w:tcPr>
          <w:p w14:paraId="67739525" w14:textId="77777777" w:rsidR="00D20A8C" w:rsidRPr="00513AD7" w:rsidRDefault="00D20A8C" w:rsidP="005F01F9">
            <w:pPr>
              <w:rPr>
                <w:rFonts w:ascii="Arial" w:hAnsi="Arial"/>
              </w:rPr>
            </w:pPr>
          </w:p>
        </w:tc>
        <w:tc>
          <w:tcPr>
            <w:tcW w:w="652" w:type="pct"/>
          </w:tcPr>
          <w:p w14:paraId="582DA29A" w14:textId="77777777" w:rsidR="00D20A8C" w:rsidRPr="00513AD7" w:rsidRDefault="00D20A8C" w:rsidP="005F01F9">
            <w:pPr>
              <w:rPr>
                <w:rFonts w:ascii="Arial" w:hAnsi="Arial"/>
              </w:rPr>
            </w:pPr>
          </w:p>
        </w:tc>
        <w:tc>
          <w:tcPr>
            <w:tcW w:w="835" w:type="pct"/>
          </w:tcPr>
          <w:p w14:paraId="69C3D8F1" w14:textId="77777777" w:rsidR="00D20A8C" w:rsidRPr="00513AD7" w:rsidRDefault="00D20A8C" w:rsidP="005F01F9">
            <w:pPr>
              <w:rPr>
                <w:rFonts w:ascii="Arial" w:hAnsi="Arial"/>
              </w:rPr>
            </w:pPr>
          </w:p>
        </w:tc>
      </w:tr>
      <w:tr w:rsidR="00D20A8C" w:rsidRPr="00513AD7" w14:paraId="256B5FAA" w14:textId="77777777" w:rsidTr="005F01F9">
        <w:tc>
          <w:tcPr>
            <w:tcW w:w="3513" w:type="pct"/>
          </w:tcPr>
          <w:p w14:paraId="0BFF87A8" w14:textId="77777777" w:rsidR="00D20A8C" w:rsidRPr="00513AD7" w:rsidRDefault="00D20A8C" w:rsidP="005F01F9">
            <w:pPr>
              <w:rPr>
                <w:rFonts w:ascii="Arial" w:hAnsi="Arial"/>
              </w:rPr>
            </w:pPr>
            <w:r w:rsidRPr="00513AD7">
              <w:rPr>
                <w:rFonts w:ascii="Arial" w:eastAsia="Arial" w:hAnsi="Arial"/>
                <w:b/>
                <w:bCs/>
              </w:rPr>
              <w:t xml:space="preserve">4.- </w:t>
            </w:r>
            <w:r w:rsidRPr="00513AD7">
              <w:rPr>
                <w:rFonts w:ascii="Arial" w:eastAsia="Arial" w:hAnsi="Arial"/>
              </w:rPr>
              <w:t>Funeraria</w:t>
            </w:r>
          </w:p>
        </w:tc>
        <w:tc>
          <w:tcPr>
            <w:tcW w:w="652" w:type="pct"/>
          </w:tcPr>
          <w:p w14:paraId="6503E8F5" w14:textId="77777777" w:rsidR="00D20A8C" w:rsidRPr="00513AD7" w:rsidRDefault="00D20A8C" w:rsidP="005F01F9">
            <w:pPr>
              <w:jc w:val="center"/>
              <w:rPr>
                <w:rFonts w:ascii="Arial" w:hAnsi="Arial"/>
                <w:b/>
              </w:rPr>
            </w:pPr>
            <w:r w:rsidRPr="00513AD7">
              <w:rPr>
                <w:rFonts w:ascii="Arial" w:eastAsia="Arial" w:hAnsi="Arial"/>
                <w:b/>
              </w:rPr>
              <w:t>140</w:t>
            </w:r>
          </w:p>
        </w:tc>
        <w:tc>
          <w:tcPr>
            <w:tcW w:w="835" w:type="pct"/>
          </w:tcPr>
          <w:p w14:paraId="620CF04B" w14:textId="77777777" w:rsidR="00D20A8C" w:rsidRPr="00513AD7" w:rsidRDefault="00D20A8C" w:rsidP="005F01F9">
            <w:pPr>
              <w:rPr>
                <w:rFonts w:ascii="Arial" w:hAnsi="Arial"/>
              </w:rPr>
            </w:pPr>
            <w:r w:rsidRPr="00513AD7">
              <w:rPr>
                <w:rFonts w:ascii="Arial" w:eastAsia="Arial" w:hAnsi="Arial"/>
              </w:rPr>
              <w:t>Licencia</w:t>
            </w:r>
          </w:p>
        </w:tc>
      </w:tr>
      <w:tr w:rsidR="00D20A8C" w:rsidRPr="00513AD7" w14:paraId="525722B0" w14:textId="77777777" w:rsidTr="005F01F9">
        <w:tc>
          <w:tcPr>
            <w:tcW w:w="3513" w:type="pct"/>
          </w:tcPr>
          <w:p w14:paraId="2341BE3F" w14:textId="77777777" w:rsidR="00D20A8C" w:rsidRPr="00513AD7" w:rsidRDefault="00D20A8C" w:rsidP="005F01F9">
            <w:pPr>
              <w:rPr>
                <w:rFonts w:ascii="Arial" w:hAnsi="Arial"/>
              </w:rPr>
            </w:pPr>
          </w:p>
        </w:tc>
        <w:tc>
          <w:tcPr>
            <w:tcW w:w="652" w:type="pct"/>
          </w:tcPr>
          <w:p w14:paraId="2C2C4749" w14:textId="77777777" w:rsidR="00D20A8C" w:rsidRPr="00513AD7" w:rsidRDefault="00D20A8C" w:rsidP="005F01F9">
            <w:pPr>
              <w:rPr>
                <w:rFonts w:ascii="Arial" w:hAnsi="Arial"/>
              </w:rPr>
            </w:pPr>
          </w:p>
        </w:tc>
        <w:tc>
          <w:tcPr>
            <w:tcW w:w="835" w:type="pct"/>
          </w:tcPr>
          <w:p w14:paraId="39B7918A" w14:textId="77777777" w:rsidR="00D20A8C" w:rsidRPr="00513AD7" w:rsidRDefault="00D20A8C" w:rsidP="005F01F9">
            <w:pPr>
              <w:rPr>
                <w:rFonts w:ascii="Arial" w:hAnsi="Arial"/>
              </w:rPr>
            </w:pPr>
          </w:p>
        </w:tc>
      </w:tr>
      <w:tr w:rsidR="00D20A8C" w:rsidRPr="00513AD7" w14:paraId="122C56D2" w14:textId="77777777" w:rsidTr="005F01F9">
        <w:tc>
          <w:tcPr>
            <w:tcW w:w="3513" w:type="pct"/>
          </w:tcPr>
          <w:p w14:paraId="73DAA5AE" w14:textId="77777777" w:rsidR="00D20A8C" w:rsidRPr="00513AD7" w:rsidRDefault="00D20A8C" w:rsidP="005F01F9">
            <w:pPr>
              <w:jc w:val="both"/>
              <w:rPr>
                <w:rFonts w:ascii="Arial" w:eastAsia="Arial" w:hAnsi="Arial"/>
                <w:b/>
                <w:bCs/>
              </w:rPr>
            </w:pPr>
            <w:r w:rsidRPr="00513AD7">
              <w:rPr>
                <w:rFonts w:ascii="Arial" w:eastAsia="Arial" w:hAnsi="Arial"/>
                <w:b/>
                <w:bCs/>
              </w:rPr>
              <w:t>5.- Establecimientos o locales, cuyos giros sean la venta de bebidas alcohólicas</w:t>
            </w:r>
          </w:p>
        </w:tc>
        <w:tc>
          <w:tcPr>
            <w:tcW w:w="652" w:type="pct"/>
          </w:tcPr>
          <w:p w14:paraId="26130C0F" w14:textId="77777777" w:rsidR="00D20A8C" w:rsidRPr="00513AD7" w:rsidRDefault="00D20A8C" w:rsidP="005F01F9">
            <w:pPr>
              <w:jc w:val="center"/>
              <w:rPr>
                <w:rFonts w:ascii="Arial" w:eastAsia="Arial" w:hAnsi="Arial"/>
              </w:rPr>
            </w:pPr>
          </w:p>
        </w:tc>
        <w:tc>
          <w:tcPr>
            <w:tcW w:w="835" w:type="pct"/>
          </w:tcPr>
          <w:p w14:paraId="43C25B10" w14:textId="77777777" w:rsidR="00D20A8C" w:rsidRPr="00513AD7" w:rsidRDefault="00D20A8C" w:rsidP="005F01F9">
            <w:pPr>
              <w:rPr>
                <w:rFonts w:ascii="Arial" w:eastAsia="Arial" w:hAnsi="Arial"/>
              </w:rPr>
            </w:pPr>
          </w:p>
        </w:tc>
      </w:tr>
      <w:tr w:rsidR="00D20A8C" w:rsidRPr="00513AD7" w14:paraId="6D016941" w14:textId="77777777" w:rsidTr="005F01F9">
        <w:tc>
          <w:tcPr>
            <w:tcW w:w="3513" w:type="pct"/>
          </w:tcPr>
          <w:p w14:paraId="4A0B803E" w14:textId="77777777" w:rsidR="00D20A8C" w:rsidRPr="00513AD7" w:rsidRDefault="00D20A8C" w:rsidP="005F01F9">
            <w:pPr>
              <w:rPr>
                <w:rFonts w:ascii="Arial" w:eastAsia="Arial" w:hAnsi="Arial"/>
                <w:b/>
                <w:bCs/>
              </w:rPr>
            </w:pPr>
            <w:r w:rsidRPr="00513AD7">
              <w:rPr>
                <w:rFonts w:ascii="Arial" w:eastAsia="Arial" w:hAnsi="Arial"/>
                <w:b/>
              </w:rPr>
              <w:t>A).- Expendio de Cerveza (venta envase cerrado)</w:t>
            </w:r>
          </w:p>
        </w:tc>
        <w:tc>
          <w:tcPr>
            <w:tcW w:w="652" w:type="pct"/>
          </w:tcPr>
          <w:p w14:paraId="3643AF14" w14:textId="77777777" w:rsidR="00D20A8C" w:rsidRPr="00513AD7" w:rsidRDefault="00D20A8C" w:rsidP="005F01F9">
            <w:pPr>
              <w:jc w:val="center"/>
              <w:rPr>
                <w:rFonts w:ascii="Arial" w:eastAsia="Arial" w:hAnsi="Arial"/>
                <w:b/>
              </w:rPr>
            </w:pPr>
            <w:r w:rsidRPr="00513AD7">
              <w:rPr>
                <w:rFonts w:ascii="Arial" w:eastAsia="Arial" w:hAnsi="Arial"/>
                <w:b/>
                <w:bCs/>
              </w:rPr>
              <w:t>410</w:t>
            </w:r>
          </w:p>
        </w:tc>
        <w:tc>
          <w:tcPr>
            <w:tcW w:w="835" w:type="pct"/>
          </w:tcPr>
          <w:p w14:paraId="5DA062F6"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1D28654F" w14:textId="77777777" w:rsidTr="005F01F9">
        <w:tc>
          <w:tcPr>
            <w:tcW w:w="3513" w:type="pct"/>
          </w:tcPr>
          <w:p w14:paraId="6A2FE669" w14:textId="77777777" w:rsidR="00D20A8C" w:rsidRPr="00513AD7" w:rsidRDefault="00D20A8C" w:rsidP="005F01F9">
            <w:pPr>
              <w:rPr>
                <w:rFonts w:ascii="Arial" w:eastAsia="Arial" w:hAnsi="Arial"/>
                <w:b/>
                <w:bCs/>
              </w:rPr>
            </w:pPr>
            <w:r w:rsidRPr="00513AD7">
              <w:rPr>
                <w:rFonts w:ascii="Arial" w:eastAsia="Arial" w:hAnsi="Arial"/>
                <w:b/>
              </w:rPr>
              <w:t>B).- Licorería-Vinatería</w:t>
            </w:r>
          </w:p>
        </w:tc>
        <w:tc>
          <w:tcPr>
            <w:tcW w:w="652" w:type="pct"/>
          </w:tcPr>
          <w:p w14:paraId="4AA73777" w14:textId="77777777" w:rsidR="00D20A8C" w:rsidRPr="00513AD7" w:rsidRDefault="00D20A8C" w:rsidP="005F01F9">
            <w:pPr>
              <w:jc w:val="center"/>
              <w:rPr>
                <w:rFonts w:ascii="Arial" w:eastAsia="Arial" w:hAnsi="Arial"/>
                <w:b/>
              </w:rPr>
            </w:pPr>
            <w:r w:rsidRPr="00513AD7">
              <w:rPr>
                <w:rFonts w:ascii="Arial" w:eastAsia="Arial" w:hAnsi="Arial"/>
                <w:b/>
                <w:bCs/>
              </w:rPr>
              <w:t>410</w:t>
            </w:r>
          </w:p>
        </w:tc>
        <w:tc>
          <w:tcPr>
            <w:tcW w:w="835" w:type="pct"/>
          </w:tcPr>
          <w:p w14:paraId="0C07AA99"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46617404" w14:textId="77777777" w:rsidTr="005F01F9">
        <w:tc>
          <w:tcPr>
            <w:tcW w:w="3513" w:type="pct"/>
          </w:tcPr>
          <w:p w14:paraId="31C3443E" w14:textId="77777777" w:rsidR="00D20A8C" w:rsidRPr="00513AD7" w:rsidRDefault="00D20A8C" w:rsidP="005F01F9">
            <w:pPr>
              <w:rPr>
                <w:rFonts w:ascii="Arial" w:eastAsia="Arial" w:hAnsi="Arial"/>
                <w:b/>
                <w:bCs/>
              </w:rPr>
            </w:pPr>
            <w:r w:rsidRPr="00513AD7">
              <w:rPr>
                <w:rFonts w:ascii="Arial" w:eastAsia="Arial" w:hAnsi="Arial"/>
                <w:b/>
              </w:rPr>
              <w:t>C).- Tienda de Autoservicio Tipo “A”</w:t>
            </w:r>
          </w:p>
        </w:tc>
        <w:tc>
          <w:tcPr>
            <w:tcW w:w="652" w:type="pct"/>
          </w:tcPr>
          <w:p w14:paraId="2B1DCF5F" w14:textId="77777777" w:rsidR="00D20A8C" w:rsidRPr="00513AD7" w:rsidRDefault="00D20A8C" w:rsidP="005F01F9">
            <w:pPr>
              <w:jc w:val="center"/>
              <w:rPr>
                <w:rFonts w:ascii="Arial" w:eastAsia="Arial" w:hAnsi="Arial"/>
                <w:b/>
              </w:rPr>
            </w:pPr>
            <w:r w:rsidRPr="00513AD7">
              <w:rPr>
                <w:rFonts w:ascii="Arial" w:eastAsia="Arial" w:hAnsi="Arial"/>
                <w:b/>
                <w:bCs/>
              </w:rPr>
              <w:t>410</w:t>
            </w:r>
          </w:p>
        </w:tc>
        <w:tc>
          <w:tcPr>
            <w:tcW w:w="835" w:type="pct"/>
          </w:tcPr>
          <w:p w14:paraId="31A948FA"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741FA6CA" w14:textId="77777777" w:rsidTr="005F01F9">
        <w:tc>
          <w:tcPr>
            <w:tcW w:w="3513" w:type="pct"/>
          </w:tcPr>
          <w:p w14:paraId="23AC8516" w14:textId="77777777" w:rsidR="00D20A8C" w:rsidRPr="00513AD7" w:rsidRDefault="00D20A8C" w:rsidP="005F01F9">
            <w:pPr>
              <w:rPr>
                <w:rFonts w:ascii="Arial" w:eastAsia="Arial" w:hAnsi="Arial"/>
                <w:b/>
                <w:bCs/>
              </w:rPr>
            </w:pPr>
            <w:r w:rsidRPr="00513AD7">
              <w:rPr>
                <w:rFonts w:ascii="Arial" w:eastAsia="Arial" w:hAnsi="Arial"/>
                <w:b/>
              </w:rPr>
              <w:t>D).- Tienda de autoservicio Tipo “B”</w:t>
            </w:r>
          </w:p>
        </w:tc>
        <w:tc>
          <w:tcPr>
            <w:tcW w:w="652" w:type="pct"/>
          </w:tcPr>
          <w:p w14:paraId="2C7A6958" w14:textId="77777777" w:rsidR="00D20A8C" w:rsidRPr="00513AD7" w:rsidRDefault="00D20A8C" w:rsidP="005F01F9">
            <w:pPr>
              <w:jc w:val="center"/>
              <w:rPr>
                <w:rFonts w:ascii="Arial" w:eastAsia="Arial" w:hAnsi="Arial"/>
                <w:b/>
              </w:rPr>
            </w:pPr>
            <w:r w:rsidRPr="00513AD7">
              <w:rPr>
                <w:rFonts w:ascii="Arial" w:eastAsia="Arial" w:hAnsi="Arial"/>
                <w:b/>
                <w:bCs/>
              </w:rPr>
              <w:t>680</w:t>
            </w:r>
          </w:p>
        </w:tc>
        <w:tc>
          <w:tcPr>
            <w:tcW w:w="835" w:type="pct"/>
          </w:tcPr>
          <w:p w14:paraId="6F283254"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63FD3135" w14:textId="77777777" w:rsidTr="005F01F9">
        <w:tc>
          <w:tcPr>
            <w:tcW w:w="3513" w:type="pct"/>
          </w:tcPr>
          <w:p w14:paraId="7D4E9155" w14:textId="77777777" w:rsidR="00D20A8C" w:rsidRPr="00513AD7" w:rsidRDefault="00D20A8C" w:rsidP="005F01F9">
            <w:pPr>
              <w:rPr>
                <w:rFonts w:ascii="Arial" w:eastAsia="Arial" w:hAnsi="Arial"/>
                <w:b/>
                <w:bCs/>
              </w:rPr>
            </w:pPr>
            <w:r w:rsidRPr="00513AD7">
              <w:rPr>
                <w:rFonts w:ascii="Arial" w:eastAsia="Arial" w:hAnsi="Arial"/>
                <w:b/>
                <w:bCs/>
              </w:rPr>
              <w:t>E).- Bodega y Distribuidora de Bebidas Alcohólicas</w:t>
            </w:r>
          </w:p>
        </w:tc>
        <w:tc>
          <w:tcPr>
            <w:tcW w:w="652" w:type="pct"/>
          </w:tcPr>
          <w:p w14:paraId="4A2A771E" w14:textId="77777777" w:rsidR="00D20A8C" w:rsidRPr="00513AD7" w:rsidRDefault="00D20A8C" w:rsidP="005F01F9">
            <w:pPr>
              <w:jc w:val="center"/>
              <w:rPr>
                <w:rFonts w:ascii="Arial" w:eastAsia="Arial" w:hAnsi="Arial"/>
                <w:b/>
              </w:rPr>
            </w:pPr>
            <w:r w:rsidRPr="00513AD7">
              <w:rPr>
                <w:rFonts w:ascii="Arial" w:eastAsia="Arial" w:hAnsi="Arial"/>
                <w:b/>
                <w:bCs/>
              </w:rPr>
              <w:t>410</w:t>
            </w:r>
          </w:p>
        </w:tc>
        <w:tc>
          <w:tcPr>
            <w:tcW w:w="835" w:type="pct"/>
          </w:tcPr>
          <w:p w14:paraId="5A28A2DF"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29925214" w14:textId="77777777" w:rsidTr="005F01F9">
        <w:tc>
          <w:tcPr>
            <w:tcW w:w="3513" w:type="pct"/>
          </w:tcPr>
          <w:p w14:paraId="0355A330" w14:textId="77777777" w:rsidR="00D20A8C" w:rsidRPr="00513AD7" w:rsidRDefault="00D20A8C" w:rsidP="005F01F9">
            <w:pPr>
              <w:rPr>
                <w:rFonts w:ascii="Arial" w:eastAsia="Arial" w:hAnsi="Arial"/>
                <w:b/>
                <w:bCs/>
              </w:rPr>
            </w:pPr>
            <w:r w:rsidRPr="00513AD7">
              <w:rPr>
                <w:rFonts w:ascii="Arial" w:eastAsia="Arial" w:hAnsi="Arial"/>
                <w:b/>
                <w:bCs/>
              </w:rPr>
              <w:t>F).- Centros nocturno</w:t>
            </w:r>
          </w:p>
        </w:tc>
        <w:tc>
          <w:tcPr>
            <w:tcW w:w="652" w:type="pct"/>
          </w:tcPr>
          <w:p w14:paraId="07620F41" w14:textId="77777777" w:rsidR="00D20A8C" w:rsidRPr="00513AD7" w:rsidRDefault="00D20A8C" w:rsidP="005F01F9">
            <w:pPr>
              <w:jc w:val="center"/>
              <w:rPr>
                <w:rFonts w:ascii="Arial" w:eastAsia="Arial" w:hAnsi="Arial"/>
                <w:b/>
              </w:rPr>
            </w:pPr>
            <w:r w:rsidRPr="00513AD7">
              <w:rPr>
                <w:rFonts w:ascii="Arial" w:eastAsia="Arial" w:hAnsi="Arial"/>
                <w:b/>
              </w:rPr>
              <w:t>680</w:t>
            </w:r>
          </w:p>
        </w:tc>
        <w:tc>
          <w:tcPr>
            <w:tcW w:w="835" w:type="pct"/>
          </w:tcPr>
          <w:p w14:paraId="57EFE789"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52FAC7BC" w14:textId="77777777" w:rsidTr="005F01F9">
        <w:tc>
          <w:tcPr>
            <w:tcW w:w="3513" w:type="pct"/>
          </w:tcPr>
          <w:p w14:paraId="6D63A4E7" w14:textId="77777777" w:rsidR="00D20A8C" w:rsidRPr="00513AD7" w:rsidRDefault="00D20A8C" w:rsidP="005F01F9">
            <w:pPr>
              <w:rPr>
                <w:rFonts w:ascii="Arial" w:eastAsia="Arial" w:hAnsi="Arial"/>
                <w:b/>
                <w:bCs/>
              </w:rPr>
            </w:pPr>
            <w:r w:rsidRPr="00513AD7">
              <w:rPr>
                <w:rFonts w:ascii="Arial" w:eastAsia="Arial" w:hAnsi="Arial"/>
                <w:b/>
                <w:bCs/>
              </w:rPr>
              <w:t>G).- Discoteca</w:t>
            </w:r>
          </w:p>
        </w:tc>
        <w:tc>
          <w:tcPr>
            <w:tcW w:w="652" w:type="pct"/>
          </w:tcPr>
          <w:p w14:paraId="22BA1161" w14:textId="77777777" w:rsidR="00D20A8C" w:rsidRPr="00513AD7" w:rsidRDefault="00D20A8C" w:rsidP="005F01F9">
            <w:pPr>
              <w:jc w:val="center"/>
              <w:rPr>
                <w:rFonts w:ascii="Arial" w:eastAsia="Arial" w:hAnsi="Arial"/>
                <w:b/>
              </w:rPr>
            </w:pPr>
            <w:r w:rsidRPr="00513AD7">
              <w:rPr>
                <w:rFonts w:ascii="Arial" w:eastAsia="Arial" w:hAnsi="Arial"/>
                <w:b/>
              </w:rPr>
              <w:t>680</w:t>
            </w:r>
          </w:p>
        </w:tc>
        <w:tc>
          <w:tcPr>
            <w:tcW w:w="835" w:type="pct"/>
          </w:tcPr>
          <w:p w14:paraId="57397999"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0D369F97" w14:textId="77777777" w:rsidTr="005F01F9">
        <w:tc>
          <w:tcPr>
            <w:tcW w:w="3513" w:type="pct"/>
          </w:tcPr>
          <w:p w14:paraId="79CD5960" w14:textId="77777777" w:rsidR="00D20A8C" w:rsidRPr="00513AD7" w:rsidRDefault="00D20A8C" w:rsidP="005F01F9">
            <w:pPr>
              <w:rPr>
                <w:rFonts w:ascii="Arial" w:eastAsia="Arial" w:hAnsi="Arial"/>
                <w:b/>
                <w:bCs/>
              </w:rPr>
            </w:pPr>
            <w:r w:rsidRPr="00513AD7">
              <w:rPr>
                <w:rFonts w:ascii="Arial" w:eastAsia="Arial" w:hAnsi="Arial"/>
                <w:b/>
                <w:bCs/>
              </w:rPr>
              <w:t>H).- Restaurante de lujo</w:t>
            </w:r>
          </w:p>
        </w:tc>
        <w:tc>
          <w:tcPr>
            <w:tcW w:w="652" w:type="pct"/>
          </w:tcPr>
          <w:p w14:paraId="55EAAF29" w14:textId="77777777" w:rsidR="00D20A8C" w:rsidRPr="00513AD7" w:rsidRDefault="00D20A8C" w:rsidP="005F01F9">
            <w:pPr>
              <w:jc w:val="center"/>
              <w:rPr>
                <w:rFonts w:ascii="Arial" w:eastAsia="Arial" w:hAnsi="Arial"/>
                <w:b/>
              </w:rPr>
            </w:pPr>
            <w:r w:rsidRPr="00513AD7">
              <w:rPr>
                <w:rFonts w:ascii="Arial" w:eastAsia="Arial" w:hAnsi="Arial"/>
                <w:b/>
              </w:rPr>
              <w:t>410</w:t>
            </w:r>
          </w:p>
        </w:tc>
        <w:tc>
          <w:tcPr>
            <w:tcW w:w="835" w:type="pct"/>
          </w:tcPr>
          <w:p w14:paraId="274E9854"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210DEFD2" w14:textId="77777777" w:rsidTr="005F01F9">
        <w:tc>
          <w:tcPr>
            <w:tcW w:w="3513" w:type="pct"/>
          </w:tcPr>
          <w:p w14:paraId="03952BDE" w14:textId="77777777" w:rsidR="00D20A8C" w:rsidRPr="00513AD7" w:rsidRDefault="00D20A8C" w:rsidP="005F01F9">
            <w:pPr>
              <w:rPr>
                <w:rFonts w:ascii="Arial" w:eastAsia="Arial" w:hAnsi="Arial"/>
                <w:b/>
                <w:bCs/>
              </w:rPr>
            </w:pPr>
            <w:r w:rsidRPr="00513AD7">
              <w:rPr>
                <w:rFonts w:ascii="Arial" w:eastAsia="Arial" w:hAnsi="Arial"/>
                <w:b/>
                <w:bCs/>
              </w:rPr>
              <w:t>I).- Restaurante</w:t>
            </w:r>
          </w:p>
        </w:tc>
        <w:tc>
          <w:tcPr>
            <w:tcW w:w="652" w:type="pct"/>
          </w:tcPr>
          <w:p w14:paraId="0CC0861E" w14:textId="77777777" w:rsidR="00D20A8C" w:rsidRPr="00513AD7" w:rsidRDefault="00D20A8C" w:rsidP="005F01F9">
            <w:pPr>
              <w:jc w:val="center"/>
              <w:rPr>
                <w:rFonts w:ascii="Arial" w:eastAsia="Arial" w:hAnsi="Arial"/>
                <w:b/>
              </w:rPr>
            </w:pPr>
            <w:r w:rsidRPr="00513AD7">
              <w:rPr>
                <w:rFonts w:ascii="Arial" w:eastAsia="Arial" w:hAnsi="Arial"/>
                <w:b/>
                <w:bCs/>
              </w:rPr>
              <w:t>410</w:t>
            </w:r>
          </w:p>
        </w:tc>
        <w:tc>
          <w:tcPr>
            <w:tcW w:w="835" w:type="pct"/>
          </w:tcPr>
          <w:p w14:paraId="50E5F5A7"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45A5674F" w14:textId="77777777" w:rsidTr="005F01F9">
        <w:tc>
          <w:tcPr>
            <w:tcW w:w="3513" w:type="pct"/>
          </w:tcPr>
          <w:p w14:paraId="2EB61133" w14:textId="77777777" w:rsidR="00D20A8C" w:rsidRPr="00513AD7" w:rsidRDefault="00D20A8C" w:rsidP="005F01F9">
            <w:pPr>
              <w:rPr>
                <w:rFonts w:ascii="Arial" w:eastAsia="Arial" w:hAnsi="Arial"/>
                <w:b/>
                <w:bCs/>
              </w:rPr>
            </w:pPr>
            <w:r w:rsidRPr="00513AD7">
              <w:rPr>
                <w:rFonts w:ascii="Arial" w:eastAsia="Arial" w:hAnsi="Arial"/>
                <w:b/>
                <w:bCs/>
              </w:rPr>
              <w:t>J).- Pizzería</w:t>
            </w:r>
          </w:p>
        </w:tc>
        <w:tc>
          <w:tcPr>
            <w:tcW w:w="652" w:type="pct"/>
          </w:tcPr>
          <w:p w14:paraId="19BE9710" w14:textId="77777777" w:rsidR="00D20A8C" w:rsidRPr="00513AD7" w:rsidRDefault="00D20A8C" w:rsidP="005F01F9">
            <w:pPr>
              <w:jc w:val="center"/>
              <w:rPr>
                <w:rFonts w:ascii="Arial" w:eastAsia="Arial" w:hAnsi="Arial"/>
                <w:b/>
              </w:rPr>
            </w:pPr>
            <w:r w:rsidRPr="00513AD7">
              <w:rPr>
                <w:rFonts w:ascii="Arial" w:eastAsia="Arial" w:hAnsi="Arial"/>
                <w:b/>
                <w:bCs/>
              </w:rPr>
              <w:t>410</w:t>
            </w:r>
          </w:p>
        </w:tc>
        <w:tc>
          <w:tcPr>
            <w:tcW w:w="835" w:type="pct"/>
          </w:tcPr>
          <w:p w14:paraId="3FB609DE"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3F8CBA91" w14:textId="77777777" w:rsidTr="005F01F9">
        <w:tc>
          <w:tcPr>
            <w:tcW w:w="3513" w:type="pct"/>
          </w:tcPr>
          <w:p w14:paraId="75791D7C" w14:textId="77777777" w:rsidR="00D20A8C" w:rsidRPr="00513AD7" w:rsidRDefault="00D20A8C" w:rsidP="005F01F9">
            <w:pPr>
              <w:rPr>
                <w:rFonts w:ascii="Arial" w:eastAsia="Arial" w:hAnsi="Arial"/>
                <w:b/>
                <w:bCs/>
              </w:rPr>
            </w:pPr>
            <w:r w:rsidRPr="00513AD7">
              <w:rPr>
                <w:rFonts w:ascii="Arial" w:eastAsia="Arial" w:hAnsi="Arial"/>
                <w:b/>
                <w:bCs/>
              </w:rPr>
              <w:t>K).- Bar</w:t>
            </w:r>
          </w:p>
        </w:tc>
        <w:tc>
          <w:tcPr>
            <w:tcW w:w="652" w:type="pct"/>
          </w:tcPr>
          <w:p w14:paraId="426D0B71" w14:textId="77777777" w:rsidR="00D20A8C" w:rsidRPr="00513AD7" w:rsidRDefault="00D20A8C" w:rsidP="005F01F9">
            <w:pPr>
              <w:jc w:val="center"/>
              <w:rPr>
                <w:rFonts w:ascii="Arial" w:eastAsia="Arial" w:hAnsi="Arial"/>
                <w:b/>
              </w:rPr>
            </w:pPr>
            <w:r w:rsidRPr="00513AD7">
              <w:rPr>
                <w:rFonts w:ascii="Arial" w:eastAsia="Arial" w:hAnsi="Arial"/>
                <w:b/>
              </w:rPr>
              <w:t>410</w:t>
            </w:r>
          </w:p>
        </w:tc>
        <w:tc>
          <w:tcPr>
            <w:tcW w:w="835" w:type="pct"/>
          </w:tcPr>
          <w:p w14:paraId="6C5CCF61"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618F3621" w14:textId="77777777" w:rsidTr="005F01F9">
        <w:tc>
          <w:tcPr>
            <w:tcW w:w="3513" w:type="pct"/>
          </w:tcPr>
          <w:p w14:paraId="14DE301C" w14:textId="77777777" w:rsidR="00D20A8C" w:rsidRPr="00513AD7" w:rsidRDefault="00D20A8C" w:rsidP="005F01F9">
            <w:pPr>
              <w:rPr>
                <w:rFonts w:ascii="Arial" w:eastAsia="Arial" w:hAnsi="Arial"/>
                <w:b/>
                <w:bCs/>
              </w:rPr>
            </w:pPr>
            <w:r w:rsidRPr="00513AD7">
              <w:rPr>
                <w:rFonts w:ascii="Arial" w:eastAsia="Arial" w:hAnsi="Arial"/>
                <w:b/>
                <w:bCs/>
              </w:rPr>
              <w:t>L) Video Bar</w:t>
            </w:r>
          </w:p>
        </w:tc>
        <w:tc>
          <w:tcPr>
            <w:tcW w:w="652" w:type="pct"/>
          </w:tcPr>
          <w:p w14:paraId="2AE85713" w14:textId="77777777" w:rsidR="00D20A8C" w:rsidRPr="00513AD7" w:rsidRDefault="00D20A8C" w:rsidP="005F01F9">
            <w:pPr>
              <w:jc w:val="center"/>
              <w:rPr>
                <w:rFonts w:ascii="Arial" w:eastAsia="Arial" w:hAnsi="Arial"/>
                <w:b/>
              </w:rPr>
            </w:pPr>
            <w:r w:rsidRPr="00513AD7">
              <w:rPr>
                <w:rFonts w:ascii="Arial" w:eastAsia="Arial" w:hAnsi="Arial"/>
                <w:b/>
              </w:rPr>
              <w:t>680</w:t>
            </w:r>
          </w:p>
        </w:tc>
        <w:tc>
          <w:tcPr>
            <w:tcW w:w="835" w:type="pct"/>
          </w:tcPr>
          <w:p w14:paraId="2E613085"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0BE28865" w14:textId="77777777" w:rsidTr="005F01F9">
        <w:tc>
          <w:tcPr>
            <w:tcW w:w="3513" w:type="pct"/>
          </w:tcPr>
          <w:p w14:paraId="4E1C8BB2" w14:textId="77777777" w:rsidR="00D20A8C" w:rsidRPr="00513AD7" w:rsidRDefault="00D20A8C" w:rsidP="005F01F9">
            <w:pPr>
              <w:rPr>
                <w:rFonts w:ascii="Arial" w:eastAsia="Arial" w:hAnsi="Arial"/>
                <w:b/>
                <w:bCs/>
              </w:rPr>
            </w:pPr>
            <w:r w:rsidRPr="00513AD7">
              <w:rPr>
                <w:rFonts w:ascii="Arial" w:eastAsia="Arial" w:hAnsi="Arial"/>
                <w:b/>
                <w:bCs/>
              </w:rPr>
              <w:t>M) Salón de Baile</w:t>
            </w:r>
          </w:p>
        </w:tc>
        <w:tc>
          <w:tcPr>
            <w:tcW w:w="652" w:type="pct"/>
          </w:tcPr>
          <w:p w14:paraId="3828013C" w14:textId="77777777" w:rsidR="00D20A8C" w:rsidRPr="00513AD7" w:rsidRDefault="00D20A8C" w:rsidP="005F01F9">
            <w:pPr>
              <w:jc w:val="center"/>
              <w:rPr>
                <w:rFonts w:ascii="Arial" w:eastAsia="Arial" w:hAnsi="Arial"/>
                <w:b/>
              </w:rPr>
            </w:pPr>
            <w:r w:rsidRPr="00513AD7">
              <w:rPr>
                <w:rFonts w:ascii="Arial" w:eastAsia="Arial" w:hAnsi="Arial"/>
                <w:b/>
              </w:rPr>
              <w:t>410</w:t>
            </w:r>
          </w:p>
        </w:tc>
        <w:tc>
          <w:tcPr>
            <w:tcW w:w="835" w:type="pct"/>
          </w:tcPr>
          <w:p w14:paraId="71C41EE7"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6C9A9909" w14:textId="77777777" w:rsidTr="005F01F9">
        <w:tc>
          <w:tcPr>
            <w:tcW w:w="3513" w:type="pct"/>
          </w:tcPr>
          <w:p w14:paraId="0C974391" w14:textId="77777777" w:rsidR="00D20A8C" w:rsidRPr="00513AD7" w:rsidRDefault="00D20A8C" w:rsidP="005F01F9">
            <w:pPr>
              <w:rPr>
                <w:rFonts w:ascii="Arial" w:eastAsia="Arial" w:hAnsi="Arial"/>
                <w:b/>
                <w:bCs/>
              </w:rPr>
            </w:pPr>
            <w:r w:rsidRPr="00513AD7">
              <w:rPr>
                <w:rFonts w:ascii="Arial" w:eastAsia="Arial" w:hAnsi="Arial"/>
                <w:b/>
                <w:bCs/>
              </w:rPr>
              <w:t>N).- Sala de Fiestas</w:t>
            </w:r>
          </w:p>
        </w:tc>
        <w:tc>
          <w:tcPr>
            <w:tcW w:w="652" w:type="pct"/>
          </w:tcPr>
          <w:p w14:paraId="2207BFFC" w14:textId="77777777" w:rsidR="00D20A8C" w:rsidRPr="00513AD7" w:rsidRDefault="00D20A8C" w:rsidP="005F01F9">
            <w:pPr>
              <w:jc w:val="center"/>
              <w:rPr>
                <w:rFonts w:ascii="Arial" w:eastAsia="Arial" w:hAnsi="Arial"/>
                <w:b/>
              </w:rPr>
            </w:pPr>
            <w:r w:rsidRPr="00513AD7">
              <w:rPr>
                <w:rFonts w:ascii="Arial" w:eastAsia="Arial" w:hAnsi="Arial"/>
                <w:b/>
              </w:rPr>
              <w:t>280</w:t>
            </w:r>
          </w:p>
        </w:tc>
        <w:tc>
          <w:tcPr>
            <w:tcW w:w="835" w:type="pct"/>
          </w:tcPr>
          <w:p w14:paraId="1E5CE3C4" w14:textId="77777777" w:rsidR="00D20A8C" w:rsidRPr="00513AD7" w:rsidRDefault="00D20A8C" w:rsidP="005F01F9">
            <w:pPr>
              <w:rPr>
                <w:rFonts w:ascii="Arial" w:eastAsia="Arial" w:hAnsi="Arial"/>
                <w:b/>
              </w:rPr>
            </w:pPr>
            <w:r w:rsidRPr="00513AD7">
              <w:rPr>
                <w:rFonts w:ascii="Arial" w:eastAsia="Arial" w:hAnsi="Arial"/>
                <w:b/>
              </w:rPr>
              <w:t>Licencia</w:t>
            </w:r>
          </w:p>
        </w:tc>
      </w:tr>
      <w:tr w:rsidR="00D20A8C" w:rsidRPr="00513AD7" w14:paraId="11B6AF4B" w14:textId="77777777" w:rsidTr="005F01F9">
        <w:trPr>
          <w:trHeight w:val="253"/>
        </w:trPr>
        <w:tc>
          <w:tcPr>
            <w:tcW w:w="3513" w:type="pct"/>
            <w:vMerge w:val="restart"/>
          </w:tcPr>
          <w:p w14:paraId="01EDEF60" w14:textId="77777777" w:rsidR="00D20A8C" w:rsidRPr="00513AD7" w:rsidRDefault="00D20A8C" w:rsidP="005F01F9">
            <w:pPr>
              <w:rPr>
                <w:rFonts w:ascii="Arial" w:hAnsi="Arial"/>
              </w:rPr>
            </w:pPr>
            <w:r w:rsidRPr="00513AD7">
              <w:rPr>
                <w:rFonts w:ascii="Arial" w:eastAsia="Arial" w:hAnsi="Arial"/>
                <w:b/>
                <w:bCs/>
              </w:rPr>
              <w:t xml:space="preserve">6.- </w:t>
            </w:r>
            <w:r w:rsidRPr="00513AD7">
              <w:rPr>
                <w:rFonts w:ascii="Arial" w:eastAsia="Arial" w:hAnsi="Arial"/>
              </w:rPr>
              <w:t>Crematorio</w:t>
            </w:r>
          </w:p>
        </w:tc>
        <w:tc>
          <w:tcPr>
            <w:tcW w:w="652" w:type="pct"/>
            <w:vMerge w:val="restart"/>
          </w:tcPr>
          <w:p w14:paraId="2004E827" w14:textId="77777777" w:rsidR="00D20A8C" w:rsidRPr="00513AD7" w:rsidRDefault="00D20A8C" w:rsidP="005F01F9">
            <w:pPr>
              <w:jc w:val="center"/>
              <w:rPr>
                <w:rFonts w:ascii="Arial" w:hAnsi="Arial"/>
              </w:rPr>
            </w:pPr>
            <w:r w:rsidRPr="00513AD7">
              <w:rPr>
                <w:rFonts w:ascii="Arial" w:eastAsia="Arial" w:hAnsi="Arial"/>
              </w:rPr>
              <w:t>280</w:t>
            </w:r>
          </w:p>
        </w:tc>
        <w:tc>
          <w:tcPr>
            <w:tcW w:w="835" w:type="pct"/>
            <w:vMerge w:val="restart"/>
          </w:tcPr>
          <w:p w14:paraId="774AF570" w14:textId="77777777" w:rsidR="00D20A8C" w:rsidRPr="00513AD7" w:rsidRDefault="00D20A8C" w:rsidP="005F01F9">
            <w:pPr>
              <w:jc w:val="center"/>
              <w:rPr>
                <w:rFonts w:ascii="Arial" w:hAnsi="Arial"/>
              </w:rPr>
            </w:pPr>
            <w:r w:rsidRPr="00513AD7">
              <w:rPr>
                <w:rFonts w:ascii="Arial" w:eastAsia="Arial" w:hAnsi="Arial"/>
              </w:rPr>
              <w:t>Licencia</w:t>
            </w:r>
          </w:p>
        </w:tc>
      </w:tr>
      <w:tr w:rsidR="00D20A8C" w:rsidRPr="00513AD7" w14:paraId="7F3F35D7" w14:textId="77777777" w:rsidTr="005F01F9">
        <w:trPr>
          <w:trHeight w:val="253"/>
        </w:trPr>
        <w:tc>
          <w:tcPr>
            <w:tcW w:w="3513" w:type="pct"/>
            <w:vMerge/>
          </w:tcPr>
          <w:p w14:paraId="286F8F6A" w14:textId="77777777" w:rsidR="00D20A8C" w:rsidRPr="00513AD7" w:rsidRDefault="00D20A8C" w:rsidP="005F01F9">
            <w:pPr>
              <w:rPr>
                <w:rFonts w:ascii="Arial" w:hAnsi="Arial"/>
              </w:rPr>
            </w:pPr>
          </w:p>
        </w:tc>
        <w:tc>
          <w:tcPr>
            <w:tcW w:w="652" w:type="pct"/>
            <w:vMerge/>
          </w:tcPr>
          <w:p w14:paraId="5ADD8DB4" w14:textId="77777777" w:rsidR="00D20A8C" w:rsidRPr="00513AD7" w:rsidRDefault="00D20A8C" w:rsidP="005F01F9">
            <w:pPr>
              <w:rPr>
                <w:rFonts w:ascii="Arial" w:hAnsi="Arial"/>
              </w:rPr>
            </w:pPr>
          </w:p>
        </w:tc>
        <w:tc>
          <w:tcPr>
            <w:tcW w:w="835" w:type="pct"/>
            <w:vMerge/>
          </w:tcPr>
          <w:p w14:paraId="00921513" w14:textId="77777777" w:rsidR="00D20A8C" w:rsidRPr="00513AD7" w:rsidRDefault="00D20A8C" w:rsidP="005F01F9">
            <w:pPr>
              <w:rPr>
                <w:rFonts w:ascii="Arial" w:hAnsi="Arial"/>
              </w:rPr>
            </w:pPr>
          </w:p>
        </w:tc>
      </w:tr>
      <w:tr w:rsidR="00D20A8C" w:rsidRPr="00513AD7" w14:paraId="146B8FA4" w14:textId="77777777" w:rsidTr="005F01F9">
        <w:tc>
          <w:tcPr>
            <w:tcW w:w="3513" w:type="pct"/>
          </w:tcPr>
          <w:p w14:paraId="3701854C" w14:textId="77777777" w:rsidR="00D20A8C" w:rsidRPr="00513AD7" w:rsidRDefault="00D20A8C" w:rsidP="005F01F9">
            <w:pPr>
              <w:rPr>
                <w:rFonts w:ascii="Arial" w:hAnsi="Arial"/>
              </w:rPr>
            </w:pPr>
            <w:r w:rsidRPr="00513AD7">
              <w:rPr>
                <w:rFonts w:ascii="Arial" w:eastAsia="Arial" w:hAnsi="Arial"/>
                <w:b/>
                <w:bCs/>
              </w:rPr>
              <w:t>7</w:t>
            </w:r>
            <w:r w:rsidRPr="00513AD7">
              <w:rPr>
                <w:rFonts w:ascii="Arial" w:eastAsia="Arial" w:hAnsi="Arial"/>
                <w:bCs/>
              </w:rPr>
              <w:t xml:space="preserve">.- </w:t>
            </w:r>
            <w:r w:rsidRPr="00513AD7">
              <w:rPr>
                <w:rFonts w:ascii="Arial" w:eastAsia="Arial" w:hAnsi="Arial"/>
              </w:rPr>
              <w:t xml:space="preserve">Hotel mayor a </w:t>
            </w:r>
            <w:r w:rsidRPr="00513AD7">
              <w:rPr>
                <w:rFonts w:ascii="Arial" w:eastAsia="Arial" w:hAnsi="Arial"/>
                <w:bCs/>
              </w:rPr>
              <w:t>30</w:t>
            </w:r>
            <w:r w:rsidRPr="00513AD7">
              <w:rPr>
                <w:rFonts w:ascii="Arial" w:eastAsia="Arial" w:hAnsi="Arial"/>
              </w:rPr>
              <w:t xml:space="preserve"> habitaciones</w:t>
            </w:r>
          </w:p>
        </w:tc>
        <w:tc>
          <w:tcPr>
            <w:tcW w:w="652" w:type="pct"/>
          </w:tcPr>
          <w:p w14:paraId="5063944B" w14:textId="77777777" w:rsidR="00D20A8C" w:rsidRPr="00513AD7" w:rsidRDefault="00D20A8C" w:rsidP="005F01F9">
            <w:pPr>
              <w:jc w:val="center"/>
              <w:rPr>
                <w:rFonts w:ascii="Arial" w:hAnsi="Arial"/>
                <w:bCs/>
              </w:rPr>
            </w:pPr>
            <w:r w:rsidRPr="00513AD7">
              <w:rPr>
                <w:rFonts w:ascii="Arial" w:eastAsia="Arial" w:hAnsi="Arial"/>
                <w:bCs/>
              </w:rPr>
              <w:t>250</w:t>
            </w:r>
          </w:p>
        </w:tc>
        <w:tc>
          <w:tcPr>
            <w:tcW w:w="835" w:type="pct"/>
          </w:tcPr>
          <w:p w14:paraId="173CD95D" w14:textId="77777777" w:rsidR="00D20A8C" w:rsidRPr="00513AD7" w:rsidRDefault="00D20A8C" w:rsidP="005F01F9">
            <w:pPr>
              <w:jc w:val="center"/>
              <w:rPr>
                <w:rFonts w:ascii="Arial" w:hAnsi="Arial"/>
              </w:rPr>
            </w:pPr>
            <w:r w:rsidRPr="00513AD7">
              <w:rPr>
                <w:rFonts w:ascii="Arial" w:eastAsia="Arial" w:hAnsi="Arial"/>
              </w:rPr>
              <w:t>Licencia</w:t>
            </w:r>
          </w:p>
        </w:tc>
      </w:tr>
      <w:tr w:rsidR="00D20A8C" w:rsidRPr="00513AD7" w14:paraId="0F5DCD66" w14:textId="77777777" w:rsidTr="005F01F9">
        <w:tc>
          <w:tcPr>
            <w:tcW w:w="3513" w:type="pct"/>
          </w:tcPr>
          <w:p w14:paraId="7D724BA9" w14:textId="77777777" w:rsidR="00D20A8C" w:rsidRPr="00513AD7" w:rsidRDefault="00D20A8C" w:rsidP="005F01F9">
            <w:pPr>
              <w:rPr>
                <w:rFonts w:ascii="Arial" w:hAnsi="Arial"/>
                <w:b/>
                <w:bCs/>
              </w:rPr>
            </w:pPr>
            <w:r w:rsidRPr="00513AD7">
              <w:rPr>
                <w:rFonts w:ascii="Arial" w:hAnsi="Arial"/>
                <w:b/>
                <w:bCs/>
              </w:rPr>
              <w:t>8.- Para establecimientos de bancos de explotación de materiales</w:t>
            </w:r>
          </w:p>
        </w:tc>
        <w:tc>
          <w:tcPr>
            <w:tcW w:w="652" w:type="pct"/>
          </w:tcPr>
          <w:p w14:paraId="24CD7E5E" w14:textId="77777777" w:rsidR="00D20A8C" w:rsidRPr="00513AD7" w:rsidRDefault="00D20A8C" w:rsidP="005F01F9">
            <w:pPr>
              <w:jc w:val="center"/>
              <w:rPr>
                <w:rFonts w:ascii="Arial" w:hAnsi="Arial"/>
                <w:b/>
                <w:bCs/>
              </w:rPr>
            </w:pPr>
            <w:r w:rsidRPr="00513AD7">
              <w:rPr>
                <w:rFonts w:ascii="Arial" w:hAnsi="Arial"/>
                <w:b/>
                <w:bCs/>
              </w:rPr>
              <w:t>280</w:t>
            </w:r>
          </w:p>
        </w:tc>
        <w:tc>
          <w:tcPr>
            <w:tcW w:w="835" w:type="pct"/>
          </w:tcPr>
          <w:p w14:paraId="7A75AC3E" w14:textId="77777777" w:rsidR="00D20A8C" w:rsidRPr="00513AD7" w:rsidRDefault="00D20A8C" w:rsidP="005F01F9">
            <w:pPr>
              <w:jc w:val="center"/>
              <w:rPr>
                <w:rFonts w:ascii="Arial" w:hAnsi="Arial"/>
                <w:b/>
                <w:bCs/>
              </w:rPr>
            </w:pPr>
            <w:r w:rsidRPr="00513AD7">
              <w:rPr>
                <w:rFonts w:ascii="Arial" w:eastAsia="Arial" w:hAnsi="Arial"/>
                <w:b/>
                <w:bCs/>
              </w:rPr>
              <w:t>Licencia</w:t>
            </w:r>
          </w:p>
        </w:tc>
      </w:tr>
      <w:tr w:rsidR="00D20A8C" w:rsidRPr="00513AD7" w14:paraId="59034264" w14:textId="77777777" w:rsidTr="005F01F9">
        <w:trPr>
          <w:trHeight w:val="253"/>
        </w:trPr>
        <w:tc>
          <w:tcPr>
            <w:tcW w:w="3513" w:type="pct"/>
            <w:vMerge w:val="restart"/>
          </w:tcPr>
          <w:p w14:paraId="1C9D73BC" w14:textId="77777777" w:rsidR="00D20A8C" w:rsidRPr="00513AD7" w:rsidRDefault="00D20A8C" w:rsidP="005F01F9">
            <w:pPr>
              <w:jc w:val="both"/>
              <w:rPr>
                <w:rFonts w:ascii="Arial" w:hAnsi="Arial"/>
              </w:rPr>
            </w:pPr>
            <w:r w:rsidRPr="00513AD7">
              <w:rPr>
                <w:rFonts w:ascii="Arial" w:eastAsia="Arial" w:hAnsi="Arial"/>
                <w:b/>
                <w:bCs/>
              </w:rPr>
              <w:t xml:space="preserve">9.- </w:t>
            </w:r>
            <w:r w:rsidRPr="00513AD7">
              <w:rPr>
                <w:rFonts w:ascii="Arial" w:eastAsia="Arial" w:hAnsi="Arial"/>
              </w:rPr>
              <w:t>Torre de Telecomunicación de una estructura monopolar para colocación de antena celular de una base de concreto o adición de cualquier equipo de telecomunicación sobre una torre De alta tensión o sobre infraestructura existente.</w:t>
            </w:r>
          </w:p>
        </w:tc>
        <w:tc>
          <w:tcPr>
            <w:tcW w:w="652" w:type="pct"/>
            <w:vMerge w:val="restart"/>
          </w:tcPr>
          <w:p w14:paraId="5F6DB72E" w14:textId="77777777" w:rsidR="00D20A8C" w:rsidRPr="00513AD7" w:rsidRDefault="00D20A8C" w:rsidP="005F01F9">
            <w:pPr>
              <w:jc w:val="center"/>
              <w:rPr>
                <w:rFonts w:ascii="Arial" w:hAnsi="Arial"/>
              </w:rPr>
            </w:pPr>
            <w:r w:rsidRPr="00513AD7">
              <w:rPr>
                <w:rFonts w:ascii="Arial" w:eastAsia="Arial" w:hAnsi="Arial"/>
              </w:rPr>
              <w:t>400</w:t>
            </w:r>
          </w:p>
        </w:tc>
        <w:tc>
          <w:tcPr>
            <w:tcW w:w="835" w:type="pct"/>
            <w:vMerge w:val="restart"/>
          </w:tcPr>
          <w:p w14:paraId="0F194F48" w14:textId="77777777" w:rsidR="00D20A8C" w:rsidRPr="00513AD7" w:rsidRDefault="00D20A8C" w:rsidP="005F01F9">
            <w:pPr>
              <w:jc w:val="center"/>
              <w:rPr>
                <w:rFonts w:ascii="Arial" w:hAnsi="Arial"/>
              </w:rPr>
            </w:pPr>
            <w:r w:rsidRPr="00513AD7">
              <w:rPr>
                <w:rFonts w:ascii="Arial" w:eastAsia="Arial" w:hAnsi="Arial"/>
              </w:rPr>
              <w:t>Licencia</w:t>
            </w:r>
          </w:p>
        </w:tc>
      </w:tr>
      <w:tr w:rsidR="00D20A8C" w:rsidRPr="00513AD7" w14:paraId="4CAD5326" w14:textId="77777777" w:rsidTr="005F01F9">
        <w:trPr>
          <w:trHeight w:val="253"/>
        </w:trPr>
        <w:tc>
          <w:tcPr>
            <w:tcW w:w="3513" w:type="pct"/>
            <w:vMerge/>
          </w:tcPr>
          <w:p w14:paraId="6D16C9DF" w14:textId="77777777" w:rsidR="00D20A8C" w:rsidRPr="00513AD7" w:rsidRDefault="00D20A8C" w:rsidP="005F01F9">
            <w:pPr>
              <w:rPr>
                <w:rFonts w:ascii="Arial" w:hAnsi="Arial"/>
              </w:rPr>
            </w:pPr>
          </w:p>
        </w:tc>
        <w:tc>
          <w:tcPr>
            <w:tcW w:w="652" w:type="pct"/>
            <w:vMerge/>
          </w:tcPr>
          <w:p w14:paraId="1E4B5E29" w14:textId="77777777" w:rsidR="00D20A8C" w:rsidRPr="00513AD7" w:rsidRDefault="00D20A8C" w:rsidP="005F01F9">
            <w:pPr>
              <w:jc w:val="center"/>
              <w:rPr>
                <w:rFonts w:ascii="Arial" w:hAnsi="Arial"/>
              </w:rPr>
            </w:pPr>
          </w:p>
        </w:tc>
        <w:tc>
          <w:tcPr>
            <w:tcW w:w="835" w:type="pct"/>
            <w:vMerge/>
          </w:tcPr>
          <w:p w14:paraId="4C67FEF8" w14:textId="77777777" w:rsidR="00D20A8C" w:rsidRPr="00513AD7" w:rsidRDefault="00D20A8C" w:rsidP="005F01F9">
            <w:pPr>
              <w:jc w:val="center"/>
              <w:rPr>
                <w:rFonts w:ascii="Arial" w:hAnsi="Arial"/>
              </w:rPr>
            </w:pPr>
          </w:p>
        </w:tc>
      </w:tr>
      <w:tr w:rsidR="00D20A8C" w:rsidRPr="00513AD7" w14:paraId="3F344E35" w14:textId="77777777" w:rsidTr="005F01F9">
        <w:trPr>
          <w:trHeight w:val="253"/>
        </w:trPr>
        <w:tc>
          <w:tcPr>
            <w:tcW w:w="3513" w:type="pct"/>
            <w:vMerge/>
          </w:tcPr>
          <w:p w14:paraId="305BB797" w14:textId="77777777" w:rsidR="00D20A8C" w:rsidRPr="00513AD7" w:rsidRDefault="00D20A8C" w:rsidP="005F01F9">
            <w:pPr>
              <w:rPr>
                <w:rFonts w:ascii="Arial" w:hAnsi="Arial"/>
              </w:rPr>
            </w:pPr>
          </w:p>
        </w:tc>
        <w:tc>
          <w:tcPr>
            <w:tcW w:w="652" w:type="pct"/>
            <w:vMerge/>
          </w:tcPr>
          <w:p w14:paraId="499EED14" w14:textId="77777777" w:rsidR="00D20A8C" w:rsidRPr="00513AD7" w:rsidRDefault="00D20A8C" w:rsidP="005F01F9">
            <w:pPr>
              <w:jc w:val="center"/>
              <w:rPr>
                <w:rFonts w:ascii="Arial" w:hAnsi="Arial"/>
              </w:rPr>
            </w:pPr>
          </w:p>
        </w:tc>
        <w:tc>
          <w:tcPr>
            <w:tcW w:w="835" w:type="pct"/>
            <w:vMerge/>
          </w:tcPr>
          <w:p w14:paraId="70F9EE35" w14:textId="77777777" w:rsidR="00D20A8C" w:rsidRPr="00513AD7" w:rsidRDefault="00D20A8C" w:rsidP="005F01F9">
            <w:pPr>
              <w:jc w:val="center"/>
              <w:rPr>
                <w:rFonts w:ascii="Arial" w:hAnsi="Arial"/>
              </w:rPr>
            </w:pPr>
          </w:p>
        </w:tc>
      </w:tr>
      <w:tr w:rsidR="00D20A8C" w:rsidRPr="00513AD7" w14:paraId="74FA8352" w14:textId="77777777" w:rsidTr="005F01F9">
        <w:trPr>
          <w:trHeight w:val="253"/>
        </w:trPr>
        <w:tc>
          <w:tcPr>
            <w:tcW w:w="5000" w:type="pct"/>
            <w:gridSpan w:val="3"/>
            <w:vMerge w:val="restart"/>
          </w:tcPr>
          <w:p w14:paraId="54A910E8" w14:textId="77777777" w:rsidR="00D20A8C" w:rsidRPr="00513AD7" w:rsidRDefault="00D20A8C" w:rsidP="005F01F9">
            <w:pPr>
              <w:rPr>
                <w:rFonts w:ascii="Arial" w:hAnsi="Arial"/>
              </w:rPr>
            </w:pPr>
            <w:r w:rsidRPr="00513AD7">
              <w:rPr>
                <w:rFonts w:ascii="Arial" w:eastAsia="Arial" w:hAnsi="Arial"/>
              </w:rPr>
              <w:lastRenderedPageBreak/>
              <w:t>* PARA LAS RENOVACIONES DE LOS CASOS 1,2,3,4,5,6,7,8Y9</w:t>
            </w:r>
            <w:r w:rsidRPr="00513AD7">
              <w:rPr>
                <w:rFonts w:ascii="Arial" w:hAnsi="Arial"/>
              </w:rPr>
              <w:t xml:space="preserve"> </w:t>
            </w:r>
            <w:r w:rsidRPr="00513AD7">
              <w:rPr>
                <w:rFonts w:ascii="Arial" w:eastAsia="Arial" w:hAnsi="Arial"/>
              </w:rPr>
              <w:t>EL</w:t>
            </w:r>
            <w:r w:rsidRPr="00513AD7">
              <w:rPr>
                <w:rFonts w:ascii="Arial" w:hAnsi="Arial"/>
              </w:rPr>
              <w:t xml:space="preserve"> </w:t>
            </w:r>
            <w:r w:rsidRPr="00513AD7">
              <w:rPr>
                <w:rFonts w:ascii="Arial" w:eastAsia="Arial" w:hAnsi="Arial"/>
              </w:rPr>
              <w:t>COSTO DE</w:t>
            </w:r>
            <w:r w:rsidRPr="00513AD7">
              <w:rPr>
                <w:rFonts w:ascii="Arial" w:hAnsi="Arial"/>
              </w:rPr>
              <w:t xml:space="preserve"> </w:t>
            </w:r>
            <w:r w:rsidRPr="00513AD7">
              <w:rPr>
                <w:rFonts w:ascii="Arial" w:eastAsia="Arial" w:hAnsi="Arial"/>
              </w:rPr>
              <w:t>LA LICENCIA SERÁ DE UN 50% DEL IMPORTE ORIGINAL</w:t>
            </w:r>
          </w:p>
        </w:tc>
      </w:tr>
      <w:tr w:rsidR="00D20A8C" w:rsidRPr="00513AD7" w14:paraId="3DB9F559" w14:textId="77777777" w:rsidTr="005F01F9">
        <w:trPr>
          <w:trHeight w:val="253"/>
        </w:trPr>
        <w:tc>
          <w:tcPr>
            <w:tcW w:w="5000" w:type="pct"/>
            <w:gridSpan w:val="3"/>
            <w:vMerge/>
          </w:tcPr>
          <w:p w14:paraId="498CE856" w14:textId="77777777" w:rsidR="00D20A8C" w:rsidRPr="00513AD7" w:rsidRDefault="00D20A8C" w:rsidP="005F01F9">
            <w:pPr>
              <w:rPr>
                <w:rFonts w:ascii="Arial" w:hAnsi="Arial"/>
              </w:rPr>
            </w:pPr>
          </w:p>
        </w:tc>
      </w:tr>
      <w:tr w:rsidR="00D20A8C" w:rsidRPr="00513AD7" w14:paraId="567CF26E" w14:textId="77777777" w:rsidTr="005F01F9">
        <w:trPr>
          <w:trHeight w:val="516"/>
        </w:trPr>
        <w:tc>
          <w:tcPr>
            <w:tcW w:w="3513" w:type="pct"/>
          </w:tcPr>
          <w:p w14:paraId="22062376" w14:textId="77777777" w:rsidR="00D20A8C" w:rsidRPr="00513AD7" w:rsidRDefault="00D20A8C" w:rsidP="005F01F9">
            <w:pPr>
              <w:rPr>
                <w:rFonts w:ascii="Arial" w:hAnsi="Arial"/>
              </w:rPr>
            </w:pPr>
            <w:r w:rsidRPr="00513AD7">
              <w:rPr>
                <w:rFonts w:ascii="Arial" w:eastAsia="Arial" w:hAnsi="Arial"/>
                <w:b/>
                <w:bCs/>
              </w:rPr>
              <w:t>2. Análisis de Factibilidad de Uso de Suelo.</w:t>
            </w:r>
          </w:p>
        </w:tc>
        <w:tc>
          <w:tcPr>
            <w:tcW w:w="1487" w:type="pct"/>
            <w:gridSpan w:val="2"/>
          </w:tcPr>
          <w:p w14:paraId="608B2E52" w14:textId="77777777" w:rsidR="00D20A8C" w:rsidRPr="00513AD7" w:rsidRDefault="00D20A8C" w:rsidP="005F01F9">
            <w:pPr>
              <w:rPr>
                <w:rFonts w:ascii="Arial" w:hAnsi="Arial"/>
              </w:rPr>
            </w:pPr>
          </w:p>
        </w:tc>
      </w:tr>
      <w:tr w:rsidR="00D20A8C" w:rsidRPr="00513AD7" w14:paraId="26683947" w14:textId="77777777" w:rsidTr="005F01F9">
        <w:trPr>
          <w:trHeight w:val="253"/>
        </w:trPr>
        <w:tc>
          <w:tcPr>
            <w:tcW w:w="3513" w:type="pct"/>
            <w:vMerge w:val="restart"/>
          </w:tcPr>
          <w:p w14:paraId="126D3C5B" w14:textId="77777777" w:rsidR="00D20A8C" w:rsidRPr="00513AD7" w:rsidRDefault="00D20A8C" w:rsidP="005F01F9">
            <w:pPr>
              <w:jc w:val="both"/>
              <w:rPr>
                <w:rFonts w:ascii="Arial" w:hAnsi="Arial"/>
              </w:rPr>
            </w:pPr>
            <w:r w:rsidRPr="00513AD7">
              <w:rPr>
                <w:rFonts w:ascii="Arial" w:eastAsia="Arial" w:hAnsi="Arial"/>
                <w:b/>
                <w:bCs/>
              </w:rPr>
              <w:t xml:space="preserve">a) </w:t>
            </w:r>
            <w:r w:rsidRPr="00513AD7">
              <w:rPr>
                <w:rFonts w:ascii="Arial" w:eastAsia="Arial" w:hAnsi="Arial"/>
              </w:rPr>
              <w:t>Para Establecimientos con venta de Bebidas Alcohólicas en Envase Cerrado.</w:t>
            </w:r>
          </w:p>
        </w:tc>
        <w:tc>
          <w:tcPr>
            <w:tcW w:w="652" w:type="pct"/>
            <w:vMerge w:val="restart"/>
          </w:tcPr>
          <w:p w14:paraId="03B13319" w14:textId="77777777" w:rsidR="00D20A8C" w:rsidRPr="00513AD7" w:rsidRDefault="00D20A8C" w:rsidP="005F01F9">
            <w:pPr>
              <w:jc w:val="center"/>
              <w:rPr>
                <w:rFonts w:ascii="Arial" w:hAnsi="Arial"/>
              </w:rPr>
            </w:pPr>
            <w:r w:rsidRPr="00513AD7">
              <w:rPr>
                <w:rFonts w:ascii="Arial" w:eastAsia="Arial" w:hAnsi="Arial"/>
              </w:rPr>
              <w:t>10</w:t>
            </w:r>
          </w:p>
        </w:tc>
        <w:tc>
          <w:tcPr>
            <w:tcW w:w="835" w:type="pct"/>
            <w:vMerge w:val="restart"/>
          </w:tcPr>
          <w:p w14:paraId="4001F6DC" w14:textId="77777777" w:rsidR="00D20A8C" w:rsidRPr="00513AD7" w:rsidRDefault="00D20A8C" w:rsidP="005F01F9">
            <w:pPr>
              <w:jc w:val="center"/>
              <w:rPr>
                <w:rFonts w:ascii="Arial" w:hAnsi="Arial"/>
              </w:rPr>
            </w:pPr>
            <w:r w:rsidRPr="00513AD7">
              <w:rPr>
                <w:rFonts w:ascii="Arial" w:eastAsia="Arial" w:hAnsi="Arial"/>
              </w:rPr>
              <w:t>Constancia</w:t>
            </w:r>
          </w:p>
        </w:tc>
      </w:tr>
      <w:tr w:rsidR="00D20A8C" w:rsidRPr="00513AD7" w14:paraId="524599C2" w14:textId="77777777" w:rsidTr="005F01F9">
        <w:trPr>
          <w:trHeight w:val="253"/>
        </w:trPr>
        <w:tc>
          <w:tcPr>
            <w:tcW w:w="3513" w:type="pct"/>
            <w:vMerge/>
          </w:tcPr>
          <w:p w14:paraId="076A2D17" w14:textId="77777777" w:rsidR="00D20A8C" w:rsidRPr="00513AD7" w:rsidRDefault="00D20A8C" w:rsidP="005F01F9">
            <w:pPr>
              <w:rPr>
                <w:rFonts w:ascii="Arial" w:hAnsi="Arial"/>
              </w:rPr>
            </w:pPr>
          </w:p>
        </w:tc>
        <w:tc>
          <w:tcPr>
            <w:tcW w:w="652" w:type="pct"/>
            <w:vMerge/>
          </w:tcPr>
          <w:p w14:paraId="0F508C19" w14:textId="77777777" w:rsidR="00D20A8C" w:rsidRPr="00513AD7" w:rsidRDefault="00D20A8C" w:rsidP="005F01F9">
            <w:pPr>
              <w:rPr>
                <w:rFonts w:ascii="Arial" w:hAnsi="Arial"/>
              </w:rPr>
            </w:pPr>
          </w:p>
        </w:tc>
        <w:tc>
          <w:tcPr>
            <w:tcW w:w="835" w:type="pct"/>
            <w:vMerge/>
          </w:tcPr>
          <w:p w14:paraId="201B4C2A" w14:textId="77777777" w:rsidR="00D20A8C" w:rsidRPr="00513AD7" w:rsidRDefault="00D20A8C" w:rsidP="005F01F9">
            <w:pPr>
              <w:jc w:val="center"/>
              <w:rPr>
                <w:rFonts w:ascii="Arial" w:hAnsi="Arial"/>
              </w:rPr>
            </w:pPr>
          </w:p>
        </w:tc>
      </w:tr>
      <w:tr w:rsidR="00D20A8C" w:rsidRPr="00513AD7" w14:paraId="4BBE5663" w14:textId="77777777" w:rsidTr="005F01F9">
        <w:trPr>
          <w:trHeight w:val="253"/>
        </w:trPr>
        <w:tc>
          <w:tcPr>
            <w:tcW w:w="3513" w:type="pct"/>
            <w:vMerge/>
          </w:tcPr>
          <w:p w14:paraId="532891A6" w14:textId="77777777" w:rsidR="00D20A8C" w:rsidRPr="00513AD7" w:rsidRDefault="00D20A8C" w:rsidP="005F01F9">
            <w:pPr>
              <w:rPr>
                <w:rFonts w:ascii="Arial" w:hAnsi="Arial"/>
              </w:rPr>
            </w:pPr>
          </w:p>
        </w:tc>
        <w:tc>
          <w:tcPr>
            <w:tcW w:w="652" w:type="pct"/>
            <w:vMerge/>
          </w:tcPr>
          <w:p w14:paraId="566875E7" w14:textId="77777777" w:rsidR="00D20A8C" w:rsidRPr="00513AD7" w:rsidRDefault="00D20A8C" w:rsidP="005F01F9">
            <w:pPr>
              <w:rPr>
                <w:rFonts w:ascii="Arial" w:hAnsi="Arial"/>
              </w:rPr>
            </w:pPr>
          </w:p>
        </w:tc>
        <w:tc>
          <w:tcPr>
            <w:tcW w:w="835" w:type="pct"/>
            <w:vMerge/>
          </w:tcPr>
          <w:p w14:paraId="00800EA4" w14:textId="77777777" w:rsidR="00D20A8C" w:rsidRPr="00513AD7" w:rsidRDefault="00D20A8C" w:rsidP="005F01F9">
            <w:pPr>
              <w:rPr>
                <w:rFonts w:ascii="Arial" w:hAnsi="Arial"/>
              </w:rPr>
            </w:pPr>
          </w:p>
        </w:tc>
      </w:tr>
      <w:tr w:rsidR="00D20A8C" w:rsidRPr="00513AD7" w14:paraId="21195290" w14:textId="77777777" w:rsidTr="005F01F9">
        <w:tc>
          <w:tcPr>
            <w:tcW w:w="3513" w:type="pct"/>
          </w:tcPr>
          <w:p w14:paraId="6004DF44" w14:textId="77777777" w:rsidR="00D20A8C" w:rsidRPr="00513AD7" w:rsidRDefault="00D20A8C" w:rsidP="005F01F9">
            <w:pPr>
              <w:rPr>
                <w:rFonts w:ascii="Arial" w:hAnsi="Arial"/>
              </w:rPr>
            </w:pPr>
            <w:r w:rsidRPr="00513AD7">
              <w:rPr>
                <w:rFonts w:ascii="Arial" w:eastAsia="Arial" w:hAnsi="Arial"/>
                <w:b/>
                <w:bCs/>
              </w:rPr>
              <w:t xml:space="preserve">b) </w:t>
            </w:r>
            <w:r w:rsidRPr="00513AD7">
              <w:rPr>
                <w:rFonts w:ascii="Arial" w:eastAsia="Arial" w:hAnsi="Arial"/>
              </w:rPr>
              <w:t>Para Establecimientos con venta de Bebidas Alcohólicas para Su consumo en el mismo lugar.</w:t>
            </w:r>
          </w:p>
        </w:tc>
        <w:tc>
          <w:tcPr>
            <w:tcW w:w="652" w:type="pct"/>
          </w:tcPr>
          <w:p w14:paraId="35F62E10" w14:textId="77777777" w:rsidR="00D20A8C" w:rsidRPr="00513AD7" w:rsidRDefault="00D20A8C" w:rsidP="005F01F9">
            <w:pPr>
              <w:jc w:val="center"/>
              <w:rPr>
                <w:rFonts w:ascii="Arial" w:hAnsi="Arial"/>
              </w:rPr>
            </w:pPr>
            <w:r w:rsidRPr="00513AD7">
              <w:rPr>
                <w:rFonts w:ascii="Arial" w:eastAsia="Arial" w:hAnsi="Arial"/>
              </w:rPr>
              <w:t>14</w:t>
            </w:r>
          </w:p>
        </w:tc>
        <w:tc>
          <w:tcPr>
            <w:tcW w:w="835" w:type="pct"/>
          </w:tcPr>
          <w:p w14:paraId="4051E70A" w14:textId="77777777" w:rsidR="00D20A8C" w:rsidRPr="00513AD7" w:rsidRDefault="00D20A8C" w:rsidP="005F01F9">
            <w:pPr>
              <w:jc w:val="center"/>
              <w:rPr>
                <w:rFonts w:ascii="Arial" w:eastAsia="Arial" w:hAnsi="Arial"/>
              </w:rPr>
            </w:pPr>
            <w:r w:rsidRPr="00513AD7">
              <w:rPr>
                <w:rFonts w:ascii="Arial" w:eastAsia="Arial" w:hAnsi="Arial"/>
              </w:rPr>
              <w:t>Constancia</w:t>
            </w:r>
          </w:p>
        </w:tc>
      </w:tr>
      <w:tr w:rsidR="00D20A8C" w:rsidRPr="00513AD7" w14:paraId="52400DDA" w14:textId="77777777" w:rsidTr="005F01F9">
        <w:tc>
          <w:tcPr>
            <w:tcW w:w="3513" w:type="pct"/>
          </w:tcPr>
          <w:p w14:paraId="63810F50" w14:textId="77777777" w:rsidR="00D20A8C" w:rsidRPr="00513AD7" w:rsidRDefault="00D20A8C" w:rsidP="005F01F9">
            <w:pPr>
              <w:rPr>
                <w:rFonts w:ascii="Arial" w:hAnsi="Arial"/>
              </w:rPr>
            </w:pPr>
            <w:r w:rsidRPr="00513AD7">
              <w:rPr>
                <w:rFonts w:ascii="Arial" w:eastAsia="Arial" w:hAnsi="Arial"/>
                <w:b/>
                <w:bCs/>
              </w:rPr>
              <w:t xml:space="preserve">c) </w:t>
            </w:r>
            <w:r w:rsidRPr="00513AD7">
              <w:rPr>
                <w:rFonts w:ascii="Arial" w:eastAsia="Arial" w:hAnsi="Arial"/>
              </w:rPr>
              <w:t>Para Desarrollo Inmobiliario de Cualquier Tipo.</w:t>
            </w:r>
          </w:p>
        </w:tc>
        <w:tc>
          <w:tcPr>
            <w:tcW w:w="652" w:type="pct"/>
          </w:tcPr>
          <w:p w14:paraId="69356852" w14:textId="77777777" w:rsidR="00D20A8C" w:rsidRPr="00513AD7" w:rsidRDefault="00D20A8C" w:rsidP="005F01F9">
            <w:pPr>
              <w:rPr>
                <w:rFonts w:ascii="Arial" w:hAnsi="Arial"/>
              </w:rPr>
            </w:pPr>
          </w:p>
        </w:tc>
        <w:tc>
          <w:tcPr>
            <w:tcW w:w="835" w:type="pct"/>
          </w:tcPr>
          <w:p w14:paraId="40F00015" w14:textId="77777777" w:rsidR="00D20A8C" w:rsidRPr="00513AD7" w:rsidRDefault="00D20A8C" w:rsidP="005F01F9">
            <w:pPr>
              <w:rPr>
                <w:rFonts w:ascii="Arial" w:hAnsi="Arial"/>
              </w:rPr>
            </w:pPr>
          </w:p>
        </w:tc>
      </w:tr>
      <w:tr w:rsidR="00D20A8C" w:rsidRPr="00513AD7" w14:paraId="6A018E62" w14:textId="77777777" w:rsidTr="005F01F9">
        <w:tc>
          <w:tcPr>
            <w:tcW w:w="3513" w:type="pct"/>
          </w:tcPr>
          <w:p w14:paraId="7E60576E" w14:textId="77777777" w:rsidR="00D20A8C" w:rsidRPr="00513AD7" w:rsidRDefault="00D20A8C" w:rsidP="005F01F9">
            <w:pPr>
              <w:rPr>
                <w:rFonts w:ascii="Arial" w:hAnsi="Arial"/>
              </w:rPr>
            </w:pPr>
            <w:r w:rsidRPr="00513AD7">
              <w:rPr>
                <w:rFonts w:ascii="Arial" w:hAnsi="Arial"/>
              </w:rPr>
              <w:t xml:space="preserve">Desarrollo de cualquier tipo </w:t>
            </w:r>
            <w:proofErr w:type="spellStart"/>
            <w:r w:rsidRPr="00513AD7">
              <w:rPr>
                <w:rFonts w:ascii="Arial" w:hAnsi="Arial"/>
              </w:rPr>
              <w:t>sup</w:t>
            </w:r>
            <w:proofErr w:type="spellEnd"/>
            <w:r w:rsidRPr="00513AD7">
              <w:rPr>
                <w:rFonts w:ascii="Arial" w:hAnsi="Arial"/>
              </w:rPr>
              <w:t>. hasta 20,000 m²</w:t>
            </w:r>
          </w:p>
        </w:tc>
        <w:tc>
          <w:tcPr>
            <w:tcW w:w="652" w:type="pct"/>
          </w:tcPr>
          <w:p w14:paraId="51072519" w14:textId="77777777" w:rsidR="00D20A8C" w:rsidRPr="00513AD7" w:rsidRDefault="00D20A8C" w:rsidP="005F01F9">
            <w:pPr>
              <w:jc w:val="center"/>
              <w:rPr>
                <w:rFonts w:ascii="Arial" w:hAnsi="Arial"/>
                <w:b/>
                <w:bCs/>
              </w:rPr>
            </w:pPr>
            <w:r w:rsidRPr="00513AD7">
              <w:rPr>
                <w:rFonts w:ascii="Arial" w:hAnsi="Arial"/>
                <w:b/>
                <w:bCs/>
              </w:rPr>
              <w:t>0.001</w:t>
            </w:r>
          </w:p>
        </w:tc>
        <w:tc>
          <w:tcPr>
            <w:tcW w:w="835" w:type="pct"/>
          </w:tcPr>
          <w:p w14:paraId="1A271FF4" w14:textId="77777777" w:rsidR="00D20A8C" w:rsidRPr="00513AD7" w:rsidRDefault="00D20A8C" w:rsidP="005F01F9">
            <w:pPr>
              <w:jc w:val="center"/>
              <w:rPr>
                <w:rFonts w:ascii="Arial" w:hAnsi="Arial"/>
              </w:rPr>
            </w:pPr>
            <w:r w:rsidRPr="00513AD7">
              <w:rPr>
                <w:rFonts w:ascii="Arial" w:hAnsi="Arial"/>
              </w:rPr>
              <w:t>M2</w:t>
            </w:r>
          </w:p>
        </w:tc>
      </w:tr>
      <w:tr w:rsidR="00D20A8C" w:rsidRPr="00513AD7" w14:paraId="0EA24AFC" w14:textId="77777777" w:rsidTr="005F01F9">
        <w:tc>
          <w:tcPr>
            <w:tcW w:w="3513" w:type="pct"/>
          </w:tcPr>
          <w:p w14:paraId="58C02F06" w14:textId="77777777" w:rsidR="00D20A8C" w:rsidRPr="00513AD7" w:rsidRDefault="00D20A8C" w:rsidP="005F01F9">
            <w:pPr>
              <w:rPr>
                <w:rFonts w:ascii="Arial" w:hAnsi="Arial"/>
              </w:rPr>
            </w:pPr>
            <w:r w:rsidRPr="00513AD7">
              <w:rPr>
                <w:rFonts w:ascii="Arial" w:hAnsi="Arial"/>
              </w:rPr>
              <w:t xml:space="preserve">Desarrollo de cualquier tipo </w:t>
            </w:r>
            <w:proofErr w:type="spellStart"/>
            <w:r w:rsidRPr="00513AD7">
              <w:rPr>
                <w:rFonts w:ascii="Arial" w:hAnsi="Arial"/>
              </w:rPr>
              <w:t>sup</w:t>
            </w:r>
            <w:proofErr w:type="spellEnd"/>
            <w:r w:rsidRPr="00513AD7">
              <w:rPr>
                <w:rFonts w:ascii="Arial" w:hAnsi="Arial"/>
              </w:rPr>
              <w:t>. De 20,001 m² hasta 40,000 m²</w:t>
            </w:r>
          </w:p>
        </w:tc>
        <w:tc>
          <w:tcPr>
            <w:tcW w:w="652" w:type="pct"/>
          </w:tcPr>
          <w:p w14:paraId="5FD8E8D2" w14:textId="77777777" w:rsidR="00D20A8C" w:rsidRPr="00513AD7" w:rsidRDefault="00D20A8C" w:rsidP="005F01F9">
            <w:pPr>
              <w:jc w:val="center"/>
              <w:rPr>
                <w:rFonts w:ascii="Arial" w:hAnsi="Arial"/>
                <w:b/>
                <w:bCs/>
              </w:rPr>
            </w:pPr>
            <w:r w:rsidRPr="00513AD7">
              <w:rPr>
                <w:rFonts w:ascii="Arial" w:hAnsi="Arial"/>
                <w:b/>
                <w:bCs/>
              </w:rPr>
              <w:t>0.002</w:t>
            </w:r>
          </w:p>
        </w:tc>
        <w:tc>
          <w:tcPr>
            <w:tcW w:w="835" w:type="pct"/>
          </w:tcPr>
          <w:p w14:paraId="1F68B2DB" w14:textId="77777777" w:rsidR="00D20A8C" w:rsidRPr="00513AD7" w:rsidRDefault="00D20A8C" w:rsidP="005F01F9">
            <w:pPr>
              <w:jc w:val="center"/>
              <w:rPr>
                <w:rFonts w:ascii="Arial" w:hAnsi="Arial"/>
              </w:rPr>
            </w:pPr>
            <w:r w:rsidRPr="00513AD7">
              <w:rPr>
                <w:rFonts w:ascii="Arial" w:hAnsi="Arial"/>
              </w:rPr>
              <w:t>M2</w:t>
            </w:r>
          </w:p>
        </w:tc>
      </w:tr>
      <w:tr w:rsidR="00D20A8C" w:rsidRPr="00513AD7" w14:paraId="39A337AE" w14:textId="77777777" w:rsidTr="005F01F9">
        <w:tc>
          <w:tcPr>
            <w:tcW w:w="3513" w:type="pct"/>
          </w:tcPr>
          <w:p w14:paraId="03236DB5" w14:textId="77777777" w:rsidR="00D20A8C" w:rsidRPr="00513AD7" w:rsidRDefault="00D20A8C" w:rsidP="005F01F9">
            <w:pPr>
              <w:rPr>
                <w:rFonts w:ascii="Arial" w:hAnsi="Arial"/>
              </w:rPr>
            </w:pPr>
            <w:r w:rsidRPr="00513AD7">
              <w:rPr>
                <w:rFonts w:ascii="Arial" w:hAnsi="Arial"/>
              </w:rPr>
              <w:t xml:space="preserve">Desarrollo de cualquier tipo </w:t>
            </w:r>
            <w:proofErr w:type="spellStart"/>
            <w:r w:rsidRPr="00513AD7">
              <w:rPr>
                <w:rFonts w:ascii="Arial" w:hAnsi="Arial"/>
              </w:rPr>
              <w:t>sup</w:t>
            </w:r>
            <w:proofErr w:type="spellEnd"/>
            <w:r w:rsidRPr="00513AD7">
              <w:rPr>
                <w:rFonts w:ascii="Arial" w:hAnsi="Arial"/>
              </w:rPr>
              <w:t>. De 40,001 m² hasta 60,000 m²</w:t>
            </w:r>
          </w:p>
        </w:tc>
        <w:tc>
          <w:tcPr>
            <w:tcW w:w="652" w:type="pct"/>
          </w:tcPr>
          <w:p w14:paraId="01346929" w14:textId="77777777" w:rsidR="00D20A8C" w:rsidRPr="00513AD7" w:rsidRDefault="00D20A8C" w:rsidP="005F01F9">
            <w:pPr>
              <w:jc w:val="center"/>
              <w:rPr>
                <w:rFonts w:ascii="Arial" w:hAnsi="Arial"/>
                <w:b/>
                <w:bCs/>
              </w:rPr>
            </w:pPr>
            <w:r w:rsidRPr="00513AD7">
              <w:rPr>
                <w:rFonts w:ascii="Arial" w:hAnsi="Arial"/>
                <w:b/>
                <w:bCs/>
              </w:rPr>
              <w:t>0.003</w:t>
            </w:r>
          </w:p>
        </w:tc>
        <w:tc>
          <w:tcPr>
            <w:tcW w:w="835" w:type="pct"/>
          </w:tcPr>
          <w:p w14:paraId="52B30A69" w14:textId="77777777" w:rsidR="00D20A8C" w:rsidRPr="00513AD7" w:rsidRDefault="00D20A8C" w:rsidP="005F01F9">
            <w:pPr>
              <w:jc w:val="center"/>
              <w:rPr>
                <w:rFonts w:ascii="Arial" w:hAnsi="Arial"/>
              </w:rPr>
            </w:pPr>
            <w:r w:rsidRPr="00513AD7">
              <w:rPr>
                <w:rFonts w:ascii="Arial" w:hAnsi="Arial"/>
              </w:rPr>
              <w:t>M2</w:t>
            </w:r>
          </w:p>
        </w:tc>
      </w:tr>
      <w:tr w:rsidR="00D20A8C" w:rsidRPr="00513AD7" w14:paraId="7B73BE6E" w14:textId="77777777" w:rsidTr="005F01F9">
        <w:tc>
          <w:tcPr>
            <w:tcW w:w="3513" w:type="pct"/>
          </w:tcPr>
          <w:p w14:paraId="459BD744" w14:textId="77777777" w:rsidR="00D20A8C" w:rsidRPr="00513AD7" w:rsidRDefault="00D20A8C" w:rsidP="005F01F9">
            <w:pPr>
              <w:rPr>
                <w:rFonts w:ascii="Arial" w:hAnsi="Arial"/>
              </w:rPr>
            </w:pPr>
            <w:r w:rsidRPr="00513AD7">
              <w:rPr>
                <w:rFonts w:ascii="Arial" w:hAnsi="Arial"/>
              </w:rPr>
              <w:t xml:space="preserve">Desarrollo de cualquier tipo </w:t>
            </w:r>
            <w:proofErr w:type="spellStart"/>
            <w:r w:rsidRPr="00513AD7">
              <w:rPr>
                <w:rFonts w:ascii="Arial" w:hAnsi="Arial"/>
              </w:rPr>
              <w:t>sup</w:t>
            </w:r>
            <w:proofErr w:type="spellEnd"/>
            <w:r w:rsidRPr="00513AD7">
              <w:rPr>
                <w:rFonts w:ascii="Arial" w:hAnsi="Arial"/>
              </w:rPr>
              <w:t>. De 60,001 m² hasta100,000 m²</w:t>
            </w:r>
          </w:p>
        </w:tc>
        <w:tc>
          <w:tcPr>
            <w:tcW w:w="652" w:type="pct"/>
          </w:tcPr>
          <w:p w14:paraId="069E295E" w14:textId="77777777" w:rsidR="00D20A8C" w:rsidRPr="00513AD7" w:rsidRDefault="00D20A8C" w:rsidP="005F01F9">
            <w:pPr>
              <w:jc w:val="center"/>
              <w:rPr>
                <w:rFonts w:ascii="Arial" w:hAnsi="Arial"/>
                <w:b/>
                <w:bCs/>
              </w:rPr>
            </w:pPr>
            <w:r w:rsidRPr="00513AD7">
              <w:rPr>
                <w:rFonts w:ascii="Arial" w:hAnsi="Arial"/>
                <w:b/>
                <w:bCs/>
              </w:rPr>
              <w:t>0.004</w:t>
            </w:r>
          </w:p>
        </w:tc>
        <w:tc>
          <w:tcPr>
            <w:tcW w:w="835" w:type="pct"/>
          </w:tcPr>
          <w:p w14:paraId="7CA5B092" w14:textId="77777777" w:rsidR="00D20A8C" w:rsidRPr="00513AD7" w:rsidRDefault="00D20A8C" w:rsidP="005F01F9">
            <w:pPr>
              <w:jc w:val="center"/>
              <w:rPr>
                <w:rFonts w:ascii="Arial" w:hAnsi="Arial"/>
              </w:rPr>
            </w:pPr>
            <w:r w:rsidRPr="00513AD7">
              <w:rPr>
                <w:rFonts w:ascii="Arial" w:hAnsi="Arial"/>
              </w:rPr>
              <w:t>M2</w:t>
            </w:r>
          </w:p>
        </w:tc>
      </w:tr>
      <w:tr w:rsidR="00D20A8C" w:rsidRPr="00513AD7" w14:paraId="086554BE" w14:textId="77777777" w:rsidTr="005F01F9">
        <w:tc>
          <w:tcPr>
            <w:tcW w:w="3513" w:type="pct"/>
          </w:tcPr>
          <w:p w14:paraId="225D89A9" w14:textId="77777777" w:rsidR="00D20A8C" w:rsidRPr="00513AD7" w:rsidRDefault="00D20A8C" w:rsidP="005F01F9">
            <w:pPr>
              <w:rPr>
                <w:rFonts w:ascii="Arial" w:hAnsi="Arial"/>
              </w:rPr>
            </w:pPr>
            <w:r w:rsidRPr="00513AD7">
              <w:rPr>
                <w:rFonts w:ascii="Arial" w:hAnsi="Arial"/>
              </w:rPr>
              <w:t xml:space="preserve">Desarrollo de cualquier tipo </w:t>
            </w:r>
            <w:proofErr w:type="spellStart"/>
            <w:r w:rsidRPr="00513AD7">
              <w:rPr>
                <w:rFonts w:ascii="Arial" w:hAnsi="Arial"/>
              </w:rPr>
              <w:t>sup</w:t>
            </w:r>
            <w:proofErr w:type="spellEnd"/>
            <w:r w:rsidRPr="00513AD7">
              <w:rPr>
                <w:rFonts w:ascii="Arial" w:hAnsi="Arial"/>
              </w:rPr>
              <w:t>. Mayor de 100,001 m²</w:t>
            </w:r>
          </w:p>
        </w:tc>
        <w:tc>
          <w:tcPr>
            <w:tcW w:w="652" w:type="pct"/>
          </w:tcPr>
          <w:p w14:paraId="7976CA12" w14:textId="77777777" w:rsidR="00D20A8C" w:rsidRPr="00513AD7" w:rsidRDefault="00D20A8C" w:rsidP="005F01F9">
            <w:pPr>
              <w:jc w:val="center"/>
              <w:rPr>
                <w:rFonts w:ascii="Arial" w:hAnsi="Arial"/>
                <w:b/>
                <w:bCs/>
              </w:rPr>
            </w:pPr>
            <w:r w:rsidRPr="00513AD7">
              <w:rPr>
                <w:rFonts w:ascii="Arial" w:hAnsi="Arial"/>
                <w:b/>
                <w:bCs/>
              </w:rPr>
              <w:t>0.005</w:t>
            </w:r>
          </w:p>
        </w:tc>
        <w:tc>
          <w:tcPr>
            <w:tcW w:w="835" w:type="pct"/>
          </w:tcPr>
          <w:p w14:paraId="5D32FEC9" w14:textId="77777777" w:rsidR="00D20A8C" w:rsidRPr="00513AD7" w:rsidRDefault="00D20A8C" w:rsidP="005F01F9">
            <w:pPr>
              <w:jc w:val="center"/>
              <w:rPr>
                <w:rFonts w:ascii="Arial" w:hAnsi="Arial"/>
              </w:rPr>
            </w:pPr>
            <w:r w:rsidRPr="00513AD7">
              <w:rPr>
                <w:rFonts w:ascii="Arial" w:hAnsi="Arial"/>
              </w:rPr>
              <w:t>M2</w:t>
            </w:r>
          </w:p>
        </w:tc>
      </w:tr>
      <w:tr w:rsidR="00D20A8C" w:rsidRPr="00513AD7" w14:paraId="303CCC0E" w14:textId="77777777" w:rsidTr="005F01F9">
        <w:tc>
          <w:tcPr>
            <w:tcW w:w="3513" w:type="pct"/>
          </w:tcPr>
          <w:p w14:paraId="3270A9D5" w14:textId="77777777" w:rsidR="00D20A8C" w:rsidRPr="00513AD7" w:rsidRDefault="00D20A8C" w:rsidP="005F01F9">
            <w:pPr>
              <w:jc w:val="both"/>
              <w:rPr>
                <w:rFonts w:ascii="Arial" w:hAnsi="Arial"/>
              </w:rPr>
            </w:pPr>
            <w:r w:rsidRPr="00513AD7">
              <w:rPr>
                <w:rFonts w:ascii="Arial" w:eastAsia="Arial" w:hAnsi="Arial"/>
                <w:b/>
                <w:bCs/>
              </w:rPr>
              <w:t xml:space="preserve">d)  </w:t>
            </w:r>
            <w:r w:rsidRPr="00513AD7">
              <w:rPr>
                <w:rFonts w:ascii="Arial" w:eastAsia="Arial" w:hAnsi="Arial"/>
              </w:rPr>
              <w:t>Para Casa-Habitación Unifamiliar ubicada en zonas de Reserva de crecimiento.</w:t>
            </w:r>
          </w:p>
        </w:tc>
        <w:tc>
          <w:tcPr>
            <w:tcW w:w="652" w:type="pct"/>
          </w:tcPr>
          <w:p w14:paraId="27301BAF" w14:textId="77777777" w:rsidR="00D20A8C" w:rsidRPr="00513AD7" w:rsidRDefault="00D20A8C" w:rsidP="005F01F9">
            <w:pPr>
              <w:jc w:val="center"/>
              <w:rPr>
                <w:rFonts w:ascii="Arial" w:hAnsi="Arial"/>
              </w:rPr>
            </w:pPr>
            <w:r w:rsidRPr="00513AD7">
              <w:rPr>
                <w:rFonts w:ascii="Arial" w:eastAsia="Arial" w:hAnsi="Arial"/>
              </w:rPr>
              <w:t>2.5</w:t>
            </w:r>
          </w:p>
        </w:tc>
        <w:tc>
          <w:tcPr>
            <w:tcW w:w="835" w:type="pct"/>
          </w:tcPr>
          <w:p w14:paraId="7BA2D11A" w14:textId="77777777" w:rsidR="00D20A8C" w:rsidRPr="00513AD7" w:rsidRDefault="00D20A8C" w:rsidP="005F01F9">
            <w:pPr>
              <w:jc w:val="center"/>
              <w:rPr>
                <w:rFonts w:ascii="Arial" w:hAnsi="Arial"/>
              </w:rPr>
            </w:pPr>
            <w:r w:rsidRPr="00513AD7">
              <w:rPr>
                <w:rFonts w:ascii="Arial" w:eastAsia="Arial" w:hAnsi="Arial"/>
              </w:rPr>
              <w:t>Constancia</w:t>
            </w:r>
          </w:p>
        </w:tc>
      </w:tr>
      <w:tr w:rsidR="00D20A8C" w:rsidRPr="00513AD7" w14:paraId="26AAB84A" w14:textId="77777777" w:rsidTr="005F01F9">
        <w:tc>
          <w:tcPr>
            <w:tcW w:w="3513" w:type="pct"/>
          </w:tcPr>
          <w:p w14:paraId="276D076F" w14:textId="77777777" w:rsidR="00D20A8C" w:rsidRPr="00513AD7" w:rsidRDefault="00D20A8C" w:rsidP="005F01F9">
            <w:pPr>
              <w:jc w:val="both"/>
              <w:rPr>
                <w:rFonts w:ascii="Arial" w:hAnsi="Arial"/>
              </w:rPr>
            </w:pPr>
            <w:r w:rsidRPr="00513AD7">
              <w:rPr>
                <w:rFonts w:ascii="Arial" w:eastAsia="Arial" w:hAnsi="Arial"/>
                <w:b/>
                <w:bCs/>
              </w:rPr>
              <w:t xml:space="preserve">e) </w:t>
            </w:r>
            <w:r w:rsidRPr="00513AD7">
              <w:rPr>
                <w:rFonts w:ascii="Arial" w:eastAsia="Arial" w:hAnsi="Arial"/>
              </w:rPr>
              <w:t>Para la instalación de infraestructura en bienes inmuebles propiedad del Municipio o en vía pública, excepto las que se Señalan en los incisos g) y h).</w:t>
            </w:r>
          </w:p>
        </w:tc>
        <w:tc>
          <w:tcPr>
            <w:tcW w:w="652" w:type="pct"/>
          </w:tcPr>
          <w:p w14:paraId="1CC2F8B4" w14:textId="77777777" w:rsidR="00D20A8C" w:rsidRPr="00513AD7" w:rsidRDefault="00D20A8C" w:rsidP="005F01F9">
            <w:pPr>
              <w:jc w:val="center"/>
              <w:rPr>
                <w:rFonts w:ascii="Arial" w:hAnsi="Arial"/>
              </w:rPr>
            </w:pPr>
            <w:r w:rsidRPr="00513AD7">
              <w:rPr>
                <w:rFonts w:ascii="Arial" w:eastAsia="Arial" w:hAnsi="Arial"/>
              </w:rPr>
              <w:t>0.01</w:t>
            </w:r>
          </w:p>
          <w:p w14:paraId="7ECBE0E3" w14:textId="77777777" w:rsidR="00D20A8C" w:rsidRPr="00513AD7" w:rsidRDefault="00D20A8C" w:rsidP="005F01F9">
            <w:pPr>
              <w:jc w:val="center"/>
              <w:rPr>
                <w:rFonts w:ascii="Arial" w:hAnsi="Arial"/>
              </w:rPr>
            </w:pPr>
            <w:r w:rsidRPr="00513AD7">
              <w:rPr>
                <w:rFonts w:ascii="Arial" w:eastAsia="Arial" w:hAnsi="Arial"/>
              </w:rPr>
              <w:t>M2</w:t>
            </w:r>
          </w:p>
        </w:tc>
        <w:tc>
          <w:tcPr>
            <w:tcW w:w="835" w:type="pct"/>
          </w:tcPr>
          <w:p w14:paraId="6E7F59F3" w14:textId="77777777" w:rsidR="00D20A8C" w:rsidRPr="00513AD7" w:rsidRDefault="00D20A8C" w:rsidP="005F01F9">
            <w:pPr>
              <w:jc w:val="center"/>
              <w:rPr>
                <w:rFonts w:ascii="Arial" w:hAnsi="Arial"/>
              </w:rPr>
            </w:pPr>
            <w:r w:rsidRPr="00513AD7">
              <w:rPr>
                <w:rFonts w:ascii="Arial" w:eastAsia="Arial" w:hAnsi="Arial"/>
              </w:rPr>
              <w:t>Constancia</w:t>
            </w:r>
          </w:p>
        </w:tc>
      </w:tr>
      <w:tr w:rsidR="00D20A8C" w:rsidRPr="00513AD7" w14:paraId="2B7C2202" w14:textId="77777777" w:rsidTr="005F01F9">
        <w:tc>
          <w:tcPr>
            <w:tcW w:w="3513" w:type="pct"/>
          </w:tcPr>
          <w:p w14:paraId="7E6CAFD8" w14:textId="77777777" w:rsidR="00D20A8C" w:rsidRPr="00513AD7" w:rsidRDefault="00D20A8C" w:rsidP="005F01F9">
            <w:pPr>
              <w:jc w:val="both"/>
              <w:rPr>
                <w:rFonts w:ascii="Arial" w:hAnsi="Arial"/>
              </w:rPr>
            </w:pPr>
            <w:r w:rsidRPr="00513AD7">
              <w:rPr>
                <w:rFonts w:ascii="Arial" w:eastAsia="Arial" w:hAnsi="Arial"/>
                <w:b/>
                <w:bCs/>
              </w:rPr>
              <w:t xml:space="preserve">f) </w:t>
            </w:r>
            <w:r w:rsidRPr="00513AD7">
              <w:rPr>
                <w:rFonts w:ascii="Arial" w:eastAsia="Arial" w:hAnsi="Arial"/>
              </w:rPr>
              <w:t>Para la instalación de infraestructura aérea, consistente en cableado o líneas de transmisión a excepción de las que Fueren propiedad de C.F.E</w:t>
            </w:r>
          </w:p>
        </w:tc>
        <w:tc>
          <w:tcPr>
            <w:tcW w:w="652" w:type="pct"/>
          </w:tcPr>
          <w:p w14:paraId="2AA2DDD1" w14:textId="77777777" w:rsidR="00D20A8C" w:rsidRPr="00513AD7" w:rsidRDefault="00D20A8C" w:rsidP="005F01F9">
            <w:pPr>
              <w:jc w:val="center"/>
              <w:rPr>
                <w:rFonts w:ascii="Arial" w:hAnsi="Arial"/>
              </w:rPr>
            </w:pPr>
            <w:r w:rsidRPr="00513AD7">
              <w:rPr>
                <w:rFonts w:ascii="Arial" w:eastAsia="Arial" w:hAnsi="Arial"/>
              </w:rPr>
              <w:t>0.01</w:t>
            </w:r>
          </w:p>
          <w:p w14:paraId="45246794" w14:textId="77777777" w:rsidR="00D20A8C" w:rsidRPr="00513AD7" w:rsidRDefault="00D20A8C" w:rsidP="005F01F9">
            <w:pPr>
              <w:jc w:val="center"/>
              <w:rPr>
                <w:rFonts w:ascii="Arial" w:hAnsi="Arial"/>
              </w:rPr>
            </w:pPr>
            <w:r w:rsidRPr="00513AD7">
              <w:rPr>
                <w:rFonts w:ascii="Arial" w:eastAsia="Arial" w:hAnsi="Arial"/>
              </w:rPr>
              <w:t>M2</w:t>
            </w:r>
          </w:p>
        </w:tc>
        <w:tc>
          <w:tcPr>
            <w:tcW w:w="835" w:type="pct"/>
          </w:tcPr>
          <w:p w14:paraId="20A66BA3" w14:textId="77777777" w:rsidR="00D20A8C" w:rsidRPr="00513AD7" w:rsidRDefault="00D20A8C" w:rsidP="005F01F9">
            <w:pPr>
              <w:jc w:val="center"/>
              <w:rPr>
                <w:rFonts w:ascii="Arial" w:hAnsi="Arial"/>
              </w:rPr>
            </w:pPr>
            <w:r w:rsidRPr="00513AD7">
              <w:rPr>
                <w:rFonts w:ascii="Arial" w:eastAsia="Arial" w:hAnsi="Arial"/>
              </w:rPr>
              <w:t xml:space="preserve"> Constancia</w:t>
            </w:r>
          </w:p>
        </w:tc>
      </w:tr>
      <w:tr w:rsidR="00D20A8C" w:rsidRPr="00513AD7" w14:paraId="46D19434" w14:textId="77777777" w:rsidTr="005F01F9">
        <w:tc>
          <w:tcPr>
            <w:tcW w:w="3513" w:type="pct"/>
          </w:tcPr>
          <w:p w14:paraId="54317FBE" w14:textId="77777777" w:rsidR="00D20A8C" w:rsidRPr="00513AD7" w:rsidRDefault="00D20A8C" w:rsidP="005F01F9">
            <w:pPr>
              <w:rPr>
                <w:rFonts w:ascii="Arial" w:hAnsi="Arial"/>
              </w:rPr>
            </w:pPr>
            <w:r w:rsidRPr="00513AD7">
              <w:rPr>
                <w:rFonts w:ascii="Arial" w:eastAsia="Arial" w:hAnsi="Arial"/>
                <w:b/>
                <w:bCs/>
              </w:rPr>
              <w:t xml:space="preserve">g) </w:t>
            </w:r>
            <w:r w:rsidRPr="00513AD7">
              <w:rPr>
                <w:rFonts w:ascii="Arial" w:eastAsia="Arial" w:hAnsi="Arial"/>
              </w:rPr>
              <w:t>Para instalación de torre de comunicación</w:t>
            </w:r>
          </w:p>
        </w:tc>
        <w:tc>
          <w:tcPr>
            <w:tcW w:w="652" w:type="pct"/>
          </w:tcPr>
          <w:p w14:paraId="09FE6DC6" w14:textId="77777777" w:rsidR="00D20A8C" w:rsidRPr="00513AD7" w:rsidRDefault="00D20A8C" w:rsidP="005F01F9">
            <w:pPr>
              <w:jc w:val="center"/>
              <w:rPr>
                <w:rFonts w:ascii="Arial" w:hAnsi="Arial"/>
              </w:rPr>
            </w:pPr>
            <w:r w:rsidRPr="00513AD7">
              <w:rPr>
                <w:rFonts w:ascii="Arial" w:eastAsia="Arial" w:hAnsi="Arial"/>
              </w:rPr>
              <w:t>25</w:t>
            </w:r>
          </w:p>
        </w:tc>
        <w:tc>
          <w:tcPr>
            <w:tcW w:w="835" w:type="pct"/>
          </w:tcPr>
          <w:p w14:paraId="00C5FEEE" w14:textId="77777777" w:rsidR="00D20A8C" w:rsidRPr="00513AD7" w:rsidRDefault="00D20A8C" w:rsidP="005F01F9">
            <w:pPr>
              <w:jc w:val="center"/>
              <w:rPr>
                <w:rFonts w:ascii="Arial" w:hAnsi="Arial"/>
              </w:rPr>
            </w:pPr>
            <w:r w:rsidRPr="00513AD7">
              <w:rPr>
                <w:rFonts w:ascii="Arial" w:eastAsia="Arial" w:hAnsi="Arial"/>
              </w:rPr>
              <w:t>Constancia</w:t>
            </w:r>
          </w:p>
        </w:tc>
      </w:tr>
      <w:tr w:rsidR="00D20A8C" w:rsidRPr="00513AD7" w14:paraId="3895536B" w14:textId="77777777" w:rsidTr="005F01F9">
        <w:tc>
          <w:tcPr>
            <w:tcW w:w="3513" w:type="pct"/>
          </w:tcPr>
          <w:p w14:paraId="712F5B04" w14:textId="77777777" w:rsidR="00D20A8C" w:rsidRPr="00513AD7" w:rsidRDefault="00D20A8C" w:rsidP="005F01F9">
            <w:pPr>
              <w:rPr>
                <w:rFonts w:ascii="Arial" w:hAnsi="Arial"/>
              </w:rPr>
            </w:pPr>
            <w:r w:rsidRPr="00513AD7">
              <w:rPr>
                <w:rFonts w:ascii="Arial" w:eastAsia="Arial" w:hAnsi="Arial"/>
                <w:b/>
                <w:bCs/>
              </w:rPr>
              <w:t xml:space="preserve">h) </w:t>
            </w:r>
            <w:r w:rsidRPr="00513AD7">
              <w:rPr>
                <w:rFonts w:ascii="Arial" w:eastAsia="Arial" w:hAnsi="Arial"/>
              </w:rPr>
              <w:t>Para la instalación de gasolinera o estación de servicio</w:t>
            </w:r>
          </w:p>
        </w:tc>
        <w:tc>
          <w:tcPr>
            <w:tcW w:w="652" w:type="pct"/>
          </w:tcPr>
          <w:p w14:paraId="40C3A2BD" w14:textId="77777777" w:rsidR="00D20A8C" w:rsidRPr="00513AD7" w:rsidRDefault="00D20A8C" w:rsidP="005F01F9">
            <w:pPr>
              <w:jc w:val="center"/>
              <w:rPr>
                <w:rFonts w:ascii="Arial" w:hAnsi="Arial"/>
              </w:rPr>
            </w:pPr>
            <w:r w:rsidRPr="00513AD7">
              <w:rPr>
                <w:rFonts w:ascii="Arial" w:eastAsia="Arial" w:hAnsi="Arial"/>
              </w:rPr>
              <w:t>35</w:t>
            </w:r>
          </w:p>
        </w:tc>
        <w:tc>
          <w:tcPr>
            <w:tcW w:w="835" w:type="pct"/>
          </w:tcPr>
          <w:p w14:paraId="2C46F0EC" w14:textId="77777777" w:rsidR="00D20A8C" w:rsidRPr="00513AD7" w:rsidRDefault="00D20A8C" w:rsidP="005F01F9">
            <w:pPr>
              <w:jc w:val="center"/>
              <w:rPr>
                <w:rFonts w:ascii="Arial" w:hAnsi="Arial"/>
              </w:rPr>
            </w:pPr>
            <w:r w:rsidRPr="00513AD7">
              <w:rPr>
                <w:rFonts w:ascii="Arial" w:eastAsia="Arial" w:hAnsi="Arial"/>
              </w:rPr>
              <w:t>Constancia</w:t>
            </w:r>
          </w:p>
        </w:tc>
      </w:tr>
      <w:tr w:rsidR="00D20A8C" w:rsidRPr="00513AD7" w14:paraId="7BD7B472" w14:textId="77777777" w:rsidTr="005F01F9">
        <w:tc>
          <w:tcPr>
            <w:tcW w:w="3513" w:type="pct"/>
          </w:tcPr>
          <w:p w14:paraId="53AE06DD" w14:textId="77777777" w:rsidR="00D20A8C" w:rsidRPr="00513AD7" w:rsidRDefault="00D20A8C" w:rsidP="005F01F9">
            <w:pPr>
              <w:rPr>
                <w:rFonts w:ascii="Arial" w:hAnsi="Arial"/>
              </w:rPr>
            </w:pPr>
            <w:r w:rsidRPr="00513AD7">
              <w:rPr>
                <w:rFonts w:ascii="Arial" w:eastAsia="Arial" w:hAnsi="Arial"/>
                <w:b/>
                <w:bCs/>
              </w:rPr>
              <w:t xml:space="preserve">i) </w:t>
            </w:r>
            <w:r w:rsidRPr="00513AD7">
              <w:rPr>
                <w:rFonts w:ascii="Arial" w:eastAsia="Arial" w:hAnsi="Arial"/>
              </w:rPr>
              <w:t>Para la instalación de circos</w:t>
            </w:r>
          </w:p>
        </w:tc>
        <w:tc>
          <w:tcPr>
            <w:tcW w:w="652" w:type="pct"/>
          </w:tcPr>
          <w:p w14:paraId="564A21B4" w14:textId="77777777" w:rsidR="00D20A8C" w:rsidRPr="00513AD7" w:rsidRDefault="00D20A8C" w:rsidP="005F01F9">
            <w:pPr>
              <w:jc w:val="center"/>
              <w:rPr>
                <w:rFonts w:ascii="Arial" w:hAnsi="Arial"/>
              </w:rPr>
            </w:pPr>
            <w:r w:rsidRPr="00513AD7">
              <w:rPr>
                <w:rFonts w:ascii="Arial" w:eastAsia="Arial" w:hAnsi="Arial"/>
              </w:rPr>
              <w:t>5</w:t>
            </w:r>
          </w:p>
        </w:tc>
        <w:tc>
          <w:tcPr>
            <w:tcW w:w="835" w:type="pct"/>
          </w:tcPr>
          <w:p w14:paraId="74FBD2ED" w14:textId="77777777" w:rsidR="00D20A8C" w:rsidRPr="00513AD7" w:rsidRDefault="00D20A8C" w:rsidP="005F01F9">
            <w:pPr>
              <w:jc w:val="center"/>
              <w:rPr>
                <w:rFonts w:ascii="Arial" w:hAnsi="Arial"/>
              </w:rPr>
            </w:pPr>
            <w:r w:rsidRPr="00513AD7">
              <w:rPr>
                <w:rFonts w:ascii="Arial" w:eastAsia="Arial" w:hAnsi="Arial"/>
              </w:rPr>
              <w:t>Constancia</w:t>
            </w:r>
          </w:p>
        </w:tc>
      </w:tr>
      <w:tr w:rsidR="00D20A8C" w:rsidRPr="00513AD7" w14:paraId="3DC1828E" w14:textId="77777777" w:rsidTr="005F01F9">
        <w:tc>
          <w:tcPr>
            <w:tcW w:w="3513" w:type="pct"/>
          </w:tcPr>
          <w:p w14:paraId="1D327E6A" w14:textId="77777777" w:rsidR="00D20A8C" w:rsidRPr="00513AD7" w:rsidRDefault="00D20A8C" w:rsidP="005F01F9">
            <w:pPr>
              <w:rPr>
                <w:rFonts w:ascii="Arial" w:hAnsi="Arial"/>
              </w:rPr>
            </w:pPr>
            <w:r w:rsidRPr="00513AD7">
              <w:rPr>
                <w:rFonts w:ascii="Arial" w:eastAsia="Arial" w:hAnsi="Arial"/>
                <w:b/>
                <w:bCs/>
              </w:rPr>
              <w:t xml:space="preserve">j)  </w:t>
            </w:r>
            <w:r w:rsidRPr="00513AD7">
              <w:rPr>
                <w:rFonts w:ascii="Arial" w:eastAsia="Arial" w:hAnsi="Arial"/>
              </w:rPr>
              <w:t>Para el establecimiento de bancos de explotación de Materiales.</w:t>
            </w:r>
          </w:p>
        </w:tc>
        <w:tc>
          <w:tcPr>
            <w:tcW w:w="652" w:type="pct"/>
          </w:tcPr>
          <w:p w14:paraId="35286BDF" w14:textId="77777777" w:rsidR="00D20A8C" w:rsidRPr="00513AD7" w:rsidRDefault="00D20A8C" w:rsidP="005F01F9">
            <w:pPr>
              <w:jc w:val="center"/>
              <w:rPr>
                <w:rFonts w:ascii="Arial" w:hAnsi="Arial"/>
              </w:rPr>
            </w:pPr>
            <w:r w:rsidRPr="00513AD7">
              <w:rPr>
                <w:rFonts w:ascii="Arial" w:eastAsia="Arial" w:hAnsi="Arial"/>
              </w:rPr>
              <w:t>30</w:t>
            </w:r>
          </w:p>
        </w:tc>
        <w:tc>
          <w:tcPr>
            <w:tcW w:w="835" w:type="pct"/>
          </w:tcPr>
          <w:p w14:paraId="6ABF08CD" w14:textId="77777777" w:rsidR="00D20A8C" w:rsidRPr="00513AD7" w:rsidRDefault="00D20A8C" w:rsidP="005F01F9">
            <w:pPr>
              <w:jc w:val="center"/>
              <w:rPr>
                <w:rFonts w:ascii="Arial" w:hAnsi="Arial"/>
              </w:rPr>
            </w:pPr>
            <w:r w:rsidRPr="00513AD7">
              <w:rPr>
                <w:rFonts w:ascii="Arial" w:eastAsia="Arial" w:hAnsi="Arial"/>
              </w:rPr>
              <w:t>Constancia</w:t>
            </w:r>
          </w:p>
        </w:tc>
      </w:tr>
      <w:tr w:rsidR="00D20A8C" w:rsidRPr="00513AD7" w14:paraId="2E9BE49A" w14:textId="77777777" w:rsidTr="005F01F9">
        <w:tc>
          <w:tcPr>
            <w:tcW w:w="3513" w:type="pct"/>
          </w:tcPr>
          <w:p w14:paraId="43BA5282" w14:textId="77777777" w:rsidR="00D20A8C" w:rsidRPr="00513AD7" w:rsidRDefault="00D20A8C" w:rsidP="005F01F9">
            <w:pPr>
              <w:rPr>
                <w:rFonts w:ascii="Arial" w:eastAsia="Arial" w:hAnsi="Arial"/>
                <w:b/>
                <w:bCs/>
              </w:rPr>
            </w:pPr>
            <w:r w:rsidRPr="00513AD7">
              <w:rPr>
                <w:rFonts w:ascii="Arial" w:eastAsia="Arial" w:hAnsi="Arial"/>
                <w:b/>
                <w:bCs/>
              </w:rPr>
              <w:t>k) Desarrollo Inmobiliario de Cualquier tipo</w:t>
            </w:r>
          </w:p>
        </w:tc>
        <w:tc>
          <w:tcPr>
            <w:tcW w:w="652" w:type="pct"/>
          </w:tcPr>
          <w:p w14:paraId="5DFC25A8" w14:textId="77777777" w:rsidR="00D20A8C" w:rsidRPr="00513AD7" w:rsidRDefault="00D20A8C" w:rsidP="005F01F9">
            <w:pPr>
              <w:jc w:val="center"/>
              <w:rPr>
                <w:rFonts w:ascii="Arial" w:eastAsia="Arial" w:hAnsi="Arial"/>
              </w:rPr>
            </w:pPr>
            <w:r w:rsidRPr="00513AD7">
              <w:rPr>
                <w:rFonts w:ascii="Arial" w:eastAsia="Arial" w:hAnsi="Arial"/>
              </w:rPr>
              <w:t>0.15</w:t>
            </w:r>
          </w:p>
        </w:tc>
        <w:tc>
          <w:tcPr>
            <w:tcW w:w="835" w:type="pct"/>
          </w:tcPr>
          <w:p w14:paraId="2D3D9578" w14:textId="77777777" w:rsidR="00D20A8C" w:rsidRPr="00513AD7" w:rsidRDefault="00D20A8C" w:rsidP="005F01F9">
            <w:pPr>
              <w:jc w:val="center"/>
              <w:rPr>
                <w:rFonts w:ascii="Arial" w:eastAsia="Arial" w:hAnsi="Arial"/>
              </w:rPr>
            </w:pPr>
            <w:r w:rsidRPr="00513AD7">
              <w:rPr>
                <w:rFonts w:ascii="Arial" w:eastAsia="Arial" w:hAnsi="Arial"/>
              </w:rPr>
              <w:t>M2</w:t>
            </w:r>
          </w:p>
        </w:tc>
      </w:tr>
      <w:tr w:rsidR="00D20A8C" w:rsidRPr="00513AD7" w14:paraId="31A6EE80" w14:textId="77777777" w:rsidTr="005F01F9">
        <w:tc>
          <w:tcPr>
            <w:tcW w:w="3513" w:type="pct"/>
          </w:tcPr>
          <w:p w14:paraId="2D9DB0C7" w14:textId="77777777" w:rsidR="00D20A8C" w:rsidRPr="00513AD7" w:rsidRDefault="00D20A8C" w:rsidP="005F01F9">
            <w:pPr>
              <w:jc w:val="both"/>
              <w:rPr>
                <w:rFonts w:ascii="Arial" w:hAnsi="Arial"/>
              </w:rPr>
            </w:pPr>
            <w:r w:rsidRPr="00513AD7">
              <w:rPr>
                <w:rFonts w:ascii="Arial" w:eastAsia="Arial" w:hAnsi="Arial"/>
                <w:b/>
                <w:bCs/>
              </w:rPr>
              <w:t xml:space="preserve">m) </w:t>
            </w:r>
            <w:r w:rsidRPr="00513AD7">
              <w:rPr>
                <w:rFonts w:ascii="Arial" w:eastAsia="Arial" w:hAnsi="Arial"/>
              </w:rPr>
              <w:t>Para establecimiento con giro diferente a los mencionados en Los incisos a), b), c) i), y j) de esta fracción.</w:t>
            </w:r>
          </w:p>
        </w:tc>
        <w:tc>
          <w:tcPr>
            <w:tcW w:w="652" w:type="pct"/>
          </w:tcPr>
          <w:p w14:paraId="15938B0D" w14:textId="77777777" w:rsidR="00D20A8C" w:rsidRPr="00513AD7" w:rsidRDefault="00D20A8C" w:rsidP="005F01F9">
            <w:pPr>
              <w:jc w:val="center"/>
              <w:rPr>
                <w:rFonts w:ascii="Arial" w:hAnsi="Arial"/>
              </w:rPr>
            </w:pPr>
            <w:r w:rsidRPr="00513AD7">
              <w:rPr>
                <w:rFonts w:ascii="Arial" w:eastAsia="Arial" w:hAnsi="Arial"/>
              </w:rPr>
              <w:t>1</w:t>
            </w:r>
          </w:p>
        </w:tc>
        <w:tc>
          <w:tcPr>
            <w:tcW w:w="835" w:type="pct"/>
          </w:tcPr>
          <w:p w14:paraId="584A3382" w14:textId="77777777" w:rsidR="00D20A8C" w:rsidRPr="00513AD7" w:rsidRDefault="00D20A8C" w:rsidP="005F01F9">
            <w:pPr>
              <w:jc w:val="center"/>
              <w:rPr>
                <w:rFonts w:ascii="Arial" w:hAnsi="Arial"/>
              </w:rPr>
            </w:pPr>
            <w:r w:rsidRPr="00513AD7">
              <w:rPr>
                <w:rFonts w:ascii="Arial" w:eastAsia="Arial" w:hAnsi="Arial"/>
              </w:rPr>
              <w:t>Constancia</w:t>
            </w:r>
          </w:p>
        </w:tc>
      </w:tr>
      <w:tr w:rsidR="00D20A8C" w:rsidRPr="00513AD7" w14:paraId="4D4AA44B" w14:textId="77777777" w:rsidTr="005F01F9">
        <w:tc>
          <w:tcPr>
            <w:tcW w:w="3513" w:type="pct"/>
          </w:tcPr>
          <w:p w14:paraId="6C186A08" w14:textId="77777777" w:rsidR="00D20A8C" w:rsidRPr="00513AD7" w:rsidRDefault="00D20A8C" w:rsidP="005F01F9">
            <w:pPr>
              <w:rPr>
                <w:rFonts w:ascii="Arial" w:hAnsi="Arial"/>
              </w:rPr>
            </w:pPr>
            <w:r w:rsidRPr="00513AD7">
              <w:rPr>
                <w:rFonts w:ascii="Arial" w:eastAsia="Arial" w:hAnsi="Arial"/>
                <w:b/>
                <w:bCs/>
              </w:rPr>
              <w:t>3. Constancia de Alineamiento</w:t>
            </w:r>
          </w:p>
        </w:tc>
        <w:tc>
          <w:tcPr>
            <w:tcW w:w="652" w:type="pct"/>
          </w:tcPr>
          <w:p w14:paraId="7FA8A452" w14:textId="77777777" w:rsidR="00D20A8C" w:rsidRPr="00513AD7" w:rsidRDefault="00D20A8C" w:rsidP="005F01F9">
            <w:pPr>
              <w:jc w:val="center"/>
              <w:rPr>
                <w:rFonts w:ascii="Arial" w:hAnsi="Arial"/>
              </w:rPr>
            </w:pPr>
            <w:r w:rsidRPr="00513AD7">
              <w:rPr>
                <w:rFonts w:ascii="Arial" w:eastAsia="Arial" w:hAnsi="Arial"/>
              </w:rPr>
              <w:t>0.25</w:t>
            </w:r>
          </w:p>
        </w:tc>
        <w:tc>
          <w:tcPr>
            <w:tcW w:w="835" w:type="pct"/>
          </w:tcPr>
          <w:p w14:paraId="03B4E1E4" w14:textId="77777777" w:rsidR="00D20A8C" w:rsidRPr="00513AD7" w:rsidRDefault="00D20A8C" w:rsidP="005F01F9">
            <w:pPr>
              <w:jc w:val="center"/>
              <w:rPr>
                <w:rFonts w:ascii="Arial" w:hAnsi="Arial"/>
              </w:rPr>
            </w:pPr>
            <w:r w:rsidRPr="00513AD7">
              <w:rPr>
                <w:rFonts w:ascii="Arial" w:eastAsia="Arial" w:hAnsi="Arial"/>
              </w:rPr>
              <w:t>ML</w:t>
            </w:r>
          </w:p>
        </w:tc>
      </w:tr>
      <w:tr w:rsidR="00D20A8C" w:rsidRPr="00513AD7" w14:paraId="3044B5FF" w14:textId="77777777" w:rsidTr="005F01F9">
        <w:tc>
          <w:tcPr>
            <w:tcW w:w="5000" w:type="pct"/>
            <w:gridSpan w:val="3"/>
          </w:tcPr>
          <w:p w14:paraId="438DC17D" w14:textId="77777777" w:rsidR="00D20A8C" w:rsidRPr="00513AD7" w:rsidRDefault="00D20A8C" w:rsidP="005F01F9">
            <w:pPr>
              <w:rPr>
                <w:rFonts w:ascii="Arial" w:hAnsi="Arial"/>
              </w:rPr>
            </w:pPr>
            <w:r w:rsidRPr="00513AD7">
              <w:rPr>
                <w:rFonts w:ascii="Arial" w:eastAsia="Arial" w:hAnsi="Arial"/>
                <w:b/>
                <w:bCs/>
              </w:rPr>
              <w:t>4. Trabajos de Construcción</w:t>
            </w:r>
          </w:p>
        </w:tc>
      </w:tr>
      <w:tr w:rsidR="00D20A8C" w:rsidRPr="00513AD7" w14:paraId="3ADE6FA8" w14:textId="77777777" w:rsidTr="005F01F9">
        <w:tc>
          <w:tcPr>
            <w:tcW w:w="5000" w:type="pct"/>
            <w:gridSpan w:val="3"/>
          </w:tcPr>
          <w:p w14:paraId="5706CC74" w14:textId="77777777" w:rsidR="00D20A8C" w:rsidRPr="00513AD7" w:rsidRDefault="00D20A8C" w:rsidP="005F01F9">
            <w:pPr>
              <w:rPr>
                <w:rFonts w:ascii="Arial" w:hAnsi="Arial"/>
              </w:rPr>
            </w:pPr>
            <w:r w:rsidRPr="00513AD7">
              <w:rPr>
                <w:rFonts w:ascii="Arial" w:eastAsia="Arial" w:hAnsi="Arial"/>
              </w:rPr>
              <w:t>Licencia para Construcción</w:t>
            </w:r>
          </w:p>
        </w:tc>
      </w:tr>
      <w:tr w:rsidR="00D20A8C" w:rsidRPr="00513AD7" w14:paraId="0B550B95" w14:textId="77777777" w:rsidTr="005F01F9">
        <w:tc>
          <w:tcPr>
            <w:tcW w:w="3513" w:type="pct"/>
          </w:tcPr>
          <w:p w14:paraId="026E60FE" w14:textId="77777777" w:rsidR="00D20A8C" w:rsidRPr="00513AD7" w:rsidRDefault="00D20A8C" w:rsidP="005F01F9">
            <w:pPr>
              <w:rPr>
                <w:rFonts w:ascii="Arial" w:hAnsi="Arial"/>
              </w:rPr>
            </w:pPr>
            <w:r w:rsidRPr="00513AD7">
              <w:rPr>
                <w:rFonts w:ascii="Arial" w:eastAsia="Arial" w:hAnsi="Arial"/>
              </w:rPr>
              <w:t>- Con superficie cubierta hasta 40 M²</w:t>
            </w:r>
          </w:p>
        </w:tc>
        <w:tc>
          <w:tcPr>
            <w:tcW w:w="1487" w:type="pct"/>
            <w:gridSpan w:val="2"/>
          </w:tcPr>
          <w:p w14:paraId="5F8BA565" w14:textId="77777777" w:rsidR="00D20A8C" w:rsidRPr="00513AD7" w:rsidRDefault="00D20A8C" w:rsidP="005F01F9">
            <w:pPr>
              <w:jc w:val="center"/>
              <w:rPr>
                <w:rFonts w:ascii="Arial" w:hAnsi="Arial"/>
              </w:rPr>
            </w:pPr>
            <w:r w:rsidRPr="00513AD7">
              <w:rPr>
                <w:rFonts w:ascii="Arial" w:eastAsia="Arial" w:hAnsi="Arial"/>
              </w:rPr>
              <w:t xml:space="preserve">0.15 M2 </w:t>
            </w:r>
          </w:p>
        </w:tc>
      </w:tr>
      <w:tr w:rsidR="00D20A8C" w:rsidRPr="00513AD7" w14:paraId="787ABCFF" w14:textId="77777777" w:rsidTr="005F01F9">
        <w:tc>
          <w:tcPr>
            <w:tcW w:w="3513" w:type="pct"/>
          </w:tcPr>
          <w:p w14:paraId="58AA0F38" w14:textId="77777777" w:rsidR="00D20A8C" w:rsidRPr="00513AD7" w:rsidRDefault="00D20A8C" w:rsidP="005F01F9">
            <w:pPr>
              <w:rPr>
                <w:rFonts w:ascii="Arial" w:hAnsi="Arial"/>
              </w:rPr>
            </w:pPr>
            <w:r w:rsidRPr="00513AD7">
              <w:rPr>
                <w:rFonts w:ascii="Arial" w:eastAsia="Arial" w:hAnsi="Arial"/>
              </w:rPr>
              <w:t>- Con superficie cubierta mayor de 41 m² y hasta 80 M²</w:t>
            </w:r>
          </w:p>
        </w:tc>
        <w:tc>
          <w:tcPr>
            <w:tcW w:w="1487" w:type="pct"/>
            <w:gridSpan w:val="2"/>
          </w:tcPr>
          <w:p w14:paraId="0F16CB1C" w14:textId="77777777" w:rsidR="00D20A8C" w:rsidRPr="00513AD7" w:rsidRDefault="00D20A8C" w:rsidP="005F01F9">
            <w:pPr>
              <w:jc w:val="center"/>
              <w:rPr>
                <w:rFonts w:ascii="Arial" w:hAnsi="Arial"/>
              </w:rPr>
            </w:pPr>
            <w:r w:rsidRPr="00513AD7">
              <w:rPr>
                <w:rFonts w:ascii="Arial" w:eastAsia="Arial" w:hAnsi="Arial"/>
              </w:rPr>
              <w:t>0.17 M2</w:t>
            </w:r>
          </w:p>
        </w:tc>
      </w:tr>
      <w:tr w:rsidR="00D20A8C" w:rsidRPr="00513AD7" w14:paraId="2DEAD49D" w14:textId="77777777" w:rsidTr="005F01F9">
        <w:tc>
          <w:tcPr>
            <w:tcW w:w="3513" w:type="pct"/>
          </w:tcPr>
          <w:p w14:paraId="17B17BF3" w14:textId="77777777" w:rsidR="00D20A8C" w:rsidRPr="00513AD7" w:rsidRDefault="00D20A8C" w:rsidP="005F01F9">
            <w:pPr>
              <w:rPr>
                <w:rFonts w:ascii="Arial" w:hAnsi="Arial"/>
              </w:rPr>
            </w:pPr>
            <w:r w:rsidRPr="00513AD7">
              <w:rPr>
                <w:rFonts w:ascii="Arial" w:eastAsia="Arial" w:hAnsi="Arial"/>
              </w:rPr>
              <w:t>- Con superficie cubierta mayor de 81 M² y hasta 260 M²</w:t>
            </w:r>
          </w:p>
        </w:tc>
        <w:tc>
          <w:tcPr>
            <w:tcW w:w="1487" w:type="pct"/>
            <w:gridSpan w:val="2"/>
          </w:tcPr>
          <w:p w14:paraId="0EECCFC1" w14:textId="77777777" w:rsidR="00D20A8C" w:rsidRPr="00513AD7" w:rsidRDefault="00D20A8C" w:rsidP="005F01F9">
            <w:pPr>
              <w:jc w:val="center"/>
              <w:rPr>
                <w:rFonts w:ascii="Arial" w:hAnsi="Arial"/>
                <w:bCs/>
              </w:rPr>
            </w:pPr>
            <w:r w:rsidRPr="00513AD7">
              <w:rPr>
                <w:rFonts w:ascii="Arial" w:eastAsia="Arial" w:hAnsi="Arial"/>
                <w:bCs/>
              </w:rPr>
              <w:t>0.18 M2</w:t>
            </w:r>
          </w:p>
        </w:tc>
      </w:tr>
      <w:tr w:rsidR="00D20A8C" w:rsidRPr="00513AD7" w14:paraId="2FCAC606" w14:textId="77777777" w:rsidTr="005F01F9">
        <w:tc>
          <w:tcPr>
            <w:tcW w:w="3513" w:type="pct"/>
          </w:tcPr>
          <w:p w14:paraId="24EB590A" w14:textId="77777777" w:rsidR="00D20A8C" w:rsidRPr="00513AD7" w:rsidRDefault="00D20A8C" w:rsidP="005F01F9">
            <w:pPr>
              <w:rPr>
                <w:rFonts w:ascii="Arial" w:hAnsi="Arial"/>
              </w:rPr>
            </w:pPr>
            <w:r w:rsidRPr="00513AD7">
              <w:rPr>
                <w:rFonts w:ascii="Arial" w:eastAsia="Arial" w:hAnsi="Arial"/>
              </w:rPr>
              <w:t>- Con superficie cubierta mayor de 260 M²</w:t>
            </w:r>
          </w:p>
        </w:tc>
        <w:tc>
          <w:tcPr>
            <w:tcW w:w="1487" w:type="pct"/>
            <w:gridSpan w:val="2"/>
          </w:tcPr>
          <w:p w14:paraId="73C38B7A" w14:textId="77777777" w:rsidR="00D20A8C" w:rsidRPr="00513AD7" w:rsidRDefault="00D20A8C" w:rsidP="005F01F9">
            <w:pPr>
              <w:jc w:val="center"/>
              <w:rPr>
                <w:rFonts w:ascii="Arial" w:hAnsi="Arial"/>
                <w:bCs/>
              </w:rPr>
            </w:pPr>
            <w:r w:rsidRPr="00513AD7">
              <w:rPr>
                <w:rFonts w:ascii="Arial" w:eastAsia="Arial" w:hAnsi="Arial"/>
                <w:bCs/>
              </w:rPr>
              <w:t>0.20 M2</w:t>
            </w:r>
          </w:p>
        </w:tc>
      </w:tr>
      <w:tr w:rsidR="00D20A8C" w:rsidRPr="00513AD7" w14:paraId="18C5F70E" w14:textId="77777777" w:rsidTr="005F01F9">
        <w:tc>
          <w:tcPr>
            <w:tcW w:w="3513" w:type="pct"/>
          </w:tcPr>
          <w:p w14:paraId="111BB404" w14:textId="77777777" w:rsidR="00D20A8C" w:rsidRPr="00513AD7" w:rsidRDefault="00D20A8C" w:rsidP="005F01F9">
            <w:pPr>
              <w:rPr>
                <w:rFonts w:ascii="Arial" w:hAnsi="Arial"/>
              </w:rPr>
            </w:pPr>
            <w:r w:rsidRPr="00513AD7">
              <w:rPr>
                <w:rFonts w:ascii="Arial" w:eastAsia="Arial" w:hAnsi="Arial"/>
              </w:rPr>
              <w:t>Licencia para Demolición y/o Desmantelamiento de Bardas.</w:t>
            </w:r>
          </w:p>
        </w:tc>
        <w:tc>
          <w:tcPr>
            <w:tcW w:w="1487" w:type="pct"/>
            <w:gridSpan w:val="2"/>
          </w:tcPr>
          <w:p w14:paraId="6ED5BD24" w14:textId="77777777" w:rsidR="00D20A8C" w:rsidRPr="00513AD7" w:rsidRDefault="00D20A8C" w:rsidP="005F01F9">
            <w:pPr>
              <w:jc w:val="center"/>
              <w:rPr>
                <w:rFonts w:ascii="Arial" w:hAnsi="Arial"/>
                <w:b/>
                <w:bCs/>
              </w:rPr>
            </w:pPr>
            <w:r w:rsidRPr="00513AD7">
              <w:rPr>
                <w:rFonts w:ascii="Arial" w:eastAsia="Arial" w:hAnsi="Arial"/>
                <w:b/>
                <w:bCs/>
              </w:rPr>
              <w:t>0.10 ML</w:t>
            </w:r>
          </w:p>
        </w:tc>
      </w:tr>
      <w:tr w:rsidR="00D20A8C" w:rsidRPr="00513AD7" w14:paraId="22690E0B" w14:textId="77777777" w:rsidTr="005F01F9">
        <w:tc>
          <w:tcPr>
            <w:tcW w:w="3513" w:type="pct"/>
          </w:tcPr>
          <w:p w14:paraId="7DA399FE" w14:textId="77777777" w:rsidR="00D20A8C" w:rsidRPr="00513AD7" w:rsidRDefault="00D20A8C" w:rsidP="005F01F9">
            <w:pPr>
              <w:rPr>
                <w:rFonts w:ascii="Arial" w:hAnsi="Arial"/>
              </w:rPr>
            </w:pPr>
            <w:r w:rsidRPr="00513AD7">
              <w:rPr>
                <w:rFonts w:ascii="Arial" w:eastAsia="Arial" w:hAnsi="Arial"/>
              </w:rPr>
              <w:t>Licencia para hacer cortes o excavaciones en la vía pública.</w:t>
            </w:r>
          </w:p>
        </w:tc>
        <w:tc>
          <w:tcPr>
            <w:tcW w:w="1487" w:type="pct"/>
            <w:gridSpan w:val="2"/>
          </w:tcPr>
          <w:p w14:paraId="0857912D" w14:textId="77777777" w:rsidR="00D20A8C" w:rsidRPr="00513AD7" w:rsidRDefault="00D20A8C" w:rsidP="005F01F9">
            <w:pPr>
              <w:jc w:val="center"/>
              <w:rPr>
                <w:rFonts w:ascii="Arial" w:hAnsi="Arial"/>
                <w:b/>
                <w:bCs/>
              </w:rPr>
            </w:pPr>
            <w:r w:rsidRPr="00513AD7">
              <w:rPr>
                <w:rFonts w:ascii="Arial" w:eastAsia="Arial" w:hAnsi="Arial"/>
                <w:b/>
                <w:bCs/>
              </w:rPr>
              <w:t>2 ML</w:t>
            </w:r>
          </w:p>
        </w:tc>
      </w:tr>
      <w:tr w:rsidR="00D20A8C" w:rsidRPr="00513AD7" w14:paraId="0B72804E" w14:textId="77777777" w:rsidTr="005F01F9">
        <w:tc>
          <w:tcPr>
            <w:tcW w:w="3513" w:type="pct"/>
          </w:tcPr>
          <w:p w14:paraId="334C734B" w14:textId="77777777" w:rsidR="00D20A8C" w:rsidRPr="00513AD7" w:rsidRDefault="00D20A8C" w:rsidP="005F01F9">
            <w:pPr>
              <w:rPr>
                <w:rFonts w:ascii="Arial" w:hAnsi="Arial"/>
              </w:rPr>
            </w:pPr>
            <w:r w:rsidRPr="00513AD7">
              <w:rPr>
                <w:rFonts w:ascii="Arial" w:eastAsia="Arial" w:hAnsi="Arial"/>
              </w:rPr>
              <w:t>Licencia para Construcción de Bardas.</w:t>
            </w:r>
          </w:p>
        </w:tc>
        <w:tc>
          <w:tcPr>
            <w:tcW w:w="1487" w:type="pct"/>
            <w:gridSpan w:val="2"/>
          </w:tcPr>
          <w:p w14:paraId="16EFE009" w14:textId="77777777" w:rsidR="00D20A8C" w:rsidRPr="00513AD7" w:rsidRDefault="00D20A8C" w:rsidP="005F01F9">
            <w:pPr>
              <w:jc w:val="center"/>
              <w:rPr>
                <w:rFonts w:ascii="Arial" w:hAnsi="Arial"/>
              </w:rPr>
            </w:pPr>
            <w:r w:rsidRPr="00513AD7">
              <w:rPr>
                <w:rFonts w:ascii="Arial" w:eastAsia="Arial" w:hAnsi="Arial"/>
              </w:rPr>
              <w:t>0.08 ML</w:t>
            </w:r>
          </w:p>
        </w:tc>
      </w:tr>
      <w:tr w:rsidR="00D20A8C" w:rsidRPr="00513AD7" w14:paraId="66995840" w14:textId="77777777" w:rsidTr="005F01F9">
        <w:tc>
          <w:tcPr>
            <w:tcW w:w="3513" w:type="pct"/>
          </w:tcPr>
          <w:p w14:paraId="42B0EB4E" w14:textId="77777777" w:rsidR="00D20A8C" w:rsidRPr="00513AD7" w:rsidRDefault="00D20A8C" w:rsidP="005F01F9">
            <w:pPr>
              <w:rPr>
                <w:rFonts w:ascii="Arial" w:hAnsi="Arial"/>
              </w:rPr>
            </w:pPr>
            <w:r w:rsidRPr="00513AD7">
              <w:rPr>
                <w:rFonts w:ascii="Arial" w:eastAsia="Arial" w:hAnsi="Arial"/>
              </w:rPr>
              <w:t>Licencia para Excavaciones.</w:t>
            </w:r>
          </w:p>
        </w:tc>
        <w:tc>
          <w:tcPr>
            <w:tcW w:w="1487" w:type="pct"/>
            <w:gridSpan w:val="2"/>
          </w:tcPr>
          <w:p w14:paraId="183FE74E" w14:textId="77777777" w:rsidR="00D20A8C" w:rsidRPr="00513AD7" w:rsidRDefault="00D20A8C" w:rsidP="005F01F9">
            <w:pPr>
              <w:jc w:val="center"/>
              <w:rPr>
                <w:rFonts w:ascii="Arial" w:hAnsi="Arial"/>
                <w:b/>
                <w:bCs/>
              </w:rPr>
            </w:pPr>
            <w:r w:rsidRPr="00513AD7">
              <w:rPr>
                <w:rFonts w:ascii="Arial" w:eastAsia="Arial" w:hAnsi="Arial"/>
                <w:b/>
                <w:bCs/>
              </w:rPr>
              <w:t>0.15 M3</w:t>
            </w:r>
          </w:p>
        </w:tc>
      </w:tr>
      <w:tr w:rsidR="00D20A8C" w:rsidRPr="00513AD7" w14:paraId="71BDBF35" w14:textId="77777777" w:rsidTr="005F01F9">
        <w:tc>
          <w:tcPr>
            <w:tcW w:w="3513" w:type="pct"/>
          </w:tcPr>
          <w:p w14:paraId="23DB82F1" w14:textId="77777777" w:rsidR="00D20A8C" w:rsidRPr="00513AD7" w:rsidRDefault="00D20A8C" w:rsidP="005F01F9">
            <w:pPr>
              <w:rPr>
                <w:rFonts w:ascii="Arial" w:hAnsi="Arial"/>
              </w:rPr>
            </w:pPr>
            <w:r w:rsidRPr="00513AD7">
              <w:rPr>
                <w:rFonts w:ascii="Arial" w:eastAsia="Arial" w:hAnsi="Arial"/>
              </w:rPr>
              <w:t>Licencia para Demolición y/o Desmantelamiento distinta a Bardas.</w:t>
            </w:r>
          </w:p>
        </w:tc>
        <w:tc>
          <w:tcPr>
            <w:tcW w:w="1487" w:type="pct"/>
            <w:gridSpan w:val="2"/>
          </w:tcPr>
          <w:p w14:paraId="373B1C69" w14:textId="77777777" w:rsidR="00D20A8C" w:rsidRPr="00513AD7" w:rsidRDefault="00D20A8C" w:rsidP="005F01F9">
            <w:pPr>
              <w:jc w:val="center"/>
              <w:rPr>
                <w:rFonts w:ascii="Arial" w:hAnsi="Arial"/>
              </w:rPr>
            </w:pPr>
            <w:r w:rsidRPr="00513AD7">
              <w:rPr>
                <w:rFonts w:ascii="Arial" w:eastAsia="Arial" w:hAnsi="Arial"/>
              </w:rPr>
              <w:t>0.24 M2</w:t>
            </w:r>
          </w:p>
        </w:tc>
      </w:tr>
      <w:tr w:rsidR="00D20A8C" w:rsidRPr="00513AD7" w14:paraId="071E2DE5" w14:textId="77777777" w:rsidTr="005F01F9">
        <w:tc>
          <w:tcPr>
            <w:tcW w:w="3513" w:type="pct"/>
          </w:tcPr>
          <w:p w14:paraId="175D5702" w14:textId="77777777" w:rsidR="00D20A8C" w:rsidRPr="00513AD7" w:rsidRDefault="00D20A8C" w:rsidP="005F01F9">
            <w:pPr>
              <w:rPr>
                <w:rFonts w:ascii="Arial" w:hAnsi="Arial"/>
              </w:rPr>
            </w:pPr>
            <w:proofErr w:type="spellStart"/>
            <w:r w:rsidRPr="00513AD7">
              <w:rPr>
                <w:rFonts w:ascii="Arial" w:eastAsia="Arial" w:hAnsi="Arial"/>
              </w:rPr>
              <w:t>Posterio</w:t>
            </w:r>
            <w:proofErr w:type="spellEnd"/>
            <w:r w:rsidRPr="00513AD7">
              <w:rPr>
                <w:rFonts w:ascii="Arial" w:eastAsia="Arial" w:hAnsi="Arial"/>
              </w:rPr>
              <w:t xml:space="preserve"> y tendido de líneas dentro de mancha urbana</w:t>
            </w:r>
          </w:p>
        </w:tc>
        <w:tc>
          <w:tcPr>
            <w:tcW w:w="1487" w:type="pct"/>
            <w:gridSpan w:val="2"/>
          </w:tcPr>
          <w:p w14:paraId="72DF99DA" w14:textId="77777777" w:rsidR="00D20A8C" w:rsidRPr="00513AD7" w:rsidRDefault="00D20A8C" w:rsidP="005F01F9">
            <w:pPr>
              <w:jc w:val="center"/>
              <w:rPr>
                <w:rFonts w:ascii="Arial" w:hAnsi="Arial"/>
                <w:b/>
                <w:bCs/>
              </w:rPr>
            </w:pPr>
            <w:r w:rsidRPr="00513AD7">
              <w:rPr>
                <w:rFonts w:ascii="Arial" w:eastAsia="Arial" w:hAnsi="Arial"/>
                <w:b/>
                <w:bCs/>
              </w:rPr>
              <w:t>0.20 ML</w:t>
            </w:r>
          </w:p>
        </w:tc>
      </w:tr>
      <w:tr w:rsidR="00D20A8C" w:rsidRPr="00513AD7" w14:paraId="4984CB82" w14:textId="77777777" w:rsidTr="005F01F9">
        <w:tc>
          <w:tcPr>
            <w:tcW w:w="3513" w:type="pct"/>
          </w:tcPr>
          <w:p w14:paraId="2BD35AAC" w14:textId="77777777" w:rsidR="00D20A8C" w:rsidRPr="00513AD7" w:rsidRDefault="00D20A8C" w:rsidP="005F01F9">
            <w:pPr>
              <w:rPr>
                <w:rFonts w:ascii="Arial" w:eastAsia="Arial" w:hAnsi="Arial"/>
                <w:b/>
                <w:bCs/>
              </w:rPr>
            </w:pPr>
            <w:proofErr w:type="spellStart"/>
            <w:r w:rsidRPr="00513AD7">
              <w:rPr>
                <w:rFonts w:ascii="Arial" w:eastAsia="Arial" w:hAnsi="Arial"/>
              </w:rPr>
              <w:t>posterio</w:t>
            </w:r>
            <w:proofErr w:type="spellEnd"/>
            <w:r w:rsidRPr="00513AD7">
              <w:rPr>
                <w:rFonts w:ascii="Arial" w:eastAsia="Arial" w:hAnsi="Arial"/>
              </w:rPr>
              <w:t xml:space="preserve"> y tendido de líneas fuera de mancha urbana</w:t>
            </w:r>
          </w:p>
        </w:tc>
        <w:tc>
          <w:tcPr>
            <w:tcW w:w="1487" w:type="pct"/>
            <w:gridSpan w:val="2"/>
          </w:tcPr>
          <w:p w14:paraId="664A3FF7" w14:textId="77777777" w:rsidR="00D20A8C" w:rsidRPr="00513AD7" w:rsidRDefault="00D20A8C" w:rsidP="005F01F9">
            <w:pPr>
              <w:jc w:val="center"/>
              <w:rPr>
                <w:rFonts w:ascii="Arial" w:eastAsia="Arial" w:hAnsi="Arial"/>
                <w:b/>
                <w:bCs/>
              </w:rPr>
            </w:pPr>
            <w:r w:rsidRPr="00513AD7">
              <w:rPr>
                <w:rFonts w:ascii="Arial" w:eastAsia="Arial" w:hAnsi="Arial"/>
                <w:b/>
                <w:bCs/>
              </w:rPr>
              <w:t>0.15 ML</w:t>
            </w:r>
          </w:p>
        </w:tc>
      </w:tr>
      <w:tr w:rsidR="00D20A8C" w:rsidRPr="00513AD7" w14:paraId="6E12CC0E" w14:textId="77777777" w:rsidTr="005F01F9">
        <w:tc>
          <w:tcPr>
            <w:tcW w:w="3513" w:type="pct"/>
          </w:tcPr>
          <w:p w14:paraId="06801FD5" w14:textId="77777777" w:rsidR="00D20A8C" w:rsidRPr="00513AD7" w:rsidRDefault="00D20A8C" w:rsidP="005F01F9">
            <w:pPr>
              <w:rPr>
                <w:rFonts w:ascii="Arial" w:eastAsia="Arial" w:hAnsi="Arial"/>
                <w:b/>
                <w:bCs/>
              </w:rPr>
            </w:pPr>
            <w:r w:rsidRPr="00513AD7">
              <w:rPr>
                <w:rFonts w:ascii="Arial" w:eastAsia="Arial" w:hAnsi="Arial"/>
                <w:b/>
                <w:bCs/>
              </w:rPr>
              <w:t>Mantenimiento de fibra óptica o cualquier tipo de instalación área o subterránea</w:t>
            </w:r>
          </w:p>
        </w:tc>
        <w:tc>
          <w:tcPr>
            <w:tcW w:w="1487" w:type="pct"/>
            <w:gridSpan w:val="2"/>
          </w:tcPr>
          <w:p w14:paraId="7C51ED8A" w14:textId="77777777" w:rsidR="00D20A8C" w:rsidRPr="00513AD7" w:rsidRDefault="00D20A8C" w:rsidP="005F01F9">
            <w:pPr>
              <w:jc w:val="center"/>
              <w:rPr>
                <w:rFonts w:ascii="Arial" w:eastAsia="Arial" w:hAnsi="Arial"/>
                <w:b/>
                <w:bCs/>
              </w:rPr>
            </w:pPr>
            <w:r w:rsidRPr="00513AD7">
              <w:rPr>
                <w:rFonts w:ascii="Arial" w:eastAsia="Arial" w:hAnsi="Arial"/>
                <w:b/>
                <w:bCs/>
              </w:rPr>
              <w:t>0.10 ML</w:t>
            </w:r>
          </w:p>
        </w:tc>
      </w:tr>
      <w:tr w:rsidR="00D20A8C" w:rsidRPr="00513AD7" w14:paraId="287FC0B5" w14:textId="77777777" w:rsidTr="005F01F9">
        <w:tc>
          <w:tcPr>
            <w:tcW w:w="3513" w:type="pct"/>
          </w:tcPr>
          <w:p w14:paraId="622B17EA" w14:textId="77777777" w:rsidR="00D20A8C" w:rsidRPr="00513AD7" w:rsidRDefault="00D20A8C" w:rsidP="005F01F9">
            <w:pPr>
              <w:jc w:val="both"/>
              <w:rPr>
                <w:rFonts w:ascii="Arial" w:eastAsia="Arial" w:hAnsi="Arial"/>
                <w:b/>
                <w:bCs/>
              </w:rPr>
            </w:pPr>
            <w:r w:rsidRPr="00513AD7">
              <w:rPr>
                <w:rFonts w:ascii="Arial" w:eastAsia="Arial" w:hAnsi="Arial"/>
                <w:b/>
                <w:bCs/>
              </w:rPr>
              <w:t>Tendido Subterráneo dentro y fuera de la mancha urbana</w:t>
            </w:r>
          </w:p>
        </w:tc>
        <w:tc>
          <w:tcPr>
            <w:tcW w:w="1487" w:type="pct"/>
            <w:gridSpan w:val="2"/>
          </w:tcPr>
          <w:p w14:paraId="2A415C54" w14:textId="77777777" w:rsidR="00D20A8C" w:rsidRPr="00513AD7" w:rsidRDefault="00D20A8C" w:rsidP="005F01F9">
            <w:pPr>
              <w:jc w:val="center"/>
              <w:rPr>
                <w:rFonts w:ascii="Arial" w:eastAsia="Arial" w:hAnsi="Arial"/>
                <w:b/>
                <w:bCs/>
              </w:rPr>
            </w:pPr>
            <w:r w:rsidRPr="00513AD7">
              <w:rPr>
                <w:rFonts w:ascii="Arial" w:eastAsia="Arial" w:hAnsi="Arial"/>
                <w:b/>
                <w:bCs/>
              </w:rPr>
              <w:t>0.15 ML</w:t>
            </w:r>
          </w:p>
        </w:tc>
      </w:tr>
      <w:tr w:rsidR="00D20A8C" w:rsidRPr="00513AD7" w14:paraId="26D5068F" w14:textId="77777777" w:rsidTr="005F01F9">
        <w:tc>
          <w:tcPr>
            <w:tcW w:w="3513" w:type="pct"/>
          </w:tcPr>
          <w:p w14:paraId="4810B074" w14:textId="77777777" w:rsidR="00D20A8C" w:rsidRPr="00513AD7" w:rsidRDefault="00D20A8C" w:rsidP="005F01F9">
            <w:pPr>
              <w:rPr>
                <w:rFonts w:ascii="Arial" w:hAnsi="Arial"/>
              </w:rPr>
            </w:pPr>
            <w:r w:rsidRPr="00513AD7">
              <w:rPr>
                <w:rFonts w:ascii="Arial" w:eastAsia="Arial" w:hAnsi="Arial"/>
              </w:rPr>
              <w:t>Regularización de obra de cualquier dimensión (construcciones con un 50% de avance obra)</w:t>
            </w:r>
          </w:p>
        </w:tc>
        <w:tc>
          <w:tcPr>
            <w:tcW w:w="1487" w:type="pct"/>
            <w:gridSpan w:val="2"/>
          </w:tcPr>
          <w:p w14:paraId="434E1DAB" w14:textId="77777777" w:rsidR="00D20A8C" w:rsidRPr="00513AD7" w:rsidRDefault="00D20A8C" w:rsidP="005F01F9">
            <w:pPr>
              <w:jc w:val="center"/>
              <w:rPr>
                <w:rFonts w:ascii="Arial" w:hAnsi="Arial"/>
              </w:rPr>
            </w:pPr>
            <w:r w:rsidRPr="00513AD7">
              <w:rPr>
                <w:rFonts w:ascii="Arial" w:eastAsia="Arial" w:hAnsi="Arial"/>
              </w:rPr>
              <w:t>0.3 M2</w:t>
            </w:r>
          </w:p>
        </w:tc>
      </w:tr>
      <w:tr w:rsidR="00D20A8C" w:rsidRPr="00513AD7" w14:paraId="19B78424" w14:textId="77777777" w:rsidTr="005F01F9">
        <w:tc>
          <w:tcPr>
            <w:tcW w:w="3513" w:type="pct"/>
          </w:tcPr>
          <w:p w14:paraId="556962D5" w14:textId="77777777" w:rsidR="00D20A8C" w:rsidRPr="00513AD7" w:rsidRDefault="00D20A8C" w:rsidP="005F01F9">
            <w:pPr>
              <w:rPr>
                <w:rFonts w:ascii="Arial" w:eastAsia="Arial" w:hAnsi="Arial"/>
                <w:b/>
                <w:bCs/>
              </w:rPr>
            </w:pPr>
            <w:r w:rsidRPr="00513AD7">
              <w:rPr>
                <w:rFonts w:ascii="Arial" w:eastAsia="Arial" w:hAnsi="Arial"/>
                <w:b/>
                <w:bCs/>
              </w:rPr>
              <w:t>Firma del SOM</w:t>
            </w:r>
          </w:p>
        </w:tc>
        <w:tc>
          <w:tcPr>
            <w:tcW w:w="1487" w:type="pct"/>
            <w:gridSpan w:val="2"/>
          </w:tcPr>
          <w:p w14:paraId="470158C6" w14:textId="77777777" w:rsidR="00D20A8C" w:rsidRPr="00513AD7" w:rsidRDefault="00D20A8C" w:rsidP="005F01F9">
            <w:pPr>
              <w:jc w:val="center"/>
              <w:rPr>
                <w:rFonts w:ascii="Arial" w:eastAsia="Arial" w:hAnsi="Arial"/>
                <w:b/>
                <w:bCs/>
              </w:rPr>
            </w:pPr>
            <w:r w:rsidRPr="00513AD7">
              <w:rPr>
                <w:rFonts w:ascii="Arial" w:eastAsia="Arial" w:hAnsi="Arial"/>
                <w:b/>
                <w:bCs/>
              </w:rPr>
              <w:t>0.20  M²</w:t>
            </w:r>
          </w:p>
        </w:tc>
      </w:tr>
      <w:tr w:rsidR="00D20A8C" w:rsidRPr="00513AD7" w14:paraId="2EBA39AF" w14:textId="77777777" w:rsidTr="005F01F9">
        <w:tc>
          <w:tcPr>
            <w:tcW w:w="3513" w:type="pct"/>
          </w:tcPr>
          <w:p w14:paraId="3055153F" w14:textId="77777777" w:rsidR="00D20A8C" w:rsidRPr="00513AD7" w:rsidRDefault="00D20A8C" w:rsidP="005F01F9">
            <w:pPr>
              <w:rPr>
                <w:rFonts w:ascii="Arial" w:eastAsia="Arial" w:hAnsi="Arial"/>
                <w:b/>
                <w:bCs/>
              </w:rPr>
            </w:pPr>
            <w:r w:rsidRPr="00513AD7">
              <w:rPr>
                <w:rFonts w:ascii="Arial" w:eastAsia="Arial" w:hAnsi="Arial"/>
                <w:b/>
                <w:bCs/>
              </w:rPr>
              <w:lastRenderedPageBreak/>
              <w:t>Permiso de Remodelación, Rehabilitación y Mantenimiento en obra</w:t>
            </w:r>
          </w:p>
        </w:tc>
        <w:tc>
          <w:tcPr>
            <w:tcW w:w="1487" w:type="pct"/>
            <w:gridSpan w:val="2"/>
          </w:tcPr>
          <w:p w14:paraId="4B1CE641" w14:textId="77777777" w:rsidR="00D20A8C" w:rsidRPr="00513AD7" w:rsidRDefault="00D20A8C" w:rsidP="005F01F9">
            <w:pPr>
              <w:jc w:val="center"/>
              <w:rPr>
                <w:rFonts w:ascii="Arial" w:eastAsia="Arial" w:hAnsi="Arial"/>
              </w:rPr>
            </w:pPr>
            <w:r w:rsidRPr="00513AD7">
              <w:rPr>
                <w:rFonts w:ascii="Arial" w:eastAsia="Arial" w:hAnsi="Arial"/>
                <w:b/>
                <w:bCs/>
              </w:rPr>
              <w:t>0.15     M²</w:t>
            </w:r>
          </w:p>
        </w:tc>
      </w:tr>
      <w:tr w:rsidR="00D20A8C" w:rsidRPr="00513AD7" w14:paraId="762B2D9C" w14:textId="77777777" w:rsidTr="005F01F9">
        <w:tc>
          <w:tcPr>
            <w:tcW w:w="3513" w:type="pct"/>
          </w:tcPr>
          <w:p w14:paraId="3943C1E5" w14:textId="77777777" w:rsidR="00D20A8C" w:rsidRPr="00513AD7" w:rsidRDefault="00D20A8C" w:rsidP="005F01F9">
            <w:pPr>
              <w:rPr>
                <w:rFonts w:ascii="Arial" w:eastAsia="Arial" w:hAnsi="Arial"/>
                <w:b/>
                <w:bCs/>
              </w:rPr>
            </w:pPr>
            <w:r w:rsidRPr="00513AD7">
              <w:rPr>
                <w:rFonts w:ascii="Arial" w:eastAsia="Arial" w:hAnsi="Arial"/>
                <w:b/>
                <w:bCs/>
              </w:rPr>
              <w:t>Permiso de Construcción, Rehabilitación y Mantenimiento de fachada</w:t>
            </w:r>
          </w:p>
        </w:tc>
        <w:tc>
          <w:tcPr>
            <w:tcW w:w="1487" w:type="pct"/>
            <w:gridSpan w:val="2"/>
          </w:tcPr>
          <w:p w14:paraId="7772476E" w14:textId="77777777" w:rsidR="00D20A8C" w:rsidRPr="00513AD7" w:rsidRDefault="00D20A8C" w:rsidP="005F01F9">
            <w:pPr>
              <w:jc w:val="center"/>
              <w:rPr>
                <w:rFonts w:ascii="Arial" w:eastAsia="Arial" w:hAnsi="Arial"/>
              </w:rPr>
            </w:pPr>
            <w:r w:rsidRPr="00513AD7">
              <w:rPr>
                <w:rFonts w:ascii="Arial" w:eastAsia="Arial" w:hAnsi="Arial"/>
                <w:b/>
                <w:bCs/>
              </w:rPr>
              <w:t>0.15      M²</w:t>
            </w:r>
          </w:p>
        </w:tc>
      </w:tr>
      <w:tr w:rsidR="00D20A8C" w:rsidRPr="00513AD7" w14:paraId="17EA21F4" w14:textId="77777777" w:rsidTr="005F01F9">
        <w:tc>
          <w:tcPr>
            <w:tcW w:w="5000" w:type="pct"/>
            <w:gridSpan w:val="3"/>
          </w:tcPr>
          <w:p w14:paraId="7181B42D" w14:textId="77777777" w:rsidR="00D20A8C" w:rsidRPr="00513AD7" w:rsidRDefault="00D20A8C" w:rsidP="005F01F9">
            <w:pPr>
              <w:rPr>
                <w:rFonts w:ascii="Arial" w:hAnsi="Arial"/>
              </w:rPr>
            </w:pPr>
            <w:r w:rsidRPr="00513AD7">
              <w:rPr>
                <w:rFonts w:ascii="Arial" w:eastAsia="Arial" w:hAnsi="Arial"/>
              </w:rPr>
              <w:t>* PARA LAS RENOVACIONES DE LICENCIAS DE CONSTRUCCIÓN EL COSTO</w:t>
            </w:r>
          </w:p>
        </w:tc>
      </w:tr>
    </w:tbl>
    <w:p w14:paraId="0C254E02" w14:textId="77777777" w:rsidR="00C550EC" w:rsidRDefault="00C550EC" w:rsidP="00C550EC">
      <w:pPr>
        <w:spacing w:after="160" w:line="259" w:lineRule="auto"/>
        <w:jc w:val="both"/>
        <w:rPr>
          <w:rFonts w:ascii="Arial" w:hAnsi="Arial"/>
          <w:lang w:eastAsia="en-US"/>
        </w:rPr>
      </w:pPr>
    </w:p>
    <w:p w14:paraId="0E2E5754" w14:textId="77777777" w:rsidR="004542AC" w:rsidRPr="00513AD7" w:rsidRDefault="004542AC" w:rsidP="004542AC">
      <w:pPr>
        <w:rPr>
          <w:rFonts w:ascii="Arial" w:hAnsi="Arial"/>
        </w:rPr>
      </w:pP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18"/>
      </w:tblGrid>
      <w:tr w:rsidR="004542AC" w:rsidRPr="00513AD7" w14:paraId="78C6D40F" w14:textId="77777777" w:rsidTr="005F01F9">
        <w:tc>
          <w:tcPr>
            <w:tcW w:w="5000" w:type="pct"/>
          </w:tcPr>
          <w:p w14:paraId="22D8F8A0" w14:textId="77777777" w:rsidR="004542AC" w:rsidRPr="00513AD7" w:rsidRDefault="004542AC" w:rsidP="005F01F9">
            <w:pPr>
              <w:rPr>
                <w:rFonts w:ascii="Arial" w:hAnsi="Arial"/>
              </w:rPr>
            </w:pPr>
            <w:r w:rsidRPr="00513AD7">
              <w:rPr>
                <w:rFonts w:ascii="Arial" w:eastAsia="Arial" w:hAnsi="Arial"/>
              </w:rPr>
              <w:t>SERÁ DE UN 50% DEL IMPORTE ORIGINAL</w:t>
            </w:r>
          </w:p>
        </w:tc>
      </w:tr>
    </w:tbl>
    <w:p w14:paraId="7EC23DA7" w14:textId="77777777" w:rsidR="004542AC" w:rsidRPr="00513AD7" w:rsidRDefault="004542AC" w:rsidP="004542AC">
      <w:pPr>
        <w:rPr>
          <w:rFonts w:ascii="Arial" w:hAnsi="Arial"/>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82"/>
        <w:gridCol w:w="1496"/>
      </w:tblGrid>
      <w:tr w:rsidR="004542AC" w:rsidRPr="00513AD7" w14:paraId="0EE8BEB1" w14:textId="77777777" w:rsidTr="005F01F9">
        <w:trPr>
          <w:trHeight w:val="516"/>
        </w:trPr>
        <w:tc>
          <w:tcPr>
            <w:tcW w:w="5000" w:type="pct"/>
            <w:gridSpan w:val="2"/>
          </w:tcPr>
          <w:p w14:paraId="7CC439C2" w14:textId="77777777" w:rsidR="004542AC" w:rsidRPr="00513AD7" w:rsidRDefault="004542AC" w:rsidP="005F01F9">
            <w:pPr>
              <w:rPr>
                <w:rFonts w:ascii="Arial" w:hAnsi="Arial"/>
              </w:rPr>
            </w:pPr>
            <w:r w:rsidRPr="00513AD7">
              <w:rPr>
                <w:rFonts w:ascii="Arial" w:eastAsia="Arial" w:hAnsi="Arial"/>
                <w:b/>
                <w:bCs/>
              </w:rPr>
              <w:t>5. Constancia de Terminación de Obra</w:t>
            </w:r>
          </w:p>
        </w:tc>
      </w:tr>
      <w:tr w:rsidR="004542AC" w:rsidRPr="00513AD7" w14:paraId="1BA3E38F" w14:textId="77777777" w:rsidTr="005F01F9">
        <w:tc>
          <w:tcPr>
            <w:tcW w:w="4176" w:type="pct"/>
          </w:tcPr>
          <w:p w14:paraId="11E83F7B" w14:textId="77777777" w:rsidR="004542AC" w:rsidRPr="00513AD7" w:rsidRDefault="004542AC" w:rsidP="005F01F9">
            <w:pPr>
              <w:rPr>
                <w:rFonts w:ascii="Arial" w:hAnsi="Arial"/>
              </w:rPr>
            </w:pPr>
            <w:r w:rsidRPr="00513AD7">
              <w:rPr>
                <w:rFonts w:ascii="Arial" w:eastAsia="Arial" w:hAnsi="Arial"/>
              </w:rPr>
              <w:t>- Con superficie cubierta hasta 40 M²</w:t>
            </w:r>
          </w:p>
        </w:tc>
        <w:tc>
          <w:tcPr>
            <w:tcW w:w="824" w:type="pct"/>
          </w:tcPr>
          <w:p w14:paraId="15D8077C" w14:textId="77777777" w:rsidR="004542AC" w:rsidRPr="00513AD7" w:rsidRDefault="004542AC" w:rsidP="005F01F9">
            <w:pPr>
              <w:jc w:val="center"/>
              <w:rPr>
                <w:rFonts w:ascii="Arial" w:hAnsi="Arial"/>
                <w:bCs/>
              </w:rPr>
            </w:pPr>
            <w:r w:rsidRPr="00513AD7">
              <w:rPr>
                <w:rFonts w:ascii="Arial" w:eastAsia="Arial" w:hAnsi="Arial"/>
                <w:bCs/>
              </w:rPr>
              <w:t>0.025 M2</w:t>
            </w:r>
          </w:p>
        </w:tc>
      </w:tr>
    </w:tbl>
    <w:p w14:paraId="795DB1AC" w14:textId="77777777" w:rsidR="004542AC" w:rsidRPr="00513AD7" w:rsidRDefault="004542AC" w:rsidP="004542AC">
      <w:pPr>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89"/>
        <w:gridCol w:w="1308"/>
        <w:gridCol w:w="1414"/>
      </w:tblGrid>
      <w:tr w:rsidR="004542AC" w:rsidRPr="00513AD7" w14:paraId="023387EF" w14:textId="77777777" w:rsidTr="005F01F9">
        <w:trPr>
          <w:trHeight w:val="324"/>
        </w:trPr>
        <w:tc>
          <w:tcPr>
            <w:tcW w:w="3506" w:type="pct"/>
            <w:vAlign w:val="bottom"/>
          </w:tcPr>
          <w:p w14:paraId="1A7613B0" w14:textId="77777777" w:rsidR="004542AC" w:rsidRPr="00513AD7" w:rsidRDefault="004542AC" w:rsidP="005F01F9">
            <w:pPr>
              <w:rPr>
                <w:rFonts w:ascii="Arial" w:hAnsi="Arial"/>
              </w:rPr>
            </w:pPr>
            <w:r w:rsidRPr="00513AD7">
              <w:rPr>
                <w:rFonts w:ascii="Arial" w:eastAsia="Arial" w:hAnsi="Arial"/>
              </w:rPr>
              <w:t>- Con superficie cubierta mayor de 41 m² y hasta 80 M²</w:t>
            </w:r>
          </w:p>
        </w:tc>
        <w:tc>
          <w:tcPr>
            <w:tcW w:w="718" w:type="pct"/>
            <w:vAlign w:val="bottom"/>
          </w:tcPr>
          <w:p w14:paraId="3EDE18AF" w14:textId="77777777" w:rsidR="004542AC" w:rsidRPr="00513AD7" w:rsidRDefault="004542AC" w:rsidP="005F01F9">
            <w:pPr>
              <w:jc w:val="center"/>
              <w:rPr>
                <w:rFonts w:ascii="Arial" w:hAnsi="Arial"/>
                <w:bCs/>
              </w:rPr>
            </w:pPr>
            <w:r w:rsidRPr="00513AD7">
              <w:rPr>
                <w:rFonts w:ascii="Arial" w:eastAsia="Arial" w:hAnsi="Arial"/>
                <w:bCs/>
              </w:rPr>
              <w:t>0.035</w:t>
            </w:r>
          </w:p>
        </w:tc>
        <w:tc>
          <w:tcPr>
            <w:tcW w:w="776" w:type="pct"/>
            <w:vAlign w:val="bottom"/>
          </w:tcPr>
          <w:p w14:paraId="6965D1EE" w14:textId="77777777" w:rsidR="004542AC" w:rsidRPr="00513AD7" w:rsidRDefault="004542AC" w:rsidP="005F01F9">
            <w:pPr>
              <w:jc w:val="center"/>
              <w:rPr>
                <w:rFonts w:ascii="Arial" w:hAnsi="Arial"/>
              </w:rPr>
            </w:pPr>
            <w:r w:rsidRPr="00513AD7">
              <w:rPr>
                <w:rFonts w:ascii="Arial" w:eastAsia="Arial" w:hAnsi="Arial"/>
              </w:rPr>
              <w:t>M²</w:t>
            </w:r>
          </w:p>
        </w:tc>
      </w:tr>
      <w:tr w:rsidR="004542AC" w:rsidRPr="00513AD7" w14:paraId="7C3A534B" w14:textId="77777777" w:rsidTr="005F01F9">
        <w:trPr>
          <w:trHeight w:val="304"/>
        </w:trPr>
        <w:tc>
          <w:tcPr>
            <w:tcW w:w="3506" w:type="pct"/>
            <w:vAlign w:val="bottom"/>
          </w:tcPr>
          <w:p w14:paraId="0DF28197" w14:textId="77777777" w:rsidR="004542AC" w:rsidRPr="00513AD7" w:rsidRDefault="004542AC" w:rsidP="005F01F9">
            <w:pPr>
              <w:rPr>
                <w:rFonts w:ascii="Arial" w:hAnsi="Arial"/>
              </w:rPr>
            </w:pPr>
            <w:r w:rsidRPr="00513AD7">
              <w:rPr>
                <w:rFonts w:ascii="Arial" w:eastAsia="Arial" w:hAnsi="Arial"/>
              </w:rPr>
              <w:t>- Con superficie cubierta mayor de 81 M² y hasta 260 M²</w:t>
            </w:r>
          </w:p>
        </w:tc>
        <w:tc>
          <w:tcPr>
            <w:tcW w:w="718" w:type="pct"/>
            <w:vAlign w:val="bottom"/>
          </w:tcPr>
          <w:p w14:paraId="2B624651" w14:textId="77777777" w:rsidR="004542AC" w:rsidRPr="00513AD7" w:rsidRDefault="004542AC" w:rsidP="005F01F9">
            <w:pPr>
              <w:jc w:val="center"/>
              <w:rPr>
                <w:rFonts w:ascii="Arial" w:hAnsi="Arial"/>
                <w:bCs/>
              </w:rPr>
            </w:pPr>
            <w:r w:rsidRPr="00513AD7">
              <w:rPr>
                <w:rFonts w:ascii="Arial" w:eastAsia="Arial" w:hAnsi="Arial"/>
                <w:bCs/>
              </w:rPr>
              <w:t>0.045</w:t>
            </w:r>
          </w:p>
        </w:tc>
        <w:tc>
          <w:tcPr>
            <w:tcW w:w="776" w:type="pct"/>
            <w:vAlign w:val="bottom"/>
          </w:tcPr>
          <w:p w14:paraId="74304E57" w14:textId="77777777" w:rsidR="004542AC" w:rsidRPr="00513AD7" w:rsidRDefault="004542AC" w:rsidP="005F01F9">
            <w:pPr>
              <w:jc w:val="center"/>
              <w:rPr>
                <w:rFonts w:ascii="Arial" w:hAnsi="Arial"/>
              </w:rPr>
            </w:pPr>
            <w:r w:rsidRPr="00513AD7">
              <w:rPr>
                <w:rFonts w:ascii="Arial" w:eastAsia="Arial" w:hAnsi="Arial"/>
              </w:rPr>
              <w:t>M²</w:t>
            </w:r>
          </w:p>
        </w:tc>
      </w:tr>
      <w:tr w:rsidR="004542AC" w:rsidRPr="00513AD7" w14:paraId="6D42BAF6" w14:textId="77777777" w:rsidTr="005F01F9">
        <w:trPr>
          <w:trHeight w:val="304"/>
        </w:trPr>
        <w:tc>
          <w:tcPr>
            <w:tcW w:w="3506" w:type="pct"/>
            <w:vAlign w:val="bottom"/>
          </w:tcPr>
          <w:p w14:paraId="649A4F77" w14:textId="77777777" w:rsidR="004542AC" w:rsidRPr="00513AD7" w:rsidRDefault="004542AC" w:rsidP="005F01F9">
            <w:pPr>
              <w:rPr>
                <w:rFonts w:ascii="Arial" w:hAnsi="Arial"/>
              </w:rPr>
            </w:pPr>
            <w:r w:rsidRPr="00513AD7">
              <w:rPr>
                <w:rFonts w:ascii="Arial" w:eastAsia="Arial" w:hAnsi="Arial"/>
              </w:rPr>
              <w:t>- Con superficie cubierta mayor de 260 M²</w:t>
            </w:r>
          </w:p>
        </w:tc>
        <w:tc>
          <w:tcPr>
            <w:tcW w:w="718" w:type="pct"/>
            <w:vAlign w:val="bottom"/>
          </w:tcPr>
          <w:p w14:paraId="0EE785BD" w14:textId="77777777" w:rsidR="004542AC" w:rsidRPr="00513AD7" w:rsidRDefault="004542AC" w:rsidP="005F01F9">
            <w:pPr>
              <w:jc w:val="center"/>
              <w:rPr>
                <w:rFonts w:ascii="Arial" w:hAnsi="Arial"/>
                <w:b/>
                <w:bCs/>
              </w:rPr>
            </w:pPr>
            <w:r w:rsidRPr="00513AD7">
              <w:rPr>
                <w:rFonts w:ascii="Arial" w:eastAsia="Arial" w:hAnsi="Arial"/>
                <w:b/>
                <w:bCs/>
              </w:rPr>
              <w:t>0.070</w:t>
            </w:r>
          </w:p>
        </w:tc>
        <w:tc>
          <w:tcPr>
            <w:tcW w:w="776" w:type="pct"/>
            <w:vAlign w:val="bottom"/>
          </w:tcPr>
          <w:p w14:paraId="630260A6" w14:textId="77777777" w:rsidR="004542AC" w:rsidRPr="00513AD7" w:rsidRDefault="004542AC" w:rsidP="005F01F9">
            <w:pPr>
              <w:jc w:val="center"/>
              <w:rPr>
                <w:rFonts w:ascii="Arial" w:hAnsi="Arial"/>
              </w:rPr>
            </w:pPr>
            <w:r w:rsidRPr="00513AD7">
              <w:rPr>
                <w:rFonts w:ascii="Arial" w:eastAsia="Arial" w:hAnsi="Arial"/>
              </w:rPr>
              <w:t>M²</w:t>
            </w:r>
          </w:p>
        </w:tc>
      </w:tr>
      <w:tr w:rsidR="004542AC" w:rsidRPr="00513AD7" w14:paraId="46098586" w14:textId="77777777" w:rsidTr="005F01F9">
        <w:trPr>
          <w:trHeight w:val="302"/>
        </w:trPr>
        <w:tc>
          <w:tcPr>
            <w:tcW w:w="3506" w:type="pct"/>
            <w:vAlign w:val="bottom"/>
          </w:tcPr>
          <w:p w14:paraId="340B5678" w14:textId="77777777" w:rsidR="004542AC" w:rsidRPr="00513AD7" w:rsidRDefault="004542AC" w:rsidP="005F01F9">
            <w:pPr>
              <w:rPr>
                <w:rFonts w:ascii="Arial" w:hAnsi="Arial"/>
              </w:rPr>
            </w:pPr>
            <w:r w:rsidRPr="00513AD7">
              <w:rPr>
                <w:rFonts w:ascii="Arial" w:eastAsia="Arial" w:hAnsi="Arial"/>
              </w:rPr>
              <w:t>- De excavación de zanjas en vía pública</w:t>
            </w:r>
          </w:p>
        </w:tc>
        <w:tc>
          <w:tcPr>
            <w:tcW w:w="718" w:type="pct"/>
            <w:vAlign w:val="bottom"/>
          </w:tcPr>
          <w:p w14:paraId="32011109" w14:textId="77777777" w:rsidR="004542AC" w:rsidRPr="00513AD7" w:rsidRDefault="004542AC" w:rsidP="005F01F9">
            <w:pPr>
              <w:jc w:val="center"/>
              <w:rPr>
                <w:rFonts w:ascii="Arial" w:hAnsi="Arial"/>
              </w:rPr>
            </w:pPr>
            <w:r w:rsidRPr="00513AD7">
              <w:rPr>
                <w:rFonts w:ascii="Arial" w:eastAsia="Arial" w:hAnsi="Arial"/>
              </w:rPr>
              <w:t>0.025</w:t>
            </w:r>
          </w:p>
        </w:tc>
        <w:tc>
          <w:tcPr>
            <w:tcW w:w="776" w:type="pct"/>
            <w:vAlign w:val="bottom"/>
          </w:tcPr>
          <w:p w14:paraId="6DF75F22" w14:textId="77777777" w:rsidR="004542AC" w:rsidRPr="00513AD7" w:rsidRDefault="004542AC" w:rsidP="005F01F9">
            <w:pPr>
              <w:jc w:val="center"/>
              <w:rPr>
                <w:rFonts w:ascii="Arial" w:hAnsi="Arial"/>
              </w:rPr>
            </w:pPr>
            <w:r w:rsidRPr="00513AD7">
              <w:rPr>
                <w:rFonts w:ascii="Arial" w:eastAsia="Arial" w:hAnsi="Arial"/>
              </w:rPr>
              <w:t>M²</w:t>
            </w:r>
          </w:p>
        </w:tc>
      </w:tr>
      <w:tr w:rsidR="004542AC" w:rsidRPr="00513AD7" w14:paraId="1B176959" w14:textId="77777777" w:rsidTr="005F01F9">
        <w:trPr>
          <w:trHeight w:val="304"/>
        </w:trPr>
        <w:tc>
          <w:tcPr>
            <w:tcW w:w="3506" w:type="pct"/>
            <w:vAlign w:val="bottom"/>
          </w:tcPr>
          <w:p w14:paraId="76544E5A" w14:textId="77777777" w:rsidR="004542AC" w:rsidRPr="00513AD7" w:rsidRDefault="004542AC" w:rsidP="005F01F9">
            <w:pPr>
              <w:rPr>
                <w:rFonts w:ascii="Arial" w:hAnsi="Arial"/>
              </w:rPr>
            </w:pPr>
            <w:r w:rsidRPr="00513AD7">
              <w:rPr>
                <w:rFonts w:ascii="Arial" w:eastAsia="Arial" w:hAnsi="Arial"/>
              </w:rPr>
              <w:t>- De excavación distinta a la señalada en el inciso anterior</w:t>
            </w:r>
          </w:p>
        </w:tc>
        <w:tc>
          <w:tcPr>
            <w:tcW w:w="718" w:type="pct"/>
            <w:vAlign w:val="bottom"/>
          </w:tcPr>
          <w:p w14:paraId="1B4EC962" w14:textId="77777777" w:rsidR="004542AC" w:rsidRPr="00513AD7" w:rsidRDefault="004542AC" w:rsidP="005F01F9">
            <w:pPr>
              <w:jc w:val="center"/>
              <w:rPr>
                <w:rFonts w:ascii="Arial" w:hAnsi="Arial"/>
              </w:rPr>
            </w:pPr>
            <w:r w:rsidRPr="00513AD7">
              <w:rPr>
                <w:rFonts w:ascii="Arial" w:eastAsia="Arial" w:hAnsi="Arial"/>
              </w:rPr>
              <w:t>0.035</w:t>
            </w:r>
          </w:p>
        </w:tc>
        <w:tc>
          <w:tcPr>
            <w:tcW w:w="776" w:type="pct"/>
            <w:vAlign w:val="bottom"/>
          </w:tcPr>
          <w:p w14:paraId="389083A7" w14:textId="77777777" w:rsidR="004542AC" w:rsidRPr="00513AD7" w:rsidRDefault="004542AC" w:rsidP="005F01F9">
            <w:pPr>
              <w:jc w:val="center"/>
              <w:rPr>
                <w:rFonts w:ascii="Arial" w:hAnsi="Arial"/>
              </w:rPr>
            </w:pPr>
            <w:r w:rsidRPr="00513AD7">
              <w:rPr>
                <w:rFonts w:ascii="Arial" w:eastAsia="Arial" w:hAnsi="Arial"/>
              </w:rPr>
              <w:t>M²</w:t>
            </w:r>
          </w:p>
        </w:tc>
      </w:tr>
      <w:tr w:rsidR="004542AC" w:rsidRPr="00513AD7" w14:paraId="2C132D18" w14:textId="77777777" w:rsidTr="005F01F9">
        <w:trPr>
          <w:trHeight w:val="304"/>
        </w:trPr>
        <w:tc>
          <w:tcPr>
            <w:tcW w:w="3506" w:type="pct"/>
            <w:vAlign w:val="bottom"/>
          </w:tcPr>
          <w:p w14:paraId="6C314057" w14:textId="77777777" w:rsidR="004542AC" w:rsidRPr="00513AD7" w:rsidRDefault="004542AC" w:rsidP="005F01F9">
            <w:pPr>
              <w:rPr>
                <w:rFonts w:ascii="Arial" w:hAnsi="Arial"/>
              </w:rPr>
            </w:pPr>
            <w:r w:rsidRPr="00513AD7">
              <w:rPr>
                <w:rFonts w:ascii="Arial" w:eastAsia="Arial" w:hAnsi="Arial"/>
              </w:rPr>
              <w:t>- De demolición distinta a la de bardas.</w:t>
            </w:r>
          </w:p>
        </w:tc>
        <w:tc>
          <w:tcPr>
            <w:tcW w:w="718" w:type="pct"/>
            <w:vAlign w:val="bottom"/>
          </w:tcPr>
          <w:p w14:paraId="387E2E9C" w14:textId="77777777" w:rsidR="004542AC" w:rsidRPr="00513AD7" w:rsidRDefault="004542AC" w:rsidP="005F01F9">
            <w:pPr>
              <w:jc w:val="center"/>
              <w:rPr>
                <w:rFonts w:ascii="Arial" w:hAnsi="Arial"/>
              </w:rPr>
            </w:pPr>
            <w:r w:rsidRPr="00513AD7">
              <w:rPr>
                <w:rFonts w:ascii="Arial" w:eastAsia="Arial" w:hAnsi="Arial"/>
              </w:rPr>
              <w:t>0.025</w:t>
            </w:r>
          </w:p>
        </w:tc>
        <w:tc>
          <w:tcPr>
            <w:tcW w:w="776" w:type="pct"/>
            <w:vAlign w:val="bottom"/>
          </w:tcPr>
          <w:p w14:paraId="5BCEEAD1" w14:textId="77777777" w:rsidR="004542AC" w:rsidRPr="00513AD7" w:rsidRDefault="004542AC" w:rsidP="005F01F9">
            <w:pPr>
              <w:jc w:val="center"/>
              <w:rPr>
                <w:rFonts w:ascii="Arial" w:hAnsi="Arial"/>
              </w:rPr>
            </w:pPr>
            <w:r w:rsidRPr="00513AD7">
              <w:rPr>
                <w:rFonts w:ascii="Arial" w:eastAsia="Arial" w:hAnsi="Arial"/>
              </w:rPr>
              <w:t>M²</w:t>
            </w:r>
          </w:p>
        </w:tc>
      </w:tr>
      <w:tr w:rsidR="004542AC" w:rsidRPr="00513AD7" w14:paraId="123EF565" w14:textId="77777777" w:rsidTr="005F01F9">
        <w:trPr>
          <w:trHeight w:val="118"/>
        </w:trPr>
        <w:tc>
          <w:tcPr>
            <w:tcW w:w="3506" w:type="pct"/>
            <w:vAlign w:val="bottom"/>
          </w:tcPr>
          <w:p w14:paraId="76B5AB09" w14:textId="77777777" w:rsidR="004542AC" w:rsidRPr="00513AD7" w:rsidRDefault="004542AC" w:rsidP="005F01F9">
            <w:pPr>
              <w:rPr>
                <w:rFonts w:ascii="Arial" w:hAnsi="Arial"/>
                <w:b/>
                <w:bCs/>
              </w:rPr>
            </w:pPr>
            <w:r w:rsidRPr="00513AD7">
              <w:rPr>
                <w:rFonts w:ascii="Arial" w:hAnsi="Arial"/>
                <w:b/>
                <w:bCs/>
              </w:rPr>
              <w:t>Terminación de Desarrollo Inmobiliario</w:t>
            </w:r>
          </w:p>
        </w:tc>
        <w:tc>
          <w:tcPr>
            <w:tcW w:w="718" w:type="pct"/>
            <w:vAlign w:val="bottom"/>
          </w:tcPr>
          <w:p w14:paraId="326F76C0" w14:textId="77777777" w:rsidR="004542AC" w:rsidRPr="00513AD7" w:rsidRDefault="004542AC" w:rsidP="005F01F9">
            <w:pPr>
              <w:rPr>
                <w:rFonts w:ascii="Arial" w:hAnsi="Arial"/>
                <w:b/>
                <w:bCs/>
              </w:rPr>
            </w:pPr>
          </w:p>
        </w:tc>
        <w:tc>
          <w:tcPr>
            <w:tcW w:w="776" w:type="pct"/>
            <w:vAlign w:val="bottom"/>
          </w:tcPr>
          <w:p w14:paraId="792B6E9A" w14:textId="77777777" w:rsidR="004542AC" w:rsidRPr="00513AD7" w:rsidRDefault="004542AC" w:rsidP="005F01F9">
            <w:pPr>
              <w:rPr>
                <w:rFonts w:ascii="Arial" w:hAnsi="Arial"/>
                <w:b/>
                <w:bCs/>
              </w:rPr>
            </w:pPr>
          </w:p>
        </w:tc>
      </w:tr>
      <w:tr w:rsidR="004542AC" w:rsidRPr="00513AD7" w14:paraId="253078EB" w14:textId="77777777" w:rsidTr="005F01F9">
        <w:trPr>
          <w:trHeight w:val="118"/>
        </w:trPr>
        <w:tc>
          <w:tcPr>
            <w:tcW w:w="3506" w:type="pct"/>
            <w:vAlign w:val="bottom"/>
          </w:tcPr>
          <w:p w14:paraId="1458E974" w14:textId="77777777" w:rsidR="004542AC" w:rsidRPr="00513AD7" w:rsidRDefault="004542AC" w:rsidP="005F01F9">
            <w:pPr>
              <w:rPr>
                <w:rFonts w:ascii="Arial" w:hAnsi="Arial"/>
                <w:b/>
                <w:bCs/>
              </w:rPr>
            </w:pPr>
            <w:r w:rsidRPr="00513AD7">
              <w:rPr>
                <w:rFonts w:ascii="Arial" w:hAnsi="Arial"/>
                <w:b/>
                <w:bCs/>
              </w:rPr>
              <w:t xml:space="preserve">Desarrollo de cualquier tipo </w:t>
            </w:r>
            <w:proofErr w:type="spellStart"/>
            <w:r w:rsidRPr="00513AD7">
              <w:rPr>
                <w:rFonts w:ascii="Arial" w:hAnsi="Arial"/>
                <w:b/>
                <w:bCs/>
              </w:rPr>
              <w:t>sup</w:t>
            </w:r>
            <w:proofErr w:type="spellEnd"/>
            <w:r w:rsidRPr="00513AD7">
              <w:rPr>
                <w:rFonts w:ascii="Arial" w:hAnsi="Arial"/>
                <w:b/>
                <w:bCs/>
              </w:rPr>
              <w:t>. hasta 20,000 m²</w:t>
            </w:r>
          </w:p>
        </w:tc>
        <w:tc>
          <w:tcPr>
            <w:tcW w:w="718" w:type="pct"/>
            <w:vAlign w:val="bottom"/>
          </w:tcPr>
          <w:p w14:paraId="3200BEBD" w14:textId="77777777" w:rsidR="004542AC" w:rsidRPr="00513AD7" w:rsidRDefault="004542AC" w:rsidP="005F01F9">
            <w:pPr>
              <w:jc w:val="center"/>
              <w:rPr>
                <w:rFonts w:ascii="Arial" w:hAnsi="Arial"/>
                <w:b/>
                <w:bCs/>
              </w:rPr>
            </w:pPr>
            <w:r w:rsidRPr="00513AD7">
              <w:rPr>
                <w:rFonts w:ascii="Arial" w:hAnsi="Arial"/>
                <w:b/>
                <w:bCs/>
              </w:rPr>
              <w:t>200</w:t>
            </w:r>
          </w:p>
        </w:tc>
        <w:tc>
          <w:tcPr>
            <w:tcW w:w="776" w:type="pct"/>
            <w:vAlign w:val="bottom"/>
          </w:tcPr>
          <w:p w14:paraId="61A229F5" w14:textId="77777777" w:rsidR="004542AC" w:rsidRPr="00513AD7" w:rsidRDefault="004542AC" w:rsidP="005F01F9">
            <w:pPr>
              <w:rPr>
                <w:rFonts w:ascii="Arial" w:hAnsi="Arial"/>
                <w:b/>
                <w:bCs/>
              </w:rPr>
            </w:pPr>
            <w:r w:rsidRPr="00513AD7">
              <w:rPr>
                <w:rFonts w:ascii="Arial" w:hAnsi="Arial"/>
                <w:b/>
                <w:bCs/>
              </w:rPr>
              <w:t>Constancia</w:t>
            </w:r>
          </w:p>
        </w:tc>
      </w:tr>
      <w:tr w:rsidR="004542AC" w:rsidRPr="00513AD7" w14:paraId="7310EA2B" w14:textId="77777777" w:rsidTr="005F01F9">
        <w:trPr>
          <w:trHeight w:val="118"/>
        </w:trPr>
        <w:tc>
          <w:tcPr>
            <w:tcW w:w="3506" w:type="pct"/>
            <w:vAlign w:val="bottom"/>
          </w:tcPr>
          <w:p w14:paraId="4F9B8BD6" w14:textId="77777777" w:rsidR="004542AC" w:rsidRPr="00513AD7" w:rsidRDefault="004542AC" w:rsidP="005F01F9">
            <w:pPr>
              <w:rPr>
                <w:rFonts w:ascii="Arial" w:hAnsi="Arial"/>
                <w:b/>
                <w:bCs/>
              </w:rPr>
            </w:pPr>
            <w:r w:rsidRPr="00513AD7">
              <w:rPr>
                <w:rFonts w:ascii="Arial" w:hAnsi="Arial"/>
                <w:b/>
                <w:bCs/>
              </w:rPr>
              <w:t xml:space="preserve">Desarrollo de cualquier tipo </w:t>
            </w:r>
            <w:proofErr w:type="spellStart"/>
            <w:r w:rsidRPr="00513AD7">
              <w:rPr>
                <w:rFonts w:ascii="Arial" w:hAnsi="Arial"/>
                <w:b/>
                <w:bCs/>
              </w:rPr>
              <w:t>sup</w:t>
            </w:r>
            <w:proofErr w:type="spellEnd"/>
            <w:r w:rsidRPr="00513AD7">
              <w:rPr>
                <w:rFonts w:ascii="Arial" w:hAnsi="Arial"/>
                <w:b/>
                <w:bCs/>
              </w:rPr>
              <w:t>. De 20,001 m² hasta 40,000 m²</w:t>
            </w:r>
          </w:p>
        </w:tc>
        <w:tc>
          <w:tcPr>
            <w:tcW w:w="718" w:type="pct"/>
            <w:vAlign w:val="bottom"/>
          </w:tcPr>
          <w:p w14:paraId="1D5080FD" w14:textId="77777777" w:rsidR="004542AC" w:rsidRPr="00513AD7" w:rsidRDefault="004542AC" w:rsidP="005F01F9">
            <w:pPr>
              <w:jc w:val="center"/>
              <w:rPr>
                <w:rFonts w:ascii="Arial" w:hAnsi="Arial"/>
                <w:b/>
                <w:bCs/>
              </w:rPr>
            </w:pPr>
            <w:r w:rsidRPr="00513AD7">
              <w:rPr>
                <w:rFonts w:ascii="Arial" w:hAnsi="Arial"/>
                <w:b/>
                <w:bCs/>
              </w:rPr>
              <w:t>250</w:t>
            </w:r>
          </w:p>
        </w:tc>
        <w:tc>
          <w:tcPr>
            <w:tcW w:w="776" w:type="pct"/>
            <w:vAlign w:val="bottom"/>
          </w:tcPr>
          <w:p w14:paraId="34712122" w14:textId="77777777" w:rsidR="004542AC" w:rsidRPr="00513AD7" w:rsidRDefault="004542AC" w:rsidP="005F01F9">
            <w:pPr>
              <w:rPr>
                <w:rFonts w:ascii="Arial" w:hAnsi="Arial"/>
                <w:b/>
                <w:bCs/>
              </w:rPr>
            </w:pPr>
            <w:r w:rsidRPr="00513AD7">
              <w:rPr>
                <w:rFonts w:ascii="Arial" w:hAnsi="Arial"/>
                <w:b/>
                <w:bCs/>
              </w:rPr>
              <w:t>Constancia</w:t>
            </w:r>
          </w:p>
        </w:tc>
      </w:tr>
      <w:tr w:rsidR="004542AC" w:rsidRPr="00513AD7" w14:paraId="2A3538BE" w14:textId="77777777" w:rsidTr="005F01F9">
        <w:trPr>
          <w:trHeight w:val="118"/>
        </w:trPr>
        <w:tc>
          <w:tcPr>
            <w:tcW w:w="3506" w:type="pct"/>
            <w:vAlign w:val="bottom"/>
          </w:tcPr>
          <w:p w14:paraId="6AF46523" w14:textId="77777777" w:rsidR="004542AC" w:rsidRPr="00513AD7" w:rsidRDefault="004542AC" w:rsidP="005F01F9">
            <w:pPr>
              <w:rPr>
                <w:rFonts w:ascii="Arial" w:hAnsi="Arial"/>
                <w:b/>
                <w:bCs/>
              </w:rPr>
            </w:pPr>
            <w:r w:rsidRPr="00513AD7">
              <w:rPr>
                <w:rFonts w:ascii="Arial" w:hAnsi="Arial"/>
                <w:b/>
                <w:bCs/>
              </w:rPr>
              <w:t xml:space="preserve">Desarrollo de cualquier tipo </w:t>
            </w:r>
            <w:proofErr w:type="spellStart"/>
            <w:r w:rsidRPr="00513AD7">
              <w:rPr>
                <w:rFonts w:ascii="Arial" w:hAnsi="Arial"/>
                <w:b/>
                <w:bCs/>
              </w:rPr>
              <w:t>sup</w:t>
            </w:r>
            <w:proofErr w:type="spellEnd"/>
            <w:r w:rsidRPr="00513AD7">
              <w:rPr>
                <w:rFonts w:ascii="Arial" w:hAnsi="Arial"/>
                <w:b/>
                <w:bCs/>
              </w:rPr>
              <w:t>. De 40,001 m² hasta 60,000 m²</w:t>
            </w:r>
          </w:p>
        </w:tc>
        <w:tc>
          <w:tcPr>
            <w:tcW w:w="718" w:type="pct"/>
            <w:vAlign w:val="bottom"/>
          </w:tcPr>
          <w:p w14:paraId="3CD8D0BF" w14:textId="77777777" w:rsidR="004542AC" w:rsidRPr="00513AD7" w:rsidRDefault="004542AC" w:rsidP="005F01F9">
            <w:pPr>
              <w:jc w:val="center"/>
              <w:rPr>
                <w:rFonts w:ascii="Arial" w:hAnsi="Arial"/>
                <w:b/>
                <w:bCs/>
              </w:rPr>
            </w:pPr>
            <w:r w:rsidRPr="00513AD7">
              <w:rPr>
                <w:rFonts w:ascii="Arial" w:hAnsi="Arial"/>
                <w:b/>
                <w:bCs/>
              </w:rPr>
              <w:t>300</w:t>
            </w:r>
          </w:p>
        </w:tc>
        <w:tc>
          <w:tcPr>
            <w:tcW w:w="776" w:type="pct"/>
            <w:vAlign w:val="bottom"/>
          </w:tcPr>
          <w:p w14:paraId="64CD11EA" w14:textId="77777777" w:rsidR="004542AC" w:rsidRPr="00513AD7" w:rsidRDefault="004542AC" w:rsidP="005F01F9">
            <w:pPr>
              <w:rPr>
                <w:rFonts w:ascii="Arial" w:hAnsi="Arial"/>
                <w:b/>
                <w:bCs/>
              </w:rPr>
            </w:pPr>
            <w:r w:rsidRPr="00513AD7">
              <w:rPr>
                <w:rFonts w:ascii="Arial" w:hAnsi="Arial"/>
                <w:b/>
                <w:bCs/>
              </w:rPr>
              <w:t>Constancia</w:t>
            </w:r>
          </w:p>
        </w:tc>
      </w:tr>
      <w:tr w:rsidR="004542AC" w:rsidRPr="00513AD7" w14:paraId="0FB668DA" w14:textId="77777777" w:rsidTr="005F01F9">
        <w:trPr>
          <w:trHeight w:val="118"/>
        </w:trPr>
        <w:tc>
          <w:tcPr>
            <w:tcW w:w="3506" w:type="pct"/>
            <w:vAlign w:val="bottom"/>
          </w:tcPr>
          <w:p w14:paraId="56CE98BB" w14:textId="77777777" w:rsidR="004542AC" w:rsidRPr="00513AD7" w:rsidRDefault="004542AC" w:rsidP="005F01F9">
            <w:pPr>
              <w:rPr>
                <w:rFonts w:ascii="Arial" w:hAnsi="Arial"/>
                <w:b/>
                <w:bCs/>
              </w:rPr>
            </w:pPr>
            <w:r w:rsidRPr="00513AD7">
              <w:rPr>
                <w:rFonts w:ascii="Arial" w:hAnsi="Arial"/>
                <w:b/>
                <w:bCs/>
              </w:rPr>
              <w:t xml:space="preserve">Desarrollo de cualquier tipo </w:t>
            </w:r>
            <w:proofErr w:type="spellStart"/>
            <w:r w:rsidRPr="00513AD7">
              <w:rPr>
                <w:rFonts w:ascii="Arial" w:hAnsi="Arial"/>
                <w:b/>
                <w:bCs/>
              </w:rPr>
              <w:t>sup</w:t>
            </w:r>
            <w:proofErr w:type="spellEnd"/>
            <w:r w:rsidRPr="00513AD7">
              <w:rPr>
                <w:rFonts w:ascii="Arial" w:hAnsi="Arial"/>
                <w:b/>
                <w:bCs/>
              </w:rPr>
              <w:t>. De 60,001 m² hasta100,000 m²</w:t>
            </w:r>
          </w:p>
        </w:tc>
        <w:tc>
          <w:tcPr>
            <w:tcW w:w="718" w:type="pct"/>
            <w:vAlign w:val="bottom"/>
          </w:tcPr>
          <w:p w14:paraId="4EC61141" w14:textId="77777777" w:rsidR="004542AC" w:rsidRPr="00513AD7" w:rsidRDefault="004542AC" w:rsidP="005F01F9">
            <w:pPr>
              <w:jc w:val="center"/>
              <w:rPr>
                <w:rFonts w:ascii="Arial" w:hAnsi="Arial"/>
                <w:b/>
                <w:bCs/>
              </w:rPr>
            </w:pPr>
            <w:r w:rsidRPr="00513AD7">
              <w:rPr>
                <w:rFonts w:ascii="Arial" w:hAnsi="Arial"/>
                <w:b/>
                <w:bCs/>
              </w:rPr>
              <w:t>400</w:t>
            </w:r>
          </w:p>
        </w:tc>
        <w:tc>
          <w:tcPr>
            <w:tcW w:w="776" w:type="pct"/>
            <w:vAlign w:val="bottom"/>
          </w:tcPr>
          <w:p w14:paraId="1F90C3DB" w14:textId="77777777" w:rsidR="004542AC" w:rsidRPr="00513AD7" w:rsidRDefault="004542AC" w:rsidP="005F01F9">
            <w:pPr>
              <w:rPr>
                <w:rFonts w:ascii="Arial" w:hAnsi="Arial"/>
                <w:b/>
                <w:bCs/>
              </w:rPr>
            </w:pPr>
            <w:r w:rsidRPr="00513AD7">
              <w:rPr>
                <w:rFonts w:ascii="Arial" w:hAnsi="Arial"/>
                <w:b/>
                <w:bCs/>
              </w:rPr>
              <w:t>Constancia</w:t>
            </w:r>
          </w:p>
        </w:tc>
      </w:tr>
      <w:tr w:rsidR="004542AC" w:rsidRPr="00513AD7" w14:paraId="1E4CED25" w14:textId="77777777" w:rsidTr="005F01F9">
        <w:trPr>
          <w:trHeight w:val="118"/>
        </w:trPr>
        <w:tc>
          <w:tcPr>
            <w:tcW w:w="3506" w:type="pct"/>
            <w:vAlign w:val="bottom"/>
          </w:tcPr>
          <w:p w14:paraId="63E120D3" w14:textId="77777777" w:rsidR="004542AC" w:rsidRPr="00513AD7" w:rsidRDefault="004542AC" w:rsidP="005F01F9">
            <w:pPr>
              <w:rPr>
                <w:rFonts w:ascii="Arial" w:hAnsi="Arial"/>
                <w:b/>
                <w:bCs/>
              </w:rPr>
            </w:pPr>
            <w:r w:rsidRPr="00513AD7">
              <w:rPr>
                <w:rFonts w:ascii="Arial" w:hAnsi="Arial"/>
                <w:b/>
                <w:bCs/>
              </w:rPr>
              <w:t xml:space="preserve">Desarrollo de cualquier tipo </w:t>
            </w:r>
            <w:proofErr w:type="spellStart"/>
            <w:r w:rsidRPr="00513AD7">
              <w:rPr>
                <w:rFonts w:ascii="Arial" w:hAnsi="Arial"/>
                <w:b/>
                <w:bCs/>
              </w:rPr>
              <w:t>sup</w:t>
            </w:r>
            <w:proofErr w:type="spellEnd"/>
            <w:r w:rsidRPr="00513AD7">
              <w:rPr>
                <w:rFonts w:ascii="Arial" w:hAnsi="Arial"/>
                <w:b/>
                <w:bCs/>
              </w:rPr>
              <w:t>. Mayor de 100,001 m²</w:t>
            </w:r>
          </w:p>
        </w:tc>
        <w:tc>
          <w:tcPr>
            <w:tcW w:w="718" w:type="pct"/>
            <w:vAlign w:val="bottom"/>
          </w:tcPr>
          <w:p w14:paraId="4EB5303E" w14:textId="77777777" w:rsidR="004542AC" w:rsidRPr="00513AD7" w:rsidRDefault="004542AC" w:rsidP="005F01F9">
            <w:pPr>
              <w:jc w:val="center"/>
              <w:rPr>
                <w:rFonts w:ascii="Arial" w:hAnsi="Arial"/>
                <w:b/>
                <w:bCs/>
              </w:rPr>
            </w:pPr>
            <w:r w:rsidRPr="00513AD7">
              <w:rPr>
                <w:rFonts w:ascii="Arial" w:hAnsi="Arial"/>
                <w:b/>
                <w:bCs/>
              </w:rPr>
              <w:t>500</w:t>
            </w:r>
          </w:p>
        </w:tc>
        <w:tc>
          <w:tcPr>
            <w:tcW w:w="776" w:type="pct"/>
            <w:vAlign w:val="bottom"/>
          </w:tcPr>
          <w:p w14:paraId="1808A274" w14:textId="77777777" w:rsidR="004542AC" w:rsidRPr="00513AD7" w:rsidRDefault="004542AC" w:rsidP="005F01F9">
            <w:pPr>
              <w:rPr>
                <w:rFonts w:ascii="Arial" w:hAnsi="Arial"/>
                <w:b/>
                <w:bCs/>
              </w:rPr>
            </w:pPr>
            <w:r w:rsidRPr="00513AD7">
              <w:rPr>
                <w:rFonts w:ascii="Arial" w:hAnsi="Arial"/>
                <w:b/>
                <w:bCs/>
              </w:rPr>
              <w:t>Constancia</w:t>
            </w:r>
          </w:p>
        </w:tc>
      </w:tr>
      <w:tr w:rsidR="004542AC" w:rsidRPr="00513AD7" w14:paraId="0990BD84" w14:textId="77777777" w:rsidTr="005F01F9">
        <w:trPr>
          <w:trHeight w:val="293"/>
        </w:trPr>
        <w:tc>
          <w:tcPr>
            <w:tcW w:w="3506" w:type="pct"/>
            <w:vAlign w:val="bottom"/>
          </w:tcPr>
          <w:p w14:paraId="08327657" w14:textId="77777777" w:rsidR="004542AC" w:rsidRPr="00513AD7" w:rsidRDefault="004542AC" w:rsidP="005F01F9">
            <w:pPr>
              <w:rPr>
                <w:rFonts w:ascii="Arial" w:hAnsi="Arial"/>
              </w:rPr>
            </w:pPr>
            <w:r w:rsidRPr="00513AD7">
              <w:rPr>
                <w:rFonts w:ascii="Arial" w:eastAsia="Arial" w:hAnsi="Arial"/>
                <w:b/>
                <w:bCs/>
              </w:rPr>
              <w:t>6. Licencia de Urbanización</w:t>
            </w:r>
          </w:p>
        </w:tc>
        <w:tc>
          <w:tcPr>
            <w:tcW w:w="718" w:type="pct"/>
            <w:vAlign w:val="bottom"/>
          </w:tcPr>
          <w:p w14:paraId="12F2AF8A" w14:textId="77777777" w:rsidR="004542AC" w:rsidRPr="00513AD7" w:rsidRDefault="004542AC" w:rsidP="005F01F9">
            <w:pPr>
              <w:jc w:val="center"/>
              <w:rPr>
                <w:rFonts w:ascii="Arial" w:hAnsi="Arial"/>
              </w:rPr>
            </w:pPr>
            <w:r w:rsidRPr="00513AD7">
              <w:rPr>
                <w:rFonts w:ascii="Arial" w:eastAsia="Arial" w:hAnsi="Arial"/>
              </w:rPr>
              <w:t>0.025</w:t>
            </w:r>
          </w:p>
        </w:tc>
        <w:tc>
          <w:tcPr>
            <w:tcW w:w="776" w:type="pct"/>
            <w:vAlign w:val="bottom"/>
          </w:tcPr>
          <w:p w14:paraId="03450300" w14:textId="77777777" w:rsidR="004542AC" w:rsidRPr="00513AD7" w:rsidRDefault="004542AC" w:rsidP="005F01F9">
            <w:pPr>
              <w:jc w:val="center"/>
              <w:rPr>
                <w:rFonts w:ascii="Arial" w:hAnsi="Arial"/>
              </w:rPr>
            </w:pPr>
            <w:r w:rsidRPr="00513AD7">
              <w:rPr>
                <w:rFonts w:ascii="Arial" w:eastAsia="Arial" w:hAnsi="Arial"/>
              </w:rPr>
              <w:t>M² de Vía Pública</w:t>
            </w:r>
          </w:p>
        </w:tc>
      </w:tr>
      <w:tr w:rsidR="004542AC" w:rsidRPr="00513AD7" w14:paraId="6337B2A4" w14:textId="77777777" w:rsidTr="005F01F9">
        <w:trPr>
          <w:trHeight w:val="316"/>
        </w:trPr>
        <w:tc>
          <w:tcPr>
            <w:tcW w:w="3506" w:type="pct"/>
            <w:vAlign w:val="bottom"/>
          </w:tcPr>
          <w:p w14:paraId="10C3325F" w14:textId="77777777" w:rsidR="004542AC" w:rsidRPr="00513AD7" w:rsidRDefault="004542AC" w:rsidP="005F01F9">
            <w:pPr>
              <w:rPr>
                <w:rFonts w:ascii="Arial" w:hAnsi="Arial"/>
              </w:rPr>
            </w:pPr>
            <w:r w:rsidRPr="00513AD7">
              <w:rPr>
                <w:rFonts w:ascii="Arial" w:eastAsia="Arial" w:hAnsi="Arial"/>
                <w:b/>
                <w:bCs/>
              </w:rPr>
              <w:t>7. Validación de Planos</w:t>
            </w:r>
          </w:p>
        </w:tc>
        <w:tc>
          <w:tcPr>
            <w:tcW w:w="718" w:type="pct"/>
            <w:vAlign w:val="bottom"/>
          </w:tcPr>
          <w:p w14:paraId="2B702093" w14:textId="77777777" w:rsidR="004542AC" w:rsidRPr="00513AD7" w:rsidRDefault="004542AC" w:rsidP="005F01F9">
            <w:pPr>
              <w:jc w:val="center"/>
              <w:rPr>
                <w:rFonts w:ascii="Arial" w:hAnsi="Arial"/>
              </w:rPr>
            </w:pPr>
            <w:r w:rsidRPr="00513AD7">
              <w:rPr>
                <w:rFonts w:ascii="Arial" w:eastAsia="Arial" w:hAnsi="Arial"/>
              </w:rPr>
              <w:t>0.35</w:t>
            </w:r>
          </w:p>
        </w:tc>
        <w:tc>
          <w:tcPr>
            <w:tcW w:w="776" w:type="pct"/>
            <w:vAlign w:val="bottom"/>
          </w:tcPr>
          <w:p w14:paraId="079E693B" w14:textId="77777777" w:rsidR="004542AC" w:rsidRPr="00513AD7" w:rsidRDefault="004542AC" w:rsidP="005F01F9">
            <w:pPr>
              <w:jc w:val="center"/>
              <w:rPr>
                <w:rFonts w:ascii="Arial" w:hAnsi="Arial"/>
              </w:rPr>
            </w:pPr>
            <w:r w:rsidRPr="00513AD7">
              <w:rPr>
                <w:rFonts w:ascii="Arial" w:eastAsia="Arial" w:hAnsi="Arial"/>
              </w:rPr>
              <w:t>Por Plano</w:t>
            </w:r>
          </w:p>
        </w:tc>
      </w:tr>
    </w:tbl>
    <w:p w14:paraId="6ACD3A98" w14:textId="77777777" w:rsidR="004542AC" w:rsidRPr="00513AD7" w:rsidRDefault="004542AC" w:rsidP="004542AC">
      <w:pPr>
        <w:rPr>
          <w:rFonts w:ascii="Arial" w:hAnsi="Arial"/>
        </w:rPr>
      </w:pPr>
    </w:p>
    <w:p w14:paraId="5E4DC8DC" w14:textId="77777777" w:rsidR="004542AC" w:rsidRPr="00513AD7" w:rsidRDefault="004542AC" w:rsidP="004542AC">
      <w:pPr>
        <w:rPr>
          <w:rFonts w:ascii="Arial" w:hAnsi="Arial"/>
        </w:rPr>
      </w:pPr>
      <w:r w:rsidRPr="00513AD7">
        <w:rPr>
          <w:rFonts w:ascii="Arial" w:eastAsia="Arial" w:hAnsi="Arial"/>
          <w:b/>
          <w:bCs/>
        </w:rPr>
        <w:t>8. Permisos para Anuncios</w:t>
      </w:r>
    </w:p>
    <w:tbl>
      <w:tblPr>
        <w:tblW w:w="5000" w:type="pct"/>
        <w:tblInd w:w="-5" w:type="dxa"/>
        <w:tblLayout w:type="fixed"/>
        <w:tblCellMar>
          <w:left w:w="0" w:type="dxa"/>
          <w:right w:w="0" w:type="dxa"/>
        </w:tblCellMar>
        <w:tblLook w:val="04A0" w:firstRow="1" w:lastRow="0" w:firstColumn="1" w:lastColumn="0" w:noHBand="0" w:noVBand="1"/>
      </w:tblPr>
      <w:tblGrid>
        <w:gridCol w:w="6432"/>
        <w:gridCol w:w="2646"/>
        <w:gridCol w:w="33"/>
      </w:tblGrid>
      <w:tr w:rsidR="004542AC" w:rsidRPr="00513AD7" w14:paraId="419BF7CD" w14:textId="77777777" w:rsidTr="005F01F9">
        <w:tc>
          <w:tcPr>
            <w:tcW w:w="3530" w:type="pct"/>
            <w:tcBorders>
              <w:top w:val="single" w:sz="4" w:space="0" w:color="auto"/>
              <w:left w:val="single" w:sz="8" w:space="0" w:color="auto"/>
              <w:bottom w:val="single" w:sz="4" w:space="0" w:color="auto"/>
              <w:right w:val="single" w:sz="8" w:space="0" w:color="auto"/>
            </w:tcBorders>
            <w:vAlign w:val="bottom"/>
          </w:tcPr>
          <w:p w14:paraId="691F92A3" w14:textId="77777777" w:rsidR="004542AC" w:rsidRPr="00513AD7" w:rsidRDefault="004542AC" w:rsidP="005F01F9">
            <w:pPr>
              <w:jc w:val="both"/>
              <w:rPr>
                <w:rFonts w:ascii="Arial" w:hAnsi="Arial"/>
              </w:rPr>
            </w:pPr>
            <w:r w:rsidRPr="00513AD7">
              <w:rPr>
                <w:rFonts w:ascii="Arial" w:eastAsia="Arial" w:hAnsi="Arial"/>
                <w:b/>
                <w:bCs/>
              </w:rPr>
              <w:t xml:space="preserve">a)  </w:t>
            </w:r>
            <w:r w:rsidRPr="00513AD7">
              <w:rPr>
                <w:rFonts w:ascii="Arial" w:eastAsia="Arial" w:hAnsi="Arial"/>
              </w:rPr>
              <w:t>Instalación de anuncios de propaganda o publicidad permanentes en inmuebles o en mobiliario urbano a razón de:</w:t>
            </w:r>
          </w:p>
        </w:tc>
        <w:tc>
          <w:tcPr>
            <w:tcW w:w="1452" w:type="pct"/>
            <w:tcBorders>
              <w:top w:val="single" w:sz="4" w:space="0" w:color="auto"/>
              <w:bottom w:val="single" w:sz="4" w:space="0" w:color="auto"/>
              <w:right w:val="single" w:sz="8" w:space="0" w:color="auto"/>
            </w:tcBorders>
            <w:vAlign w:val="bottom"/>
          </w:tcPr>
          <w:p w14:paraId="7B495492" w14:textId="77777777" w:rsidR="004542AC" w:rsidRPr="00513AD7" w:rsidRDefault="004542AC" w:rsidP="005F01F9">
            <w:pPr>
              <w:jc w:val="center"/>
              <w:rPr>
                <w:rFonts w:ascii="Arial" w:hAnsi="Arial"/>
              </w:rPr>
            </w:pPr>
            <w:r w:rsidRPr="00513AD7">
              <w:rPr>
                <w:rFonts w:ascii="Arial" w:eastAsia="Arial" w:hAnsi="Arial"/>
              </w:rPr>
              <w:t>1 M2</w:t>
            </w:r>
          </w:p>
        </w:tc>
        <w:tc>
          <w:tcPr>
            <w:tcW w:w="18" w:type="pct"/>
            <w:vAlign w:val="bottom"/>
          </w:tcPr>
          <w:p w14:paraId="473E71AE" w14:textId="77777777" w:rsidR="004542AC" w:rsidRPr="00513AD7" w:rsidRDefault="004542AC" w:rsidP="005F01F9">
            <w:pPr>
              <w:rPr>
                <w:rFonts w:ascii="Arial" w:hAnsi="Arial"/>
              </w:rPr>
            </w:pPr>
          </w:p>
        </w:tc>
      </w:tr>
      <w:tr w:rsidR="004542AC" w:rsidRPr="00513AD7" w14:paraId="2B8D713E" w14:textId="77777777" w:rsidTr="005F01F9">
        <w:tc>
          <w:tcPr>
            <w:tcW w:w="3530" w:type="pct"/>
            <w:tcBorders>
              <w:top w:val="single" w:sz="4" w:space="0" w:color="auto"/>
              <w:left w:val="single" w:sz="4" w:space="0" w:color="auto"/>
              <w:bottom w:val="single" w:sz="4" w:space="0" w:color="auto"/>
              <w:right w:val="single" w:sz="4" w:space="0" w:color="auto"/>
            </w:tcBorders>
            <w:vAlign w:val="bottom"/>
          </w:tcPr>
          <w:p w14:paraId="177E5A47" w14:textId="77777777" w:rsidR="004542AC" w:rsidRPr="00513AD7" w:rsidRDefault="004542AC" w:rsidP="005F01F9">
            <w:pPr>
              <w:jc w:val="both"/>
              <w:rPr>
                <w:rFonts w:ascii="Arial" w:hAnsi="Arial"/>
              </w:rPr>
            </w:pPr>
            <w:r w:rsidRPr="00513AD7">
              <w:rPr>
                <w:rFonts w:ascii="Arial" w:eastAsia="Arial" w:hAnsi="Arial"/>
                <w:b/>
                <w:bCs/>
              </w:rPr>
              <w:t xml:space="preserve">b) </w:t>
            </w:r>
            <w:r w:rsidRPr="00513AD7">
              <w:rPr>
                <w:rFonts w:ascii="Arial" w:eastAsia="Arial" w:hAnsi="Arial"/>
              </w:rPr>
              <w:t>Instalación de anuncios de carácter denominativo permanente en inmuebles con una superficie mayor de 1.5 M2, a razón de:</w:t>
            </w:r>
          </w:p>
        </w:tc>
        <w:tc>
          <w:tcPr>
            <w:tcW w:w="1452" w:type="pct"/>
            <w:tcBorders>
              <w:top w:val="single" w:sz="4" w:space="0" w:color="auto"/>
              <w:left w:val="single" w:sz="4" w:space="0" w:color="auto"/>
              <w:bottom w:val="single" w:sz="4" w:space="0" w:color="auto"/>
              <w:right w:val="single" w:sz="4" w:space="0" w:color="auto"/>
            </w:tcBorders>
            <w:vAlign w:val="bottom"/>
          </w:tcPr>
          <w:p w14:paraId="655A115C" w14:textId="77777777" w:rsidR="004542AC" w:rsidRPr="00513AD7" w:rsidRDefault="004542AC" w:rsidP="005F01F9">
            <w:pPr>
              <w:jc w:val="center"/>
              <w:rPr>
                <w:rFonts w:ascii="Arial" w:hAnsi="Arial"/>
              </w:rPr>
            </w:pPr>
            <w:r w:rsidRPr="00513AD7">
              <w:rPr>
                <w:rFonts w:ascii="Arial" w:eastAsia="Arial" w:hAnsi="Arial"/>
              </w:rPr>
              <w:t>0.75 M2</w:t>
            </w:r>
          </w:p>
        </w:tc>
        <w:tc>
          <w:tcPr>
            <w:tcW w:w="18" w:type="pct"/>
            <w:tcBorders>
              <w:left w:val="single" w:sz="4" w:space="0" w:color="auto"/>
            </w:tcBorders>
            <w:vAlign w:val="bottom"/>
          </w:tcPr>
          <w:p w14:paraId="4B58DFC5" w14:textId="77777777" w:rsidR="004542AC" w:rsidRPr="00513AD7" w:rsidRDefault="004542AC" w:rsidP="005F01F9">
            <w:pPr>
              <w:rPr>
                <w:rFonts w:ascii="Arial" w:hAnsi="Arial"/>
              </w:rPr>
            </w:pPr>
          </w:p>
        </w:tc>
      </w:tr>
      <w:tr w:rsidR="004542AC" w:rsidRPr="00513AD7" w14:paraId="72C2F088" w14:textId="77777777" w:rsidTr="005F01F9">
        <w:tc>
          <w:tcPr>
            <w:tcW w:w="3530" w:type="pct"/>
            <w:tcBorders>
              <w:top w:val="single" w:sz="4" w:space="0" w:color="auto"/>
              <w:left w:val="single" w:sz="4" w:space="0" w:color="auto"/>
              <w:bottom w:val="single" w:sz="4" w:space="0" w:color="auto"/>
              <w:right w:val="single" w:sz="4" w:space="0" w:color="auto"/>
            </w:tcBorders>
            <w:vAlign w:val="bottom"/>
          </w:tcPr>
          <w:p w14:paraId="6C3E27D8" w14:textId="77777777" w:rsidR="004542AC" w:rsidRPr="00513AD7" w:rsidRDefault="004542AC" w:rsidP="005F01F9">
            <w:pPr>
              <w:jc w:val="both"/>
              <w:rPr>
                <w:rFonts w:ascii="Arial" w:hAnsi="Arial"/>
              </w:rPr>
            </w:pPr>
            <w:r w:rsidRPr="00513AD7">
              <w:rPr>
                <w:rFonts w:ascii="Arial" w:eastAsia="Arial" w:hAnsi="Arial"/>
                <w:b/>
                <w:bCs/>
              </w:rPr>
              <w:t xml:space="preserve">c) </w:t>
            </w:r>
            <w:r w:rsidRPr="00513AD7">
              <w:rPr>
                <w:rFonts w:ascii="Arial" w:eastAsia="Arial" w:hAnsi="Arial"/>
              </w:rPr>
              <w:t>Instalación de anuncios de propaganda o  publicidad transitorios en inmuebles o en mobiliario urbano, a razón de:</w:t>
            </w:r>
          </w:p>
        </w:tc>
        <w:tc>
          <w:tcPr>
            <w:tcW w:w="1452" w:type="pct"/>
            <w:tcBorders>
              <w:top w:val="single" w:sz="4" w:space="0" w:color="auto"/>
              <w:left w:val="single" w:sz="4" w:space="0" w:color="auto"/>
              <w:bottom w:val="single" w:sz="4" w:space="0" w:color="auto"/>
              <w:right w:val="single" w:sz="4" w:space="0" w:color="auto"/>
            </w:tcBorders>
            <w:vAlign w:val="bottom"/>
          </w:tcPr>
          <w:p w14:paraId="278B7EE2" w14:textId="77777777" w:rsidR="004542AC" w:rsidRPr="00513AD7" w:rsidRDefault="004542AC" w:rsidP="005F01F9">
            <w:pPr>
              <w:rPr>
                <w:rFonts w:ascii="Arial" w:hAnsi="Arial"/>
              </w:rPr>
            </w:pPr>
          </w:p>
        </w:tc>
        <w:tc>
          <w:tcPr>
            <w:tcW w:w="18" w:type="pct"/>
            <w:tcBorders>
              <w:left w:val="single" w:sz="4" w:space="0" w:color="auto"/>
            </w:tcBorders>
            <w:vAlign w:val="bottom"/>
          </w:tcPr>
          <w:p w14:paraId="2D8F6FDB" w14:textId="77777777" w:rsidR="004542AC" w:rsidRPr="00513AD7" w:rsidRDefault="004542AC" w:rsidP="005F01F9">
            <w:pPr>
              <w:rPr>
                <w:rFonts w:ascii="Arial" w:hAnsi="Arial"/>
              </w:rPr>
            </w:pPr>
          </w:p>
        </w:tc>
      </w:tr>
      <w:tr w:rsidR="004542AC" w:rsidRPr="00513AD7" w14:paraId="79ABD099" w14:textId="77777777" w:rsidTr="005F01F9">
        <w:tc>
          <w:tcPr>
            <w:tcW w:w="3530" w:type="pct"/>
            <w:tcBorders>
              <w:top w:val="single" w:sz="4" w:space="0" w:color="auto"/>
              <w:left w:val="single" w:sz="8" w:space="0" w:color="auto"/>
              <w:right w:val="single" w:sz="8" w:space="0" w:color="auto"/>
            </w:tcBorders>
            <w:vAlign w:val="bottom"/>
          </w:tcPr>
          <w:p w14:paraId="3B9298A7" w14:textId="77777777" w:rsidR="004542AC" w:rsidRPr="00513AD7" w:rsidRDefault="004542AC" w:rsidP="005F01F9">
            <w:pPr>
              <w:rPr>
                <w:rFonts w:ascii="Arial" w:hAnsi="Arial"/>
              </w:rPr>
            </w:pPr>
            <w:r w:rsidRPr="00513AD7">
              <w:rPr>
                <w:rFonts w:ascii="Arial" w:eastAsia="Arial" w:hAnsi="Arial"/>
                <w:b/>
                <w:bCs/>
              </w:rPr>
              <w:t xml:space="preserve">1.- </w:t>
            </w:r>
            <w:r w:rsidRPr="00513AD7">
              <w:rPr>
                <w:rFonts w:ascii="Arial" w:eastAsia="Arial" w:hAnsi="Arial"/>
              </w:rPr>
              <w:t>De 1 a 5 días naturales</w:t>
            </w:r>
          </w:p>
        </w:tc>
        <w:tc>
          <w:tcPr>
            <w:tcW w:w="1452" w:type="pct"/>
            <w:tcBorders>
              <w:top w:val="single" w:sz="4" w:space="0" w:color="auto"/>
              <w:right w:val="single" w:sz="8" w:space="0" w:color="auto"/>
            </w:tcBorders>
            <w:vAlign w:val="bottom"/>
          </w:tcPr>
          <w:p w14:paraId="01F71344" w14:textId="77777777" w:rsidR="004542AC" w:rsidRPr="00513AD7" w:rsidRDefault="004542AC" w:rsidP="005F01F9">
            <w:pPr>
              <w:jc w:val="center"/>
              <w:rPr>
                <w:rFonts w:ascii="Arial" w:hAnsi="Arial"/>
              </w:rPr>
            </w:pPr>
            <w:r w:rsidRPr="00513AD7">
              <w:rPr>
                <w:rFonts w:ascii="Arial" w:eastAsia="Arial" w:hAnsi="Arial"/>
              </w:rPr>
              <w:t>0.25 M2</w:t>
            </w:r>
          </w:p>
        </w:tc>
        <w:tc>
          <w:tcPr>
            <w:tcW w:w="18" w:type="pct"/>
            <w:vAlign w:val="bottom"/>
          </w:tcPr>
          <w:p w14:paraId="7EAACDF3" w14:textId="77777777" w:rsidR="004542AC" w:rsidRPr="00513AD7" w:rsidRDefault="004542AC" w:rsidP="005F01F9">
            <w:pPr>
              <w:rPr>
                <w:rFonts w:ascii="Arial" w:hAnsi="Arial"/>
              </w:rPr>
            </w:pPr>
          </w:p>
        </w:tc>
      </w:tr>
      <w:tr w:rsidR="004542AC" w:rsidRPr="00513AD7" w14:paraId="2F861A45" w14:textId="77777777" w:rsidTr="005F01F9">
        <w:tc>
          <w:tcPr>
            <w:tcW w:w="3530" w:type="pct"/>
            <w:tcBorders>
              <w:top w:val="single" w:sz="8" w:space="0" w:color="auto"/>
              <w:left w:val="single" w:sz="8" w:space="0" w:color="auto"/>
              <w:bottom w:val="single" w:sz="4" w:space="0" w:color="auto"/>
              <w:right w:val="single" w:sz="8" w:space="0" w:color="auto"/>
            </w:tcBorders>
            <w:vAlign w:val="bottom"/>
          </w:tcPr>
          <w:p w14:paraId="4F6E6EF3" w14:textId="77777777" w:rsidR="004542AC" w:rsidRPr="00513AD7" w:rsidRDefault="004542AC" w:rsidP="005F01F9">
            <w:pPr>
              <w:rPr>
                <w:rFonts w:ascii="Arial" w:hAnsi="Arial"/>
              </w:rPr>
            </w:pPr>
            <w:r w:rsidRPr="00513AD7">
              <w:rPr>
                <w:rFonts w:ascii="Arial" w:eastAsia="Arial" w:hAnsi="Arial"/>
                <w:b/>
                <w:bCs/>
              </w:rPr>
              <w:t xml:space="preserve">2.- </w:t>
            </w:r>
            <w:r w:rsidRPr="00513AD7">
              <w:rPr>
                <w:rFonts w:ascii="Arial" w:eastAsia="Arial" w:hAnsi="Arial"/>
              </w:rPr>
              <w:t>De 1 a 10 días naturales</w:t>
            </w:r>
          </w:p>
        </w:tc>
        <w:tc>
          <w:tcPr>
            <w:tcW w:w="1452" w:type="pct"/>
            <w:tcBorders>
              <w:top w:val="single" w:sz="8" w:space="0" w:color="auto"/>
              <w:bottom w:val="single" w:sz="4" w:space="0" w:color="auto"/>
              <w:right w:val="single" w:sz="8" w:space="0" w:color="auto"/>
            </w:tcBorders>
            <w:vAlign w:val="bottom"/>
          </w:tcPr>
          <w:p w14:paraId="5AA3335F" w14:textId="77777777" w:rsidR="004542AC" w:rsidRPr="00513AD7" w:rsidRDefault="004542AC" w:rsidP="005F01F9">
            <w:pPr>
              <w:jc w:val="center"/>
              <w:rPr>
                <w:rFonts w:ascii="Arial" w:hAnsi="Arial"/>
              </w:rPr>
            </w:pPr>
            <w:r w:rsidRPr="00513AD7">
              <w:rPr>
                <w:rFonts w:ascii="Arial" w:eastAsia="Arial" w:hAnsi="Arial"/>
              </w:rPr>
              <w:t>0.35 M2</w:t>
            </w:r>
          </w:p>
        </w:tc>
        <w:tc>
          <w:tcPr>
            <w:tcW w:w="18" w:type="pct"/>
            <w:vAlign w:val="bottom"/>
          </w:tcPr>
          <w:p w14:paraId="41F6AE36" w14:textId="77777777" w:rsidR="004542AC" w:rsidRPr="00513AD7" w:rsidRDefault="004542AC" w:rsidP="005F01F9">
            <w:pPr>
              <w:rPr>
                <w:rFonts w:ascii="Arial" w:hAnsi="Arial"/>
              </w:rPr>
            </w:pPr>
          </w:p>
        </w:tc>
      </w:tr>
      <w:tr w:rsidR="004542AC" w:rsidRPr="00513AD7" w14:paraId="79468745" w14:textId="77777777" w:rsidTr="005F01F9">
        <w:tc>
          <w:tcPr>
            <w:tcW w:w="3530" w:type="pct"/>
            <w:tcBorders>
              <w:top w:val="single" w:sz="4" w:space="0" w:color="auto"/>
              <w:left w:val="single" w:sz="8" w:space="0" w:color="auto"/>
              <w:bottom w:val="single" w:sz="4" w:space="0" w:color="auto"/>
              <w:right w:val="single" w:sz="8" w:space="0" w:color="auto"/>
            </w:tcBorders>
            <w:vAlign w:val="bottom"/>
          </w:tcPr>
          <w:p w14:paraId="46AA9BF0" w14:textId="77777777" w:rsidR="004542AC" w:rsidRPr="00513AD7" w:rsidRDefault="004542AC" w:rsidP="005F01F9">
            <w:pPr>
              <w:rPr>
                <w:rFonts w:ascii="Arial" w:hAnsi="Arial"/>
              </w:rPr>
            </w:pPr>
            <w:r w:rsidRPr="00513AD7">
              <w:rPr>
                <w:rFonts w:ascii="Arial" w:eastAsia="Arial" w:hAnsi="Arial"/>
                <w:b/>
                <w:bCs/>
              </w:rPr>
              <w:t xml:space="preserve">3.- </w:t>
            </w:r>
            <w:r w:rsidRPr="00513AD7">
              <w:rPr>
                <w:rFonts w:ascii="Arial" w:eastAsia="Arial" w:hAnsi="Arial"/>
              </w:rPr>
              <w:t>De 1 a 15 días naturales</w:t>
            </w:r>
          </w:p>
        </w:tc>
        <w:tc>
          <w:tcPr>
            <w:tcW w:w="1452" w:type="pct"/>
            <w:tcBorders>
              <w:top w:val="single" w:sz="4" w:space="0" w:color="auto"/>
              <w:bottom w:val="single" w:sz="4" w:space="0" w:color="auto"/>
              <w:right w:val="single" w:sz="8" w:space="0" w:color="auto"/>
            </w:tcBorders>
            <w:vAlign w:val="bottom"/>
          </w:tcPr>
          <w:p w14:paraId="1A2D1BFC" w14:textId="77777777" w:rsidR="004542AC" w:rsidRPr="00513AD7" w:rsidRDefault="004542AC" w:rsidP="005F01F9">
            <w:pPr>
              <w:jc w:val="center"/>
              <w:rPr>
                <w:rFonts w:ascii="Arial" w:hAnsi="Arial"/>
              </w:rPr>
            </w:pPr>
            <w:r w:rsidRPr="00513AD7">
              <w:rPr>
                <w:rFonts w:ascii="Arial" w:eastAsia="Arial" w:hAnsi="Arial"/>
              </w:rPr>
              <w:t>0.45 M2</w:t>
            </w:r>
          </w:p>
        </w:tc>
        <w:tc>
          <w:tcPr>
            <w:tcW w:w="18" w:type="pct"/>
            <w:vAlign w:val="bottom"/>
          </w:tcPr>
          <w:p w14:paraId="4F974533" w14:textId="77777777" w:rsidR="004542AC" w:rsidRPr="00513AD7" w:rsidRDefault="004542AC" w:rsidP="005F01F9">
            <w:pPr>
              <w:rPr>
                <w:rFonts w:ascii="Arial" w:hAnsi="Arial"/>
              </w:rPr>
            </w:pPr>
          </w:p>
        </w:tc>
      </w:tr>
      <w:tr w:rsidR="004542AC" w:rsidRPr="00513AD7" w14:paraId="02102486" w14:textId="77777777" w:rsidTr="005F01F9">
        <w:tc>
          <w:tcPr>
            <w:tcW w:w="3530" w:type="pct"/>
            <w:tcBorders>
              <w:top w:val="single" w:sz="4" w:space="0" w:color="auto"/>
              <w:left w:val="single" w:sz="8" w:space="0" w:color="auto"/>
              <w:right w:val="single" w:sz="8" w:space="0" w:color="auto"/>
            </w:tcBorders>
            <w:vAlign w:val="bottom"/>
          </w:tcPr>
          <w:p w14:paraId="21C068CA" w14:textId="77777777" w:rsidR="004542AC" w:rsidRPr="00513AD7" w:rsidRDefault="004542AC" w:rsidP="005F01F9">
            <w:pPr>
              <w:rPr>
                <w:rFonts w:ascii="Arial" w:hAnsi="Arial"/>
              </w:rPr>
            </w:pPr>
            <w:r w:rsidRPr="00513AD7">
              <w:rPr>
                <w:rFonts w:ascii="Arial" w:eastAsia="Arial" w:hAnsi="Arial"/>
                <w:b/>
                <w:bCs/>
              </w:rPr>
              <w:t xml:space="preserve">4.- </w:t>
            </w:r>
            <w:r w:rsidRPr="00513AD7">
              <w:rPr>
                <w:rFonts w:ascii="Arial" w:eastAsia="Arial" w:hAnsi="Arial"/>
              </w:rPr>
              <w:t>De 1 a 30 días naturales</w:t>
            </w:r>
          </w:p>
        </w:tc>
        <w:tc>
          <w:tcPr>
            <w:tcW w:w="1452" w:type="pct"/>
            <w:tcBorders>
              <w:top w:val="single" w:sz="4" w:space="0" w:color="auto"/>
              <w:right w:val="single" w:sz="8" w:space="0" w:color="auto"/>
            </w:tcBorders>
            <w:vAlign w:val="bottom"/>
          </w:tcPr>
          <w:p w14:paraId="6D80D7A2" w14:textId="77777777" w:rsidR="004542AC" w:rsidRPr="00513AD7" w:rsidRDefault="004542AC" w:rsidP="005F01F9">
            <w:pPr>
              <w:jc w:val="center"/>
              <w:rPr>
                <w:rFonts w:ascii="Arial" w:hAnsi="Arial"/>
              </w:rPr>
            </w:pPr>
            <w:r w:rsidRPr="00513AD7">
              <w:rPr>
                <w:rFonts w:ascii="Arial" w:eastAsia="Arial" w:hAnsi="Arial"/>
              </w:rPr>
              <w:t>0.55 M2</w:t>
            </w:r>
          </w:p>
        </w:tc>
        <w:tc>
          <w:tcPr>
            <w:tcW w:w="18" w:type="pct"/>
            <w:vAlign w:val="bottom"/>
          </w:tcPr>
          <w:p w14:paraId="02DD6248" w14:textId="77777777" w:rsidR="004542AC" w:rsidRPr="00513AD7" w:rsidRDefault="004542AC" w:rsidP="005F01F9">
            <w:pPr>
              <w:rPr>
                <w:rFonts w:ascii="Arial" w:hAnsi="Arial"/>
              </w:rPr>
            </w:pPr>
          </w:p>
        </w:tc>
      </w:tr>
      <w:tr w:rsidR="004542AC" w:rsidRPr="00513AD7" w14:paraId="69D68743" w14:textId="77777777" w:rsidTr="005F01F9">
        <w:tc>
          <w:tcPr>
            <w:tcW w:w="3530" w:type="pct"/>
            <w:tcBorders>
              <w:left w:val="single" w:sz="8" w:space="0" w:color="auto"/>
              <w:bottom w:val="single" w:sz="4" w:space="0" w:color="auto"/>
              <w:right w:val="single" w:sz="8" w:space="0" w:color="auto"/>
            </w:tcBorders>
            <w:vAlign w:val="bottom"/>
          </w:tcPr>
          <w:p w14:paraId="4055DD48" w14:textId="77777777" w:rsidR="004542AC" w:rsidRPr="00513AD7" w:rsidRDefault="004542AC" w:rsidP="005F01F9">
            <w:pPr>
              <w:rPr>
                <w:rFonts w:ascii="Arial" w:hAnsi="Arial"/>
              </w:rPr>
            </w:pPr>
          </w:p>
        </w:tc>
        <w:tc>
          <w:tcPr>
            <w:tcW w:w="1452" w:type="pct"/>
            <w:tcBorders>
              <w:bottom w:val="single" w:sz="4" w:space="0" w:color="auto"/>
              <w:right w:val="single" w:sz="8" w:space="0" w:color="auto"/>
            </w:tcBorders>
            <w:vAlign w:val="bottom"/>
          </w:tcPr>
          <w:p w14:paraId="3916F143" w14:textId="77777777" w:rsidR="004542AC" w:rsidRPr="00513AD7" w:rsidRDefault="004542AC" w:rsidP="005F01F9">
            <w:pPr>
              <w:rPr>
                <w:rFonts w:ascii="Arial" w:hAnsi="Arial"/>
              </w:rPr>
            </w:pPr>
          </w:p>
        </w:tc>
        <w:tc>
          <w:tcPr>
            <w:tcW w:w="18" w:type="pct"/>
            <w:vAlign w:val="bottom"/>
          </w:tcPr>
          <w:p w14:paraId="40326EEE" w14:textId="77777777" w:rsidR="004542AC" w:rsidRPr="00513AD7" w:rsidRDefault="004542AC" w:rsidP="005F01F9">
            <w:pPr>
              <w:rPr>
                <w:rFonts w:ascii="Arial" w:hAnsi="Arial"/>
              </w:rPr>
            </w:pPr>
          </w:p>
        </w:tc>
      </w:tr>
      <w:tr w:rsidR="004542AC" w:rsidRPr="00513AD7" w14:paraId="7674AD65" w14:textId="77777777" w:rsidTr="005F01F9">
        <w:tc>
          <w:tcPr>
            <w:tcW w:w="3530" w:type="pct"/>
            <w:tcBorders>
              <w:top w:val="single" w:sz="4" w:space="0" w:color="auto"/>
              <w:left w:val="single" w:sz="8" w:space="0" w:color="auto"/>
              <w:right w:val="single" w:sz="8" w:space="0" w:color="auto"/>
            </w:tcBorders>
            <w:vAlign w:val="bottom"/>
          </w:tcPr>
          <w:p w14:paraId="660FF745" w14:textId="77777777" w:rsidR="004542AC" w:rsidRPr="00513AD7" w:rsidRDefault="004542AC" w:rsidP="005F01F9">
            <w:pPr>
              <w:jc w:val="both"/>
              <w:rPr>
                <w:rFonts w:ascii="Arial" w:hAnsi="Arial"/>
              </w:rPr>
            </w:pPr>
            <w:r w:rsidRPr="00513AD7">
              <w:rPr>
                <w:rFonts w:ascii="Arial" w:eastAsia="Arial" w:hAnsi="Arial"/>
                <w:b/>
                <w:bCs/>
              </w:rPr>
              <w:t xml:space="preserve">d) </w:t>
            </w:r>
            <w:r w:rsidRPr="00513AD7">
              <w:rPr>
                <w:rFonts w:ascii="Arial" w:eastAsia="Arial" w:hAnsi="Arial"/>
              </w:rPr>
              <w:t>Por exhibición de anuncios de propaganda o publicidad permanentes en vehículos de Transporte Público:</w:t>
            </w:r>
          </w:p>
        </w:tc>
        <w:tc>
          <w:tcPr>
            <w:tcW w:w="1452" w:type="pct"/>
            <w:tcBorders>
              <w:top w:val="single" w:sz="4" w:space="0" w:color="auto"/>
              <w:right w:val="single" w:sz="8" w:space="0" w:color="auto"/>
            </w:tcBorders>
            <w:vAlign w:val="bottom"/>
          </w:tcPr>
          <w:p w14:paraId="0D8DFB6B" w14:textId="77777777" w:rsidR="004542AC" w:rsidRPr="00513AD7" w:rsidRDefault="004542AC" w:rsidP="005F01F9">
            <w:pPr>
              <w:jc w:val="center"/>
              <w:rPr>
                <w:rFonts w:ascii="Arial" w:hAnsi="Arial"/>
              </w:rPr>
            </w:pPr>
            <w:r w:rsidRPr="00513AD7">
              <w:rPr>
                <w:rFonts w:ascii="Arial" w:eastAsia="Arial" w:hAnsi="Arial"/>
              </w:rPr>
              <w:t>2 M2</w:t>
            </w:r>
          </w:p>
        </w:tc>
        <w:tc>
          <w:tcPr>
            <w:tcW w:w="18" w:type="pct"/>
            <w:vAlign w:val="bottom"/>
          </w:tcPr>
          <w:p w14:paraId="1AF2FA2F" w14:textId="77777777" w:rsidR="004542AC" w:rsidRPr="00513AD7" w:rsidRDefault="004542AC" w:rsidP="005F01F9">
            <w:pPr>
              <w:rPr>
                <w:rFonts w:ascii="Arial" w:hAnsi="Arial"/>
              </w:rPr>
            </w:pPr>
          </w:p>
        </w:tc>
      </w:tr>
      <w:tr w:rsidR="004542AC" w:rsidRPr="00513AD7" w14:paraId="31F43BA3" w14:textId="77777777" w:rsidTr="005F01F9">
        <w:tc>
          <w:tcPr>
            <w:tcW w:w="3530" w:type="pct"/>
            <w:tcBorders>
              <w:top w:val="single" w:sz="4" w:space="0" w:color="auto"/>
              <w:left w:val="single" w:sz="8" w:space="0" w:color="auto"/>
              <w:bottom w:val="single" w:sz="4" w:space="0" w:color="auto"/>
              <w:right w:val="single" w:sz="8" w:space="0" w:color="auto"/>
            </w:tcBorders>
            <w:vAlign w:val="bottom"/>
          </w:tcPr>
          <w:p w14:paraId="752CF11A" w14:textId="77777777" w:rsidR="004542AC" w:rsidRPr="00513AD7" w:rsidRDefault="004542AC" w:rsidP="005F01F9">
            <w:pPr>
              <w:jc w:val="both"/>
              <w:rPr>
                <w:rFonts w:ascii="Arial" w:hAnsi="Arial"/>
              </w:rPr>
            </w:pPr>
            <w:r w:rsidRPr="00513AD7">
              <w:rPr>
                <w:rFonts w:ascii="Arial" w:eastAsia="Arial" w:hAnsi="Arial"/>
                <w:b/>
                <w:bCs/>
              </w:rPr>
              <w:t xml:space="preserve">e) </w:t>
            </w:r>
            <w:r w:rsidRPr="00513AD7">
              <w:rPr>
                <w:rFonts w:ascii="Arial" w:eastAsia="Arial" w:hAnsi="Arial"/>
              </w:rPr>
              <w:t>Por exhibición de anuncios de propaganda o  publicidad transitorios en vehículos de Transporte Público:</w:t>
            </w:r>
          </w:p>
        </w:tc>
        <w:tc>
          <w:tcPr>
            <w:tcW w:w="1452" w:type="pct"/>
            <w:tcBorders>
              <w:top w:val="single" w:sz="4" w:space="0" w:color="auto"/>
              <w:bottom w:val="single" w:sz="4" w:space="0" w:color="auto"/>
              <w:right w:val="single" w:sz="8" w:space="0" w:color="auto"/>
            </w:tcBorders>
            <w:vAlign w:val="bottom"/>
          </w:tcPr>
          <w:p w14:paraId="582A648F" w14:textId="77777777" w:rsidR="004542AC" w:rsidRPr="00513AD7" w:rsidRDefault="004542AC" w:rsidP="005F01F9">
            <w:pPr>
              <w:jc w:val="center"/>
              <w:rPr>
                <w:rFonts w:ascii="Arial" w:hAnsi="Arial"/>
              </w:rPr>
            </w:pPr>
            <w:r w:rsidRPr="00513AD7">
              <w:rPr>
                <w:rFonts w:ascii="Arial" w:eastAsia="Arial" w:hAnsi="Arial"/>
              </w:rPr>
              <w:t>1.5 M2</w:t>
            </w:r>
          </w:p>
        </w:tc>
        <w:tc>
          <w:tcPr>
            <w:tcW w:w="18" w:type="pct"/>
            <w:vAlign w:val="bottom"/>
          </w:tcPr>
          <w:p w14:paraId="6D60B45D" w14:textId="77777777" w:rsidR="004542AC" w:rsidRPr="00513AD7" w:rsidRDefault="004542AC" w:rsidP="005F01F9">
            <w:pPr>
              <w:rPr>
                <w:rFonts w:ascii="Arial" w:hAnsi="Arial"/>
              </w:rPr>
            </w:pPr>
          </w:p>
        </w:tc>
      </w:tr>
      <w:tr w:rsidR="004542AC" w:rsidRPr="00513AD7" w14:paraId="091EEC3C" w14:textId="77777777" w:rsidTr="005F01F9">
        <w:tc>
          <w:tcPr>
            <w:tcW w:w="3530" w:type="pct"/>
            <w:tcBorders>
              <w:top w:val="single" w:sz="4" w:space="0" w:color="auto"/>
              <w:left w:val="single" w:sz="8" w:space="0" w:color="auto"/>
              <w:bottom w:val="single" w:sz="4" w:space="0" w:color="auto"/>
              <w:right w:val="single" w:sz="8" w:space="0" w:color="auto"/>
            </w:tcBorders>
            <w:vAlign w:val="bottom"/>
          </w:tcPr>
          <w:p w14:paraId="01A0ACC4" w14:textId="77777777" w:rsidR="004542AC" w:rsidRPr="00513AD7" w:rsidRDefault="004542AC" w:rsidP="005F01F9">
            <w:pPr>
              <w:jc w:val="both"/>
              <w:rPr>
                <w:rFonts w:ascii="Arial" w:hAnsi="Arial"/>
              </w:rPr>
            </w:pPr>
            <w:r w:rsidRPr="00513AD7">
              <w:rPr>
                <w:rFonts w:ascii="Arial" w:eastAsia="Arial" w:hAnsi="Arial"/>
                <w:b/>
                <w:bCs/>
              </w:rPr>
              <w:t xml:space="preserve">f) </w:t>
            </w:r>
            <w:r w:rsidRPr="00513AD7">
              <w:rPr>
                <w:rFonts w:ascii="Arial" w:eastAsia="Arial" w:hAnsi="Arial"/>
              </w:rPr>
              <w:t>Por renovación de permisos permanentes, para la difusión de propaganda o publicidad asociada a música o sonido:</w:t>
            </w:r>
          </w:p>
        </w:tc>
        <w:tc>
          <w:tcPr>
            <w:tcW w:w="1452" w:type="pct"/>
            <w:tcBorders>
              <w:top w:val="single" w:sz="4" w:space="0" w:color="auto"/>
              <w:bottom w:val="single" w:sz="4" w:space="0" w:color="auto"/>
              <w:right w:val="single" w:sz="8" w:space="0" w:color="auto"/>
            </w:tcBorders>
            <w:vAlign w:val="bottom"/>
          </w:tcPr>
          <w:p w14:paraId="0C1098CC" w14:textId="77777777" w:rsidR="004542AC" w:rsidRPr="00513AD7" w:rsidRDefault="004542AC" w:rsidP="005F01F9">
            <w:pPr>
              <w:jc w:val="center"/>
              <w:rPr>
                <w:rFonts w:ascii="Arial" w:hAnsi="Arial"/>
              </w:rPr>
            </w:pPr>
            <w:r w:rsidRPr="00513AD7">
              <w:rPr>
                <w:rFonts w:ascii="Arial" w:eastAsia="Arial" w:hAnsi="Arial"/>
              </w:rPr>
              <w:t>0.4 Por día autorizado</w:t>
            </w:r>
          </w:p>
        </w:tc>
        <w:tc>
          <w:tcPr>
            <w:tcW w:w="18" w:type="pct"/>
            <w:vAlign w:val="bottom"/>
          </w:tcPr>
          <w:p w14:paraId="73C2896C" w14:textId="77777777" w:rsidR="004542AC" w:rsidRPr="00513AD7" w:rsidRDefault="004542AC" w:rsidP="005F01F9">
            <w:pPr>
              <w:rPr>
                <w:rFonts w:ascii="Arial" w:hAnsi="Arial"/>
              </w:rPr>
            </w:pPr>
          </w:p>
        </w:tc>
      </w:tr>
      <w:tr w:rsidR="004542AC" w:rsidRPr="00513AD7" w14:paraId="38CD0E56" w14:textId="77777777" w:rsidTr="005F01F9">
        <w:tc>
          <w:tcPr>
            <w:tcW w:w="3530" w:type="pct"/>
            <w:tcBorders>
              <w:top w:val="single" w:sz="4" w:space="0" w:color="auto"/>
              <w:left w:val="single" w:sz="8" w:space="0" w:color="auto"/>
              <w:bottom w:val="single" w:sz="4" w:space="0" w:color="auto"/>
              <w:right w:val="single" w:sz="8" w:space="0" w:color="auto"/>
            </w:tcBorders>
            <w:vAlign w:val="bottom"/>
          </w:tcPr>
          <w:p w14:paraId="02597C90" w14:textId="77777777" w:rsidR="004542AC" w:rsidRPr="00513AD7" w:rsidRDefault="004542AC" w:rsidP="005F01F9">
            <w:pPr>
              <w:jc w:val="both"/>
              <w:rPr>
                <w:rFonts w:ascii="Arial" w:hAnsi="Arial"/>
              </w:rPr>
            </w:pPr>
            <w:r w:rsidRPr="00513AD7">
              <w:rPr>
                <w:rFonts w:ascii="Arial" w:eastAsia="Arial" w:hAnsi="Arial"/>
                <w:b/>
                <w:bCs/>
              </w:rPr>
              <w:lastRenderedPageBreak/>
              <w:t xml:space="preserve">g) </w:t>
            </w:r>
            <w:r w:rsidRPr="00513AD7">
              <w:rPr>
                <w:rFonts w:ascii="Arial" w:eastAsia="Arial" w:hAnsi="Arial"/>
              </w:rPr>
              <w:t>Para la proyección óptica permanentes de anuncios:</w:t>
            </w:r>
          </w:p>
        </w:tc>
        <w:tc>
          <w:tcPr>
            <w:tcW w:w="1452" w:type="pct"/>
            <w:tcBorders>
              <w:top w:val="single" w:sz="4" w:space="0" w:color="auto"/>
              <w:bottom w:val="single" w:sz="4" w:space="0" w:color="auto"/>
              <w:right w:val="single" w:sz="8" w:space="0" w:color="auto"/>
            </w:tcBorders>
            <w:vAlign w:val="bottom"/>
          </w:tcPr>
          <w:p w14:paraId="3E0C4DB8" w14:textId="77777777" w:rsidR="004542AC" w:rsidRPr="00513AD7" w:rsidRDefault="004542AC" w:rsidP="005F01F9">
            <w:pPr>
              <w:jc w:val="center"/>
              <w:rPr>
                <w:rFonts w:ascii="Arial" w:hAnsi="Arial"/>
              </w:rPr>
            </w:pPr>
            <w:r w:rsidRPr="00513AD7">
              <w:rPr>
                <w:rFonts w:ascii="Arial" w:eastAsia="Arial" w:hAnsi="Arial"/>
              </w:rPr>
              <w:t>2.25 M2</w:t>
            </w:r>
          </w:p>
        </w:tc>
        <w:tc>
          <w:tcPr>
            <w:tcW w:w="18" w:type="pct"/>
            <w:tcBorders>
              <w:bottom w:val="single" w:sz="4" w:space="0" w:color="auto"/>
            </w:tcBorders>
            <w:vAlign w:val="bottom"/>
          </w:tcPr>
          <w:p w14:paraId="790E6887" w14:textId="77777777" w:rsidR="004542AC" w:rsidRPr="00513AD7" w:rsidRDefault="004542AC" w:rsidP="005F01F9">
            <w:pPr>
              <w:rPr>
                <w:rFonts w:ascii="Arial" w:hAnsi="Arial"/>
              </w:rPr>
            </w:pPr>
          </w:p>
        </w:tc>
      </w:tr>
      <w:tr w:rsidR="004542AC" w:rsidRPr="00513AD7" w14:paraId="43AB20F2" w14:textId="77777777" w:rsidTr="005F01F9">
        <w:tc>
          <w:tcPr>
            <w:tcW w:w="3530" w:type="pct"/>
            <w:tcBorders>
              <w:top w:val="single" w:sz="4" w:space="0" w:color="auto"/>
              <w:left w:val="single" w:sz="8" w:space="0" w:color="auto"/>
              <w:bottom w:val="single" w:sz="4" w:space="0" w:color="auto"/>
              <w:right w:val="single" w:sz="8" w:space="0" w:color="auto"/>
            </w:tcBorders>
            <w:vAlign w:val="bottom"/>
          </w:tcPr>
          <w:p w14:paraId="2DABC67F" w14:textId="77777777" w:rsidR="004542AC" w:rsidRPr="00513AD7" w:rsidRDefault="004542AC" w:rsidP="005F01F9">
            <w:pPr>
              <w:jc w:val="both"/>
              <w:rPr>
                <w:rFonts w:ascii="Arial" w:hAnsi="Arial"/>
              </w:rPr>
            </w:pPr>
            <w:r w:rsidRPr="00513AD7">
              <w:rPr>
                <w:rFonts w:ascii="Arial" w:eastAsia="Arial" w:hAnsi="Arial"/>
                <w:b/>
                <w:bCs/>
              </w:rPr>
              <w:t xml:space="preserve">h)  </w:t>
            </w:r>
            <w:r w:rsidRPr="00513AD7">
              <w:rPr>
                <w:rFonts w:ascii="Arial" w:eastAsia="Arial" w:hAnsi="Arial"/>
              </w:rPr>
              <w:t>Para  la  proyección  permanente  a  través  de  medios electrónicos de anuncios:</w:t>
            </w:r>
          </w:p>
        </w:tc>
        <w:tc>
          <w:tcPr>
            <w:tcW w:w="1452" w:type="pct"/>
            <w:tcBorders>
              <w:top w:val="single" w:sz="4" w:space="0" w:color="auto"/>
              <w:bottom w:val="single" w:sz="4" w:space="0" w:color="auto"/>
              <w:right w:val="single" w:sz="8" w:space="0" w:color="auto"/>
            </w:tcBorders>
            <w:vAlign w:val="bottom"/>
          </w:tcPr>
          <w:p w14:paraId="31EAB407" w14:textId="77777777" w:rsidR="004542AC" w:rsidRPr="00513AD7" w:rsidRDefault="004542AC" w:rsidP="005F01F9">
            <w:pPr>
              <w:jc w:val="center"/>
              <w:rPr>
                <w:rFonts w:ascii="Arial" w:hAnsi="Arial"/>
              </w:rPr>
            </w:pPr>
            <w:r w:rsidRPr="00513AD7">
              <w:rPr>
                <w:rFonts w:ascii="Arial" w:eastAsia="Arial" w:hAnsi="Arial"/>
              </w:rPr>
              <w:t>1.75 M2</w:t>
            </w:r>
          </w:p>
        </w:tc>
        <w:tc>
          <w:tcPr>
            <w:tcW w:w="18" w:type="pct"/>
            <w:tcBorders>
              <w:top w:val="single" w:sz="4" w:space="0" w:color="auto"/>
            </w:tcBorders>
            <w:vAlign w:val="bottom"/>
          </w:tcPr>
          <w:p w14:paraId="14094BBC" w14:textId="77777777" w:rsidR="004542AC" w:rsidRPr="00513AD7" w:rsidRDefault="004542AC" w:rsidP="005F01F9">
            <w:pPr>
              <w:rPr>
                <w:rFonts w:ascii="Arial" w:hAnsi="Arial"/>
              </w:rPr>
            </w:pPr>
          </w:p>
        </w:tc>
      </w:tr>
      <w:tr w:rsidR="004542AC" w:rsidRPr="00513AD7" w14:paraId="5D669B59" w14:textId="77777777" w:rsidTr="005F01F9">
        <w:trPr>
          <w:gridAfter w:val="1"/>
          <w:wAfter w:w="18" w:type="pct"/>
        </w:trPr>
        <w:tc>
          <w:tcPr>
            <w:tcW w:w="3530" w:type="pct"/>
            <w:tcBorders>
              <w:top w:val="single" w:sz="4" w:space="0" w:color="auto"/>
              <w:left w:val="single" w:sz="8" w:space="0" w:color="auto"/>
              <w:bottom w:val="single" w:sz="4" w:space="0" w:color="auto"/>
              <w:right w:val="single" w:sz="4" w:space="0" w:color="auto"/>
            </w:tcBorders>
            <w:vAlign w:val="bottom"/>
          </w:tcPr>
          <w:p w14:paraId="171BBFDB" w14:textId="77777777" w:rsidR="004542AC" w:rsidRPr="00513AD7" w:rsidRDefault="004542AC" w:rsidP="005F01F9">
            <w:pPr>
              <w:rPr>
                <w:rFonts w:ascii="Arial" w:hAnsi="Arial"/>
              </w:rPr>
            </w:pPr>
            <w:r w:rsidRPr="00513AD7">
              <w:rPr>
                <w:rFonts w:ascii="Arial" w:eastAsia="Arial" w:hAnsi="Arial"/>
                <w:b/>
                <w:bCs/>
              </w:rPr>
              <w:t xml:space="preserve">i) </w:t>
            </w:r>
            <w:r w:rsidRPr="00513AD7">
              <w:rPr>
                <w:rFonts w:ascii="Arial" w:eastAsia="Arial" w:hAnsi="Arial"/>
              </w:rPr>
              <w:t>Por exhibición de anuncios transitorios de propaganda o publicidad inflables suspendidos en el aire, con capacidad de más de 50 kg de gas Helio, a razón de:</w:t>
            </w:r>
          </w:p>
        </w:tc>
        <w:tc>
          <w:tcPr>
            <w:tcW w:w="1452" w:type="pct"/>
            <w:tcBorders>
              <w:top w:val="single" w:sz="4" w:space="0" w:color="auto"/>
              <w:left w:val="single" w:sz="4" w:space="0" w:color="auto"/>
              <w:bottom w:val="single" w:sz="4" w:space="0" w:color="auto"/>
              <w:right w:val="single" w:sz="4" w:space="0" w:color="auto"/>
            </w:tcBorders>
            <w:vAlign w:val="center"/>
          </w:tcPr>
          <w:p w14:paraId="1E9BE32B" w14:textId="77777777" w:rsidR="004542AC" w:rsidRPr="00513AD7" w:rsidRDefault="004542AC" w:rsidP="005F01F9">
            <w:pPr>
              <w:jc w:val="center"/>
              <w:rPr>
                <w:rFonts w:ascii="Arial" w:hAnsi="Arial"/>
              </w:rPr>
            </w:pPr>
            <w:r w:rsidRPr="00513AD7">
              <w:rPr>
                <w:rFonts w:ascii="Arial" w:eastAsia="Arial" w:hAnsi="Arial"/>
              </w:rPr>
              <w:t>3 Por elemento publicitario</w:t>
            </w:r>
          </w:p>
        </w:tc>
      </w:tr>
      <w:tr w:rsidR="004542AC" w:rsidRPr="00513AD7" w14:paraId="06C1AE11" w14:textId="77777777" w:rsidTr="005F01F9">
        <w:trPr>
          <w:gridAfter w:val="1"/>
          <w:wAfter w:w="18" w:type="pct"/>
        </w:trPr>
        <w:tc>
          <w:tcPr>
            <w:tcW w:w="3530" w:type="pct"/>
            <w:tcBorders>
              <w:top w:val="single" w:sz="4" w:space="0" w:color="auto"/>
              <w:left w:val="single" w:sz="8" w:space="0" w:color="auto"/>
              <w:bottom w:val="single" w:sz="4" w:space="0" w:color="auto"/>
              <w:right w:val="single" w:sz="4" w:space="0" w:color="auto"/>
            </w:tcBorders>
            <w:vAlign w:val="bottom"/>
          </w:tcPr>
          <w:p w14:paraId="44627E0C" w14:textId="77777777" w:rsidR="004542AC" w:rsidRPr="00513AD7" w:rsidRDefault="004542AC" w:rsidP="005F01F9">
            <w:pPr>
              <w:rPr>
                <w:rFonts w:ascii="Arial" w:hAnsi="Arial"/>
              </w:rPr>
            </w:pPr>
            <w:r w:rsidRPr="00513AD7">
              <w:rPr>
                <w:rFonts w:ascii="Arial" w:eastAsia="Arial" w:hAnsi="Arial"/>
                <w:b/>
                <w:bCs/>
              </w:rPr>
              <w:t xml:space="preserve">j) </w:t>
            </w:r>
            <w:r w:rsidRPr="00513AD7">
              <w:rPr>
                <w:rFonts w:ascii="Arial" w:eastAsia="Arial" w:hAnsi="Arial"/>
              </w:rPr>
              <w:t>Por exhibición de anuncios figurativos o volumétricos:</w:t>
            </w:r>
          </w:p>
        </w:tc>
        <w:tc>
          <w:tcPr>
            <w:tcW w:w="1452" w:type="pct"/>
            <w:tcBorders>
              <w:top w:val="single" w:sz="4" w:space="0" w:color="auto"/>
              <w:left w:val="single" w:sz="4" w:space="0" w:color="auto"/>
              <w:bottom w:val="single" w:sz="4" w:space="0" w:color="auto"/>
              <w:right w:val="single" w:sz="4" w:space="0" w:color="auto"/>
            </w:tcBorders>
            <w:vAlign w:val="bottom"/>
          </w:tcPr>
          <w:p w14:paraId="118A6E99" w14:textId="77777777" w:rsidR="004542AC" w:rsidRPr="00513AD7" w:rsidRDefault="004542AC" w:rsidP="005F01F9">
            <w:pPr>
              <w:jc w:val="center"/>
              <w:rPr>
                <w:rFonts w:ascii="Arial" w:hAnsi="Arial"/>
              </w:rPr>
            </w:pPr>
            <w:r w:rsidRPr="00513AD7">
              <w:rPr>
                <w:rFonts w:ascii="Arial" w:eastAsia="Arial" w:hAnsi="Arial"/>
              </w:rPr>
              <w:t>5 Por Elemento Publicitario</w:t>
            </w:r>
          </w:p>
        </w:tc>
      </w:tr>
      <w:tr w:rsidR="004542AC" w:rsidRPr="00513AD7" w14:paraId="5FDA1524" w14:textId="77777777" w:rsidTr="005F01F9">
        <w:trPr>
          <w:gridAfter w:val="1"/>
          <w:wAfter w:w="18" w:type="pct"/>
        </w:trPr>
        <w:tc>
          <w:tcPr>
            <w:tcW w:w="3530" w:type="pct"/>
            <w:tcBorders>
              <w:top w:val="single" w:sz="4" w:space="0" w:color="auto"/>
              <w:left w:val="single" w:sz="8" w:space="0" w:color="auto"/>
              <w:right w:val="single" w:sz="8" w:space="0" w:color="auto"/>
            </w:tcBorders>
            <w:vAlign w:val="bottom"/>
          </w:tcPr>
          <w:p w14:paraId="4F3F646B" w14:textId="77777777" w:rsidR="004542AC" w:rsidRPr="00513AD7" w:rsidRDefault="004542AC" w:rsidP="005F01F9">
            <w:pPr>
              <w:rPr>
                <w:rFonts w:ascii="Arial" w:hAnsi="Arial"/>
              </w:rPr>
            </w:pPr>
            <w:r w:rsidRPr="00513AD7">
              <w:rPr>
                <w:rFonts w:ascii="Arial" w:eastAsia="Arial" w:hAnsi="Arial"/>
                <w:b/>
                <w:bCs/>
              </w:rPr>
              <w:t xml:space="preserve">k) </w:t>
            </w:r>
            <w:r w:rsidRPr="00513AD7">
              <w:rPr>
                <w:rFonts w:ascii="Arial" w:eastAsia="Arial" w:hAnsi="Arial"/>
              </w:rPr>
              <w:t>Por la difusión de propaganda o publicidad impresa en volantes o folletos:</w:t>
            </w:r>
          </w:p>
        </w:tc>
        <w:tc>
          <w:tcPr>
            <w:tcW w:w="1452" w:type="pct"/>
            <w:tcBorders>
              <w:top w:val="single" w:sz="4" w:space="0" w:color="auto"/>
              <w:right w:val="single" w:sz="8" w:space="0" w:color="auto"/>
            </w:tcBorders>
            <w:vAlign w:val="bottom"/>
          </w:tcPr>
          <w:p w14:paraId="4DFC3716" w14:textId="77777777" w:rsidR="004542AC" w:rsidRPr="00513AD7" w:rsidRDefault="004542AC" w:rsidP="005F01F9">
            <w:pPr>
              <w:jc w:val="center"/>
              <w:rPr>
                <w:rFonts w:ascii="Arial" w:hAnsi="Arial"/>
              </w:rPr>
            </w:pPr>
            <w:r w:rsidRPr="00513AD7">
              <w:rPr>
                <w:rFonts w:ascii="Arial" w:eastAsia="Arial" w:hAnsi="Arial"/>
              </w:rPr>
              <w:t>3 Por campaña publicitaria</w:t>
            </w:r>
          </w:p>
        </w:tc>
      </w:tr>
      <w:tr w:rsidR="004542AC" w:rsidRPr="00513AD7" w14:paraId="28246821" w14:textId="77777777" w:rsidTr="005F01F9">
        <w:trPr>
          <w:gridAfter w:val="1"/>
          <w:wAfter w:w="18" w:type="pct"/>
        </w:trPr>
        <w:tc>
          <w:tcPr>
            <w:tcW w:w="3530" w:type="pct"/>
            <w:tcBorders>
              <w:top w:val="single" w:sz="4" w:space="0" w:color="auto"/>
              <w:left w:val="single" w:sz="8" w:space="0" w:color="auto"/>
              <w:bottom w:val="single" w:sz="4" w:space="0" w:color="auto"/>
              <w:right w:val="single" w:sz="8" w:space="0" w:color="auto"/>
            </w:tcBorders>
            <w:vAlign w:val="bottom"/>
          </w:tcPr>
          <w:p w14:paraId="4C69F13A" w14:textId="77777777" w:rsidR="004542AC" w:rsidRPr="00513AD7" w:rsidRDefault="004542AC" w:rsidP="005F01F9">
            <w:pPr>
              <w:rPr>
                <w:rFonts w:ascii="Arial" w:hAnsi="Arial"/>
              </w:rPr>
            </w:pPr>
            <w:r w:rsidRPr="00513AD7">
              <w:rPr>
                <w:rFonts w:ascii="Arial" w:eastAsia="Arial" w:hAnsi="Arial"/>
                <w:b/>
                <w:bCs/>
              </w:rPr>
              <w:t xml:space="preserve">l) </w:t>
            </w:r>
            <w:r w:rsidRPr="00513AD7">
              <w:rPr>
                <w:rFonts w:ascii="Arial" w:eastAsia="Arial" w:hAnsi="Arial"/>
              </w:rPr>
              <w:t>Por la instalación permanente de anuncios de propaganda o publicidad en inmuebles o en mobiliario urbano iluminados con luz Neón</w:t>
            </w:r>
            <w:r w:rsidRPr="00513AD7">
              <w:rPr>
                <w:rFonts w:ascii="Arial" w:eastAsia="Arial" w:hAnsi="Arial"/>
                <w:b/>
                <w:bCs/>
              </w:rPr>
              <w:t>.</w:t>
            </w:r>
          </w:p>
        </w:tc>
        <w:tc>
          <w:tcPr>
            <w:tcW w:w="1452" w:type="pct"/>
            <w:tcBorders>
              <w:top w:val="single" w:sz="4" w:space="0" w:color="auto"/>
              <w:bottom w:val="single" w:sz="4" w:space="0" w:color="auto"/>
              <w:right w:val="single" w:sz="8" w:space="0" w:color="auto"/>
            </w:tcBorders>
            <w:vAlign w:val="bottom"/>
          </w:tcPr>
          <w:p w14:paraId="17580E2C" w14:textId="77777777" w:rsidR="004542AC" w:rsidRPr="00513AD7" w:rsidRDefault="004542AC" w:rsidP="005F01F9">
            <w:pPr>
              <w:jc w:val="center"/>
              <w:rPr>
                <w:rFonts w:ascii="Arial" w:hAnsi="Arial"/>
              </w:rPr>
            </w:pPr>
            <w:r w:rsidRPr="00513AD7">
              <w:rPr>
                <w:rFonts w:ascii="Arial" w:eastAsia="Arial" w:hAnsi="Arial"/>
              </w:rPr>
              <w:t>1.5 M2</w:t>
            </w:r>
          </w:p>
        </w:tc>
      </w:tr>
      <w:tr w:rsidR="004542AC" w:rsidRPr="00513AD7" w14:paraId="0CD134F4" w14:textId="77777777" w:rsidTr="005F01F9">
        <w:trPr>
          <w:gridAfter w:val="1"/>
          <w:wAfter w:w="18" w:type="pct"/>
        </w:trPr>
        <w:tc>
          <w:tcPr>
            <w:tcW w:w="3530" w:type="pct"/>
            <w:tcBorders>
              <w:top w:val="single" w:sz="4" w:space="0" w:color="auto"/>
              <w:left w:val="single" w:sz="8" w:space="0" w:color="auto"/>
              <w:bottom w:val="single" w:sz="4" w:space="0" w:color="auto"/>
              <w:right w:val="single" w:sz="8" w:space="0" w:color="auto"/>
            </w:tcBorders>
            <w:vAlign w:val="bottom"/>
          </w:tcPr>
          <w:p w14:paraId="17BB9208" w14:textId="77777777" w:rsidR="004542AC" w:rsidRPr="00513AD7" w:rsidRDefault="004542AC" w:rsidP="005F01F9">
            <w:pPr>
              <w:rPr>
                <w:rFonts w:ascii="Arial" w:hAnsi="Arial"/>
                <w:b/>
                <w:bCs/>
              </w:rPr>
            </w:pPr>
            <w:r w:rsidRPr="00513AD7">
              <w:rPr>
                <w:rFonts w:ascii="Arial" w:eastAsia="Arial" w:hAnsi="Arial"/>
                <w:b/>
                <w:bCs/>
              </w:rPr>
              <w:t>m) Por la colocación de letreros tipo espectaculares</w:t>
            </w:r>
          </w:p>
        </w:tc>
        <w:tc>
          <w:tcPr>
            <w:tcW w:w="1452" w:type="pct"/>
            <w:tcBorders>
              <w:top w:val="single" w:sz="4" w:space="0" w:color="auto"/>
              <w:bottom w:val="single" w:sz="4" w:space="0" w:color="auto"/>
              <w:right w:val="single" w:sz="8" w:space="0" w:color="auto"/>
            </w:tcBorders>
            <w:vAlign w:val="bottom"/>
          </w:tcPr>
          <w:p w14:paraId="11DE00CB" w14:textId="77777777" w:rsidR="004542AC" w:rsidRPr="00513AD7" w:rsidRDefault="004542AC" w:rsidP="005F01F9">
            <w:pPr>
              <w:jc w:val="center"/>
              <w:rPr>
                <w:rFonts w:ascii="Arial" w:hAnsi="Arial"/>
                <w:b/>
                <w:bCs/>
              </w:rPr>
            </w:pPr>
            <w:r w:rsidRPr="00513AD7">
              <w:rPr>
                <w:rFonts w:ascii="Arial" w:hAnsi="Arial"/>
                <w:b/>
                <w:bCs/>
              </w:rPr>
              <w:t>2 M2</w:t>
            </w:r>
          </w:p>
        </w:tc>
      </w:tr>
      <w:tr w:rsidR="004542AC" w:rsidRPr="00513AD7" w14:paraId="1B153A85" w14:textId="77777777" w:rsidTr="005F01F9">
        <w:trPr>
          <w:gridAfter w:val="1"/>
          <w:wAfter w:w="18" w:type="pct"/>
        </w:trPr>
        <w:tc>
          <w:tcPr>
            <w:tcW w:w="3530" w:type="pct"/>
            <w:tcBorders>
              <w:top w:val="single" w:sz="4" w:space="0" w:color="auto"/>
              <w:left w:val="single" w:sz="8" w:space="0" w:color="auto"/>
              <w:right w:val="single" w:sz="8" w:space="0" w:color="auto"/>
            </w:tcBorders>
            <w:vAlign w:val="bottom"/>
          </w:tcPr>
          <w:p w14:paraId="50E939E0" w14:textId="77777777" w:rsidR="004542AC" w:rsidRPr="00513AD7" w:rsidRDefault="004542AC" w:rsidP="005F01F9">
            <w:pPr>
              <w:jc w:val="both"/>
              <w:rPr>
                <w:rFonts w:ascii="Arial" w:hAnsi="Arial"/>
              </w:rPr>
            </w:pPr>
            <w:r w:rsidRPr="00513AD7">
              <w:rPr>
                <w:rFonts w:ascii="Arial" w:eastAsia="Arial" w:hAnsi="Arial"/>
                <w:b/>
                <w:bCs/>
              </w:rPr>
              <w:t xml:space="preserve">n) </w:t>
            </w:r>
            <w:r w:rsidRPr="00513AD7">
              <w:rPr>
                <w:rFonts w:ascii="Arial" w:eastAsia="Arial" w:hAnsi="Arial"/>
              </w:rPr>
              <w:t xml:space="preserve">Por exhibición de anuncios de propaganda o publicidad Transitoria asociada con música o sonido (Perifoneo). </w:t>
            </w:r>
          </w:p>
        </w:tc>
        <w:tc>
          <w:tcPr>
            <w:tcW w:w="1452" w:type="pct"/>
            <w:tcBorders>
              <w:top w:val="single" w:sz="4" w:space="0" w:color="auto"/>
              <w:right w:val="single" w:sz="8" w:space="0" w:color="auto"/>
            </w:tcBorders>
            <w:vAlign w:val="bottom"/>
          </w:tcPr>
          <w:p w14:paraId="1E5E19EC" w14:textId="77777777" w:rsidR="004542AC" w:rsidRPr="00513AD7" w:rsidRDefault="004542AC" w:rsidP="005F01F9">
            <w:pPr>
              <w:jc w:val="center"/>
              <w:rPr>
                <w:rFonts w:ascii="Arial" w:hAnsi="Arial"/>
              </w:rPr>
            </w:pPr>
            <w:r w:rsidRPr="00513AD7">
              <w:rPr>
                <w:rFonts w:ascii="Arial" w:eastAsia="Arial" w:hAnsi="Arial"/>
              </w:rPr>
              <w:t>0.75 Por día</w:t>
            </w:r>
          </w:p>
        </w:tc>
      </w:tr>
      <w:tr w:rsidR="004542AC" w:rsidRPr="00513AD7" w14:paraId="500F07FF" w14:textId="77777777" w:rsidTr="005F01F9">
        <w:trPr>
          <w:gridAfter w:val="1"/>
          <w:wAfter w:w="18" w:type="pct"/>
        </w:trPr>
        <w:tc>
          <w:tcPr>
            <w:tcW w:w="3530" w:type="pct"/>
            <w:tcBorders>
              <w:top w:val="single" w:sz="4" w:space="0" w:color="auto"/>
              <w:left w:val="single" w:sz="8" w:space="0" w:color="auto"/>
              <w:bottom w:val="single" w:sz="8" w:space="0" w:color="auto"/>
              <w:right w:val="single" w:sz="8" w:space="0" w:color="auto"/>
            </w:tcBorders>
          </w:tcPr>
          <w:p w14:paraId="1872B43F" w14:textId="77777777" w:rsidR="004542AC" w:rsidRPr="00513AD7" w:rsidRDefault="004542AC" w:rsidP="005F01F9">
            <w:pPr>
              <w:rPr>
                <w:rFonts w:ascii="Arial" w:hAnsi="Arial"/>
                <w:bCs/>
              </w:rPr>
            </w:pPr>
            <w:r w:rsidRPr="00513AD7">
              <w:rPr>
                <w:rFonts w:ascii="Arial" w:hAnsi="Arial"/>
                <w:bCs/>
              </w:rPr>
              <w:t xml:space="preserve"> </w:t>
            </w:r>
            <w:r w:rsidRPr="00513AD7">
              <w:rPr>
                <w:rFonts w:ascii="Arial" w:hAnsi="Arial"/>
                <w:b/>
              </w:rPr>
              <w:t>o)</w:t>
            </w:r>
            <w:r w:rsidRPr="00513AD7">
              <w:rPr>
                <w:rFonts w:ascii="Arial" w:hAnsi="Arial"/>
                <w:bCs/>
              </w:rPr>
              <w:t xml:space="preserve"> Autorización perifoneo ( permanente )</w:t>
            </w:r>
          </w:p>
          <w:p w14:paraId="037983A5" w14:textId="77777777" w:rsidR="004542AC" w:rsidRPr="00513AD7" w:rsidRDefault="004542AC" w:rsidP="005F01F9">
            <w:pPr>
              <w:rPr>
                <w:rFonts w:ascii="Arial" w:hAnsi="Arial"/>
                <w:bCs/>
              </w:rPr>
            </w:pPr>
            <w:r w:rsidRPr="00513AD7">
              <w:rPr>
                <w:rFonts w:ascii="Arial" w:hAnsi="Arial"/>
                <w:bCs/>
              </w:rPr>
              <w:t xml:space="preserve">      TIPO A (MAS DE 2 VEHÍCULOS)</w:t>
            </w:r>
          </w:p>
          <w:p w14:paraId="67BC119A" w14:textId="77777777" w:rsidR="004542AC" w:rsidRPr="00513AD7" w:rsidRDefault="004542AC" w:rsidP="005F01F9">
            <w:pPr>
              <w:rPr>
                <w:rFonts w:ascii="Arial" w:hAnsi="Arial"/>
                <w:bCs/>
              </w:rPr>
            </w:pPr>
            <w:r w:rsidRPr="00513AD7">
              <w:rPr>
                <w:rFonts w:ascii="Arial" w:hAnsi="Arial"/>
                <w:bCs/>
              </w:rPr>
              <w:t xml:space="preserve">      TIPO B (DE 1 A DOS VEHÍCULOS)</w:t>
            </w:r>
          </w:p>
        </w:tc>
        <w:tc>
          <w:tcPr>
            <w:tcW w:w="1452" w:type="pct"/>
            <w:tcBorders>
              <w:top w:val="single" w:sz="4" w:space="0" w:color="auto"/>
              <w:bottom w:val="single" w:sz="8" w:space="0" w:color="auto"/>
              <w:right w:val="single" w:sz="8" w:space="0" w:color="auto"/>
            </w:tcBorders>
          </w:tcPr>
          <w:p w14:paraId="34FC37C8" w14:textId="77777777" w:rsidR="004542AC" w:rsidRPr="00513AD7" w:rsidRDefault="004542AC" w:rsidP="005F01F9">
            <w:pPr>
              <w:jc w:val="center"/>
              <w:rPr>
                <w:rFonts w:ascii="Arial" w:hAnsi="Arial"/>
                <w:bCs/>
              </w:rPr>
            </w:pPr>
          </w:p>
          <w:p w14:paraId="4AF4D0A4" w14:textId="77777777" w:rsidR="004542AC" w:rsidRPr="00513AD7" w:rsidRDefault="004542AC" w:rsidP="005F01F9">
            <w:pPr>
              <w:jc w:val="center"/>
              <w:rPr>
                <w:rFonts w:ascii="Arial" w:hAnsi="Arial"/>
                <w:bCs/>
              </w:rPr>
            </w:pPr>
            <w:r w:rsidRPr="00513AD7">
              <w:rPr>
                <w:rFonts w:ascii="Arial" w:hAnsi="Arial"/>
                <w:bCs/>
              </w:rPr>
              <w:t>40 Anual</w:t>
            </w:r>
          </w:p>
          <w:p w14:paraId="2CF50D61" w14:textId="77777777" w:rsidR="004542AC" w:rsidRPr="00513AD7" w:rsidRDefault="004542AC" w:rsidP="005F01F9">
            <w:pPr>
              <w:jc w:val="center"/>
              <w:rPr>
                <w:rFonts w:ascii="Arial" w:hAnsi="Arial"/>
                <w:bCs/>
              </w:rPr>
            </w:pPr>
            <w:r w:rsidRPr="00513AD7">
              <w:rPr>
                <w:rFonts w:ascii="Arial" w:hAnsi="Arial"/>
                <w:bCs/>
              </w:rPr>
              <w:t>20 Anual</w:t>
            </w:r>
          </w:p>
        </w:tc>
      </w:tr>
      <w:tr w:rsidR="004542AC" w:rsidRPr="00513AD7" w14:paraId="550071B9" w14:textId="77777777" w:rsidTr="005F01F9">
        <w:trPr>
          <w:gridAfter w:val="1"/>
          <w:wAfter w:w="18" w:type="pct"/>
        </w:trPr>
        <w:tc>
          <w:tcPr>
            <w:tcW w:w="3530" w:type="pct"/>
            <w:tcBorders>
              <w:left w:val="single" w:sz="8" w:space="0" w:color="auto"/>
              <w:bottom w:val="single" w:sz="8" w:space="0" w:color="auto"/>
              <w:right w:val="single" w:sz="8" w:space="0" w:color="auto"/>
            </w:tcBorders>
            <w:vAlign w:val="bottom"/>
          </w:tcPr>
          <w:p w14:paraId="6BB29F98" w14:textId="77777777" w:rsidR="004542AC" w:rsidRPr="00513AD7" w:rsidRDefault="004542AC" w:rsidP="005F01F9">
            <w:pPr>
              <w:rPr>
                <w:rFonts w:ascii="Arial" w:hAnsi="Arial"/>
                <w:bCs/>
              </w:rPr>
            </w:pPr>
            <w:r w:rsidRPr="00513AD7">
              <w:rPr>
                <w:rFonts w:ascii="Arial" w:hAnsi="Arial"/>
                <w:bCs/>
              </w:rPr>
              <w:t xml:space="preserve"> p) Autorización perifoneo ( eventual )</w:t>
            </w:r>
          </w:p>
        </w:tc>
        <w:tc>
          <w:tcPr>
            <w:tcW w:w="1452" w:type="pct"/>
            <w:tcBorders>
              <w:bottom w:val="single" w:sz="8" w:space="0" w:color="auto"/>
              <w:right w:val="single" w:sz="8" w:space="0" w:color="auto"/>
            </w:tcBorders>
            <w:vAlign w:val="bottom"/>
          </w:tcPr>
          <w:p w14:paraId="3EA181E1" w14:textId="77777777" w:rsidR="004542AC" w:rsidRPr="00513AD7" w:rsidRDefault="004542AC" w:rsidP="005F01F9">
            <w:pPr>
              <w:jc w:val="center"/>
              <w:rPr>
                <w:rFonts w:ascii="Arial" w:hAnsi="Arial"/>
                <w:bCs/>
              </w:rPr>
            </w:pPr>
            <w:r w:rsidRPr="00513AD7">
              <w:rPr>
                <w:rFonts w:ascii="Arial" w:hAnsi="Arial"/>
                <w:bCs/>
              </w:rPr>
              <w:t>0.40 Por día</w:t>
            </w:r>
          </w:p>
        </w:tc>
      </w:tr>
      <w:tr w:rsidR="004542AC" w:rsidRPr="00513AD7" w14:paraId="74142D01" w14:textId="77777777" w:rsidTr="005F01F9">
        <w:trPr>
          <w:gridAfter w:val="1"/>
          <w:wAfter w:w="18" w:type="pct"/>
        </w:trPr>
        <w:tc>
          <w:tcPr>
            <w:tcW w:w="3530" w:type="pct"/>
            <w:tcBorders>
              <w:left w:val="single" w:sz="8" w:space="0" w:color="auto"/>
              <w:bottom w:val="single" w:sz="8" w:space="0" w:color="auto"/>
              <w:right w:val="single" w:sz="8" w:space="0" w:color="auto"/>
            </w:tcBorders>
            <w:vAlign w:val="bottom"/>
          </w:tcPr>
          <w:p w14:paraId="0D17B002" w14:textId="77777777" w:rsidR="004542AC" w:rsidRPr="00513AD7" w:rsidRDefault="004542AC" w:rsidP="005F01F9">
            <w:pPr>
              <w:rPr>
                <w:rFonts w:ascii="Arial" w:hAnsi="Arial"/>
                <w:bCs/>
              </w:rPr>
            </w:pPr>
            <w:r w:rsidRPr="00513AD7">
              <w:rPr>
                <w:rFonts w:ascii="Arial" w:hAnsi="Arial"/>
                <w:bCs/>
              </w:rPr>
              <w:t xml:space="preserve"> q) Los perifoneo sin fines de lucro podrán ser exentos de pago</w:t>
            </w:r>
          </w:p>
        </w:tc>
        <w:tc>
          <w:tcPr>
            <w:tcW w:w="1452" w:type="pct"/>
            <w:tcBorders>
              <w:top w:val="single" w:sz="8" w:space="0" w:color="auto"/>
              <w:bottom w:val="single" w:sz="4" w:space="0" w:color="auto"/>
              <w:right w:val="single" w:sz="8" w:space="0" w:color="auto"/>
            </w:tcBorders>
            <w:vAlign w:val="bottom"/>
          </w:tcPr>
          <w:p w14:paraId="60C8027C" w14:textId="77777777" w:rsidR="004542AC" w:rsidRPr="00513AD7" w:rsidRDefault="004542AC" w:rsidP="005F01F9">
            <w:pPr>
              <w:jc w:val="center"/>
              <w:rPr>
                <w:rFonts w:ascii="Arial" w:hAnsi="Arial"/>
                <w:bCs/>
              </w:rPr>
            </w:pPr>
          </w:p>
        </w:tc>
      </w:tr>
    </w:tbl>
    <w:p w14:paraId="450F7706" w14:textId="77777777" w:rsidR="004542AC" w:rsidRPr="00513AD7" w:rsidRDefault="004542AC" w:rsidP="004542AC">
      <w:pPr>
        <w:rPr>
          <w:rFonts w:ascii="Arial" w:hAnsi="Arial"/>
        </w:rPr>
      </w:pPr>
    </w:p>
    <w:tbl>
      <w:tblPr>
        <w:tblW w:w="49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18"/>
        <w:gridCol w:w="881"/>
        <w:gridCol w:w="1161"/>
      </w:tblGrid>
      <w:tr w:rsidR="004542AC" w:rsidRPr="00513AD7" w14:paraId="31F1B435" w14:textId="77777777" w:rsidTr="005F01F9">
        <w:trPr>
          <w:trHeight w:val="516"/>
        </w:trPr>
        <w:tc>
          <w:tcPr>
            <w:tcW w:w="3873" w:type="pct"/>
          </w:tcPr>
          <w:p w14:paraId="7D55FE2A" w14:textId="77777777" w:rsidR="004542AC" w:rsidRPr="00513AD7" w:rsidRDefault="004542AC" w:rsidP="005F01F9">
            <w:pPr>
              <w:rPr>
                <w:rFonts w:ascii="Arial" w:hAnsi="Arial"/>
              </w:rPr>
            </w:pPr>
            <w:r w:rsidRPr="00513AD7">
              <w:rPr>
                <w:rFonts w:ascii="Arial" w:eastAsia="Arial" w:hAnsi="Arial"/>
                <w:b/>
                <w:bCs/>
              </w:rPr>
              <w:t>9. Revisión Previa de Proyecto</w:t>
            </w:r>
          </w:p>
        </w:tc>
        <w:tc>
          <w:tcPr>
            <w:tcW w:w="1127" w:type="pct"/>
            <w:gridSpan w:val="2"/>
          </w:tcPr>
          <w:p w14:paraId="67047B0E" w14:textId="77777777" w:rsidR="004542AC" w:rsidRPr="00513AD7" w:rsidRDefault="004542AC" w:rsidP="005F01F9">
            <w:pPr>
              <w:rPr>
                <w:rFonts w:ascii="Arial" w:hAnsi="Arial"/>
              </w:rPr>
            </w:pPr>
          </w:p>
        </w:tc>
      </w:tr>
      <w:tr w:rsidR="004542AC" w:rsidRPr="00513AD7" w14:paraId="5C2D2238" w14:textId="77777777" w:rsidTr="005F01F9">
        <w:tc>
          <w:tcPr>
            <w:tcW w:w="3873" w:type="pct"/>
          </w:tcPr>
          <w:p w14:paraId="209B3337" w14:textId="77777777" w:rsidR="004542AC" w:rsidRPr="00513AD7" w:rsidRDefault="004542AC" w:rsidP="005F01F9">
            <w:pPr>
              <w:jc w:val="both"/>
              <w:rPr>
                <w:rFonts w:ascii="Arial" w:hAnsi="Arial"/>
              </w:rPr>
            </w:pPr>
            <w:r w:rsidRPr="00513AD7">
              <w:rPr>
                <w:rFonts w:ascii="Arial" w:eastAsia="Arial" w:hAnsi="Arial"/>
                <w:b/>
                <w:bCs/>
              </w:rPr>
              <w:t xml:space="preserve">a) </w:t>
            </w:r>
            <w:r w:rsidRPr="00513AD7">
              <w:rPr>
                <w:rFonts w:ascii="Arial" w:eastAsia="Arial" w:hAnsi="Arial"/>
              </w:rPr>
              <w:t>Por segunda revisión de proyecto de gasolinera o estación de servicio</w:t>
            </w:r>
          </w:p>
        </w:tc>
        <w:tc>
          <w:tcPr>
            <w:tcW w:w="486" w:type="pct"/>
          </w:tcPr>
          <w:p w14:paraId="7D089646" w14:textId="77777777" w:rsidR="004542AC" w:rsidRPr="00513AD7" w:rsidRDefault="004542AC" w:rsidP="005F01F9">
            <w:pPr>
              <w:jc w:val="center"/>
              <w:rPr>
                <w:rFonts w:ascii="Arial" w:hAnsi="Arial"/>
                <w:b/>
                <w:bCs/>
              </w:rPr>
            </w:pPr>
            <w:r w:rsidRPr="00513AD7">
              <w:rPr>
                <w:rFonts w:ascii="Arial" w:eastAsia="Arial" w:hAnsi="Arial"/>
                <w:b/>
                <w:bCs/>
              </w:rPr>
              <w:t>25</w:t>
            </w:r>
          </w:p>
        </w:tc>
        <w:tc>
          <w:tcPr>
            <w:tcW w:w="640" w:type="pct"/>
          </w:tcPr>
          <w:p w14:paraId="4D79FEB4" w14:textId="77777777" w:rsidR="004542AC" w:rsidRPr="00513AD7" w:rsidRDefault="004542AC" w:rsidP="005F01F9">
            <w:pPr>
              <w:jc w:val="center"/>
              <w:rPr>
                <w:rFonts w:ascii="Arial" w:hAnsi="Arial"/>
              </w:rPr>
            </w:pPr>
            <w:r w:rsidRPr="00513AD7">
              <w:rPr>
                <w:rFonts w:ascii="Arial" w:eastAsia="Arial" w:hAnsi="Arial"/>
              </w:rPr>
              <w:t>Revisión</w:t>
            </w:r>
          </w:p>
        </w:tc>
      </w:tr>
      <w:tr w:rsidR="004542AC" w:rsidRPr="00513AD7" w14:paraId="6E919925" w14:textId="77777777" w:rsidTr="005F01F9">
        <w:tc>
          <w:tcPr>
            <w:tcW w:w="3873" w:type="pct"/>
          </w:tcPr>
          <w:p w14:paraId="4A86AE96" w14:textId="77777777" w:rsidR="004542AC" w:rsidRPr="00513AD7" w:rsidRDefault="004542AC" w:rsidP="005F01F9">
            <w:pPr>
              <w:jc w:val="both"/>
              <w:rPr>
                <w:rFonts w:ascii="Arial" w:hAnsi="Arial"/>
              </w:rPr>
            </w:pPr>
            <w:r w:rsidRPr="00513AD7">
              <w:rPr>
                <w:rFonts w:ascii="Arial" w:eastAsia="Arial" w:hAnsi="Arial"/>
                <w:b/>
                <w:bCs/>
              </w:rPr>
              <w:t xml:space="preserve">b) </w:t>
            </w:r>
            <w:r w:rsidRPr="00513AD7">
              <w:rPr>
                <w:rFonts w:ascii="Arial" w:eastAsia="Arial" w:hAnsi="Arial"/>
              </w:rPr>
              <w:t>Por segunda revisión de proyecto cuya superficie sea mayor a 1,000.00 M²</w:t>
            </w:r>
          </w:p>
        </w:tc>
        <w:tc>
          <w:tcPr>
            <w:tcW w:w="486" w:type="pct"/>
          </w:tcPr>
          <w:p w14:paraId="2BE48E14" w14:textId="77777777" w:rsidR="004542AC" w:rsidRPr="00513AD7" w:rsidRDefault="004542AC" w:rsidP="005F01F9">
            <w:pPr>
              <w:jc w:val="center"/>
              <w:rPr>
                <w:rFonts w:ascii="Arial" w:hAnsi="Arial"/>
                <w:b/>
                <w:bCs/>
              </w:rPr>
            </w:pPr>
            <w:r w:rsidRPr="00513AD7">
              <w:rPr>
                <w:rFonts w:ascii="Arial" w:eastAsia="Arial" w:hAnsi="Arial"/>
                <w:b/>
                <w:bCs/>
              </w:rPr>
              <w:t>25</w:t>
            </w:r>
          </w:p>
        </w:tc>
        <w:tc>
          <w:tcPr>
            <w:tcW w:w="640" w:type="pct"/>
          </w:tcPr>
          <w:p w14:paraId="7A2B6A15" w14:textId="77777777" w:rsidR="004542AC" w:rsidRPr="00513AD7" w:rsidRDefault="004542AC" w:rsidP="005F01F9">
            <w:pPr>
              <w:jc w:val="center"/>
              <w:rPr>
                <w:rFonts w:ascii="Arial" w:hAnsi="Arial"/>
              </w:rPr>
            </w:pPr>
            <w:r w:rsidRPr="00513AD7">
              <w:rPr>
                <w:rFonts w:ascii="Arial" w:eastAsia="Arial" w:hAnsi="Arial"/>
              </w:rPr>
              <w:t>Revisión</w:t>
            </w:r>
          </w:p>
        </w:tc>
      </w:tr>
      <w:tr w:rsidR="004542AC" w:rsidRPr="00513AD7" w14:paraId="3B52DC5D" w14:textId="77777777" w:rsidTr="005F01F9">
        <w:tc>
          <w:tcPr>
            <w:tcW w:w="3873" w:type="pct"/>
          </w:tcPr>
          <w:p w14:paraId="62AD0179" w14:textId="77777777" w:rsidR="004542AC" w:rsidRPr="00513AD7" w:rsidRDefault="004542AC" w:rsidP="005F01F9">
            <w:pPr>
              <w:jc w:val="both"/>
              <w:rPr>
                <w:rFonts w:ascii="Arial" w:hAnsi="Arial"/>
              </w:rPr>
            </w:pPr>
            <w:r w:rsidRPr="00513AD7">
              <w:rPr>
                <w:rFonts w:ascii="Arial" w:eastAsia="Arial" w:hAnsi="Arial"/>
                <w:b/>
                <w:bCs/>
              </w:rPr>
              <w:t xml:space="preserve">c) </w:t>
            </w:r>
            <w:r w:rsidRPr="00513AD7">
              <w:rPr>
                <w:rFonts w:ascii="Arial" w:eastAsia="Arial" w:hAnsi="Arial"/>
              </w:rPr>
              <w:t>Por segunda revisión de proyecto distinto a los comprendidos a) o b)</w:t>
            </w:r>
          </w:p>
        </w:tc>
        <w:tc>
          <w:tcPr>
            <w:tcW w:w="486" w:type="pct"/>
          </w:tcPr>
          <w:p w14:paraId="221E617D" w14:textId="77777777" w:rsidR="004542AC" w:rsidRPr="00513AD7" w:rsidRDefault="004542AC" w:rsidP="005F01F9">
            <w:pPr>
              <w:jc w:val="center"/>
              <w:rPr>
                <w:rFonts w:ascii="Arial" w:hAnsi="Arial"/>
                <w:b/>
                <w:bCs/>
              </w:rPr>
            </w:pPr>
            <w:r w:rsidRPr="00513AD7">
              <w:rPr>
                <w:rFonts w:ascii="Arial" w:eastAsia="Arial" w:hAnsi="Arial"/>
                <w:b/>
                <w:bCs/>
              </w:rPr>
              <w:t>10</w:t>
            </w:r>
          </w:p>
        </w:tc>
        <w:tc>
          <w:tcPr>
            <w:tcW w:w="640" w:type="pct"/>
          </w:tcPr>
          <w:p w14:paraId="028ECCC9" w14:textId="77777777" w:rsidR="004542AC" w:rsidRPr="00513AD7" w:rsidRDefault="004542AC" w:rsidP="005F01F9">
            <w:pPr>
              <w:jc w:val="center"/>
              <w:rPr>
                <w:rFonts w:ascii="Arial" w:hAnsi="Arial"/>
              </w:rPr>
            </w:pPr>
            <w:r w:rsidRPr="00513AD7">
              <w:rPr>
                <w:rFonts w:ascii="Arial" w:eastAsia="Arial" w:hAnsi="Arial"/>
              </w:rPr>
              <w:t>Revisión</w:t>
            </w:r>
          </w:p>
        </w:tc>
      </w:tr>
      <w:tr w:rsidR="004542AC" w:rsidRPr="00513AD7" w14:paraId="5EC94242" w14:textId="77777777" w:rsidTr="005F01F9">
        <w:tc>
          <w:tcPr>
            <w:tcW w:w="3873" w:type="pct"/>
          </w:tcPr>
          <w:p w14:paraId="74DCAF1B" w14:textId="77777777" w:rsidR="004542AC" w:rsidRPr="00513AD7" w:rsidRDefault="004542AC" w:rsidP="005F01F9">
            <w:pPr>
              <w:jc w:val="both"/>
              <w:rPr>
                <w:rFonts w:ascii="Arial" w:hAnsi="Arial"/>
              </w:rPr>
            </w:pPr>
            <w:r w:rsidRPr="00513AD7">
              <w:rPr>
                <w:rFonts w:ascii="Arial" w:eastAsia="Arial" w:hAnsi="Arial"/>
                <w:b/>
                <w:bCs/>
              </w:rPr>
              <w:t xml:space="preserve">d) </w:t>
            </w:r>
            <w:r w:rsidRPr="00513AD7">
              <w:rPr>
                <w:rFonts w:ascii="Arial" w:eastAsia="Arial" w:hAnsi="Arial"/>
              </w:rPr>
              <w:t>A partir de la tercera revisión de un proyecto de gasolinera o estación de servicio</w:t>
            </w:r>
          </w:p>
        </w:tc>
        <w:tc>
          <w:tcPr>
            <w:tcW w:w="486" w:type="pct"/>
          </w:tcPr>
          <w:p w14:paraId="51368F0D" w14:textId="77777777" w:rsidR="004542AC" w:rsidRPr="00513AD7" w:rsidRDefault="004542AC" w:rsidP="005F01F9">
            <w:pPr>
              <w:jc w:val="center"/>
              <w:rPr>
                <w:rFonts w:ascii="Arial" w:hAnsi="Arial"/>
                <w:b/>
                <w:bCs/>
              </w:rPr>
            </w:pPr>
            <w:r w:rsidRPr="00513AD7">
              <w:rPr>
                <w:rFonts w:ascii="Arial" w:eastAsia="Arial" w:hAnsi="Arial"/>
                <w:b/>
                <w:bCs/>
              </w:rPr>
              <w:t>35</w:t>
            </w:r>
          </w:p>
        </w:tc>
        <w:tc>
          <w:tcPr>
            <w:tcW w:w="640" w:type="pct"/>
          </w:tcPr>
          <w:p w14:paraId="351AC375" w14:textId="77777777" w:rsidR="004542AC" w:rsidRPr="00513AD7" w:rsidRDefault="004542AC" w:rsidP="005F01F9">
            <w:pPr>
              <w:jc w:val="center"/>
              <w:rPr>
                <w:rFonts w:ascii="Arial" w:hAnsi="Arial"/>
              </w:rPr>
            </w:pPr>
            <w:r w:rsidRPr="00513AD7">
              <w:rPr>
                <w:rFonts w:ascii="Arial" w:eastAsia="Arial" w:hAnsi="Arial"/>
              </w:rPr>
              <w:t>Revisión</w:t>
            </w:r>
          </w:p>
        </w:tc>
      </w:tr>
      <w:tr w:rsidR="004542AC" w:rsidRPr="00513AD7" w14:paraId="2472A474" w14:textId="77777777" w:rsidTr="005F01F9">
        <w:tc>
          <w:tcPr>
            <w:tcW w:w="3873" w:type="pct"/>
          </w:tcPr>
          <w:p w14:paraId="69FFC740" w14:textId="77777777" w:rsidR="004542AC" w:rsidRPr="00513AD7" w:rsidRDefault="004542AC" w:rsidP="005F01F9">
            <w:pPr>
              <w:jc w:val="both"/>
              <w:rPr>
                <w:rFonts w:ascii="Arial" w:hAnsi="Arial"/>
              </w:rPr>
            </w:pPr>
            <w:r w:rsidRPr="00513AD7">
              <w:rPr>
                <w:rFonts w:ascii="Arial" w:eastAsia="Arial" w:hAnsi="Arial"/>
                <w:b/>
                <w:bCs/>
              </w:rPr>
              <w:t xml:space="preserve">e) </w:t>
            </w:r>
            <w:r w:rsidRPr="00513AD7">
              <w:rPr>
                <w:rFonts w:ascii="Arial" w:eastAsia="Arial" w:hAnsi="Arial"/>
              </w:rPr>
              <w:t xml:space="preserve">A partir de la tercera revisión de un proyecto cuya superficie cubierta sea menor de 500 M² </w:t>
            </w:r>
          </w:p>
        </w:tc>
        <w:tc>
          <w:tcPr>
            <w:tcW w:w="486" w:type="pct"/>
          </w:tcPr>
          <w:p w14:paraId="148BC3F6" w14:textId="77777777" w:rsidR="004542AC" w:rsidRPr="00513AD7" w:rsidRDefault="004542AC" w:rsidP="005F01F9">
            <w:pPr>
              <w:jc w:val="center"/>
              <w:rPr>
                <w:rFonts w:ascii="Arial" w:hAnsi="Arial"/>
                <w:b/>
                <w:bCs/>
              </w:rPr>
            </w:pPr>
            <w:r w:rsidRPr="00513AD7">
              <w:rPr>
                <w:rFonts w:ascii="Arial" w:eastAsia="Arial" w:hAnsi="Arial"/>
                <w:b/>
                <w:bCs/>
              </w:rPr>
              <w:t>10</w:t>
            </w:r>
          </w:p>
        </w:tc>
        <w:tc>
          <w:tcPr>
            <w:tcW w:w="640" w:type="pct"/>
          </w:tcPr>
          <w:p w14:paraId="50E96273" w14:textId="77777777" w:rsidR="004542AC" w:rsidRPr="00513AD7" w:rsidRDefault="004542AC" w:rsidP="005F01F9">
            <w:pPr>
              <w:jc w:val="center"/>
              <w:rPr>
                <w:rFonts w:ascii="Arial" w:hAnsi="Arial"/>
              </w:rPr>
            </w:pPr>
            <w:r w:rsidRPr="00513AD7">
              <w:rPr>
                <w:rFonts w:ascii="Arial" w:eastAsia="Arial" w:hAnsi="Arial"/>
              </w:rPr>
              <w:t>Revisión</w:t>
            </w:r>
          </w:p>
        </w:tc>
      </w:tr>
      <w:tr w:rsidR="004542AC" w:rsidRPr="00513AD7" w14:paraId="3DC0E6B6" w14:textId="77777777" w:rsidTr="005F01F9">
        <w:tc>
          <w:tcPr>
            <w:tcW w:w="3873" w:type="pct"/>
          </w:tcPr>
          <w:p w14:paraId="5D1BC557" w14:textId="77777777" w:rsidR="004542AC" w:rsidRPr="00513AD7" w:rsidRDefault="004542AC" w:rsidP="005F01F9">
            <w:pPr>
              <w:jc w:val="both"/>
              <w:rPr>
                <w:rFonts w:ascii="Arial" w:hAnsi="Arial"/>
              </w:rPr>
            </w:pPr>
            <w:r w:rsidRPr="00513AD7">
              <w:rPr>
                <w:rFonts w:ascii="Arial" w:eastAsia="Arial" w:hAnsi="Arial"/>
                <w:b/>
                <w:bCs/>
              </w:rPr>
              <w:t xml:space="preserve">f) </w:t>
            </w:r>
            <w:r w:rsidRPr="00513AD7">
              <w:rPr>
                <w:rFonts w:ascii="Arial" w:eastAsia="Arial" w:hAnsi="Arial"/>
              </w:rPr>
              <w:t>A partir de la tercera de un proyecto cuya superficie sea mayor de 500 M² y hasta 1,000 M²</w:t>
            </w:r>
          </w:p>
        </w:tc>
        <w:tc>
          <w:tcPr>
            <w:tcW w:w="486" w:type="pct"/>
          </w:tcPr>
          <w:p w14:paraId="0D6E7439" w14:textId="77777777" w:rsidR="004542AC" w:rsidRPr="00513AD7" w:rsidRDefault="004542AC" w:rsidP="005F01F9">
            <w:pPr>
              <w:jc w:val="center"/>
              <w:rPr>
                <w:rFonts w:ascii="Arial" w:hAnsi="Arial"/>
                <w:b/>
                <w:bCs/>
              </w:rPr>
            </w:pPr>
            <w:r w:rsidRPr="00513AD7">
              <w:rPr>
                <w:rFonts w:ascii="Arial" w:eastAsia="Arial" w:hAnsi="Arial"/>
                <w:b/>
                <w:bCs/>
              </w:rPr>
              <w:t>15</w:t>
            </w:r>
          </w:p>
        </w:tc>
        <w:tc>
          <w:tcPr>
            <w:tcW w:w="640" w:type="pct"/>
          </w:tcPr>
          <w:p w14:paraId="616D6B79" w14:textId="77777777" w:rsidR="004542AC" w:rsidRPr="00513AD7" w:rsidRDefault="004542AC" w:rsidP="005F01F9">
            <w:pPr>
              <w:jc w:val="center"/>
              <w:rPr>
                <w:rFonts w:ascii="Arial" w:hAnsi="Arial"/>
              </w:rPr>
            </w:pPr>
            <w:r w:rsidRPr="00513AD7">
              <w:rPr>
                <w:rFonts w:ascii="Arial" w:eastAsia="Arial" w:hAnsi="Arial"/>
              </w:rPr>
              <w:t>Revisión</w:t>
            </w:r>
          </w:p>
        </w:tc>
      </w:tr>
      <w:tr w:rsidR="004542AC" w:rsidRPr="00513AD7" w14:paraId="2034C6FE" w14:textId="77777777" w:rsidTr="005F01F9">
        <w:tc>
          <w:tcPr>
            <w:tcW w:w="3873" w:type="pct"/>
          </w:tcPr>
          <w:p w14:paraId="2C5FA138" w14:textId="77777777" w:rsidR="004542AC" w:rsidRPr="00513AD7" w:rsidRDefault="004542AC" w:rsidP="005F01F9">
            <w:pPr>
              <w:jc w:val="both"/>
              <w:rPr>
                <w:rFonts w:ascii="Arial" w:hAnsi="Arial"/>
              </w:rPr>
            </w:pPr>
            <w:r w:rsidRPr="00513AD7">
              <w:rPr>
                <w:rFonts w:ascii="Arial" w:eastAsia="Arial" w:hAnsi="Arial"/>
                <w:b/>
                <w:bCs/>
              </w:rPr>
              <w:t xml:space="preserve">g) </w:t>
            </w:r>
            <w:r w:rsidRPr="00513AD7">
              <w:rPr>
                <w:rFonts w:ascii="Arial" w:eastAsia="Arial" w:hAnsi="Arial"/>
              </w:rPr>
              <w:t xml:space="preserve">A partir de la tercera de un proyecto cuya superficie sea mayor a 1,000 M² </w:t>
            </w:r>
          </w:p>
        </w:tc>
        <w:tc>
          <w:tcPr>
            <w:tcW w:w="486" w:type="pct"/>
          </w:tcPr>
          <w:p w14:paraId="6BB8B7A9" w14:textId="77777777" w:rsidR="004542AC" w:rsidRPr="00513AD7" w:rsidRDefault="004542AC" w:rsidP="005F01F9">
            <w:pPr>
              <w:jc w:val="center"/>
              <w:rPr>
                <w:rFonts w:ascii="Arial" w:hAnsi="Arial"/>
                <w:b/>
                <w:bCs/>
              </w:rPr>
            </w:pPr>
            <w:r w:rsidRPr="00513AD7">
              <w:rPr>
                <w:rFonts w:ascii="Arial" w:eastAsia="Arial" w:hAnsi="Arial"/>
                <w:b/>
                <w:bCs/>
              </w:rPr>
              <w:t>20</w:t>
            </w:r>
          </w:p>
        </w:tc>
        <w:tc>
          <w:tcPr>
            <w:tcW w:w="640" w:type="pct"/>
          </w:tcPr>
          <w:p w14:paraId="286AB1D3" w14:textId="77777777" w:rsidR="004542AC" w:rsidRPr="00513AD7" w:rsidRDefault="004542AC" w:rsidP="005F01F9">
            <w:pPr>
              <w:jc w:val="center"/>
              <w:rPr>
                <w:rFonts w:ascii="Arial" w:hAnsi="Arial"/>
              </w:rPr>
            </w:pPr>
            <w:r w:rsidRPr="00513AD7">
              <w:rPr>
                <w:rFonts w:ascii="Arial" w:eastAsia="Arial" w:hAnsi="Arial"/>
              </w:rPr>
              <w:t>Revisión</w:t>
            </w:r>
          </w:p>
        </w:tc>
      </w:tr>
      <w:tr w:rsidR="004542AC" w:rsidRPr="00513AD7" w14:paraId="0193E89F" w14:textId="77777777" w:rsidTr="005F01F9">
        <w:tc>
          <w:tcPr>
            <w:tcW w:w="5000" w:type="pct"/>
            <w:gridSpan w:val="3"/>
          </w:tcPr>
          <w:p w14:paraId="23C2C1DC" w14:textId="77777777" w:rsidR="004542AC" w:rsidRPr="00513AD7" w:rsidRDefault="004542AC" w:rsidP="005F01F9">
            <w:pPr>
              <w:rPr>
                <w:rFonts w:ascii="Arial" w:hAnsi="Arial"/>
              </w:rPr>
            </w:pPr>
            <w:r w:rsidRPr="00513AD7">
              <w:rPr>
                <w:rFonts w:ascii="Arial" w:eastAsia="Arial" w:hAnsi="Arial"/>
                <w:b/>
                <w:bCs/>
              </w:rPr>
              <w:t>10.  Revisión de Proyectos de Lotificación de Fraccionamiento</w:t>
            </w:r>
          </w:p>
        </w:tc>
      </w:tr>
      <w:tr w:rsidR="004542AC" w:rsidRPr="00513AD7" w14:paraId="533EF0C0" w14:textId="77777777" w:rsidTr="005F01F9">
        <w:tc>
          <w:tcPr>
            <w:tcW w:w="3873" w:type="pct"/>
          </w:tcPr>
          <w:p w14:paraId="224FCB1E" w14:textId="77777777" w:rsidR="004542AC" w:rsidRPr="00513AD7" w:rsidRDefault="004542AC" w:rsidP="005F01F9">
            <w:pPr>
              <w:rPr>
                <w:rFonts w:ascii="Arial" w:hAnsi="Arial"/>
              </w:rPr>
            </w:pPr>
            <w:r w:rsidRPr="00513AD7">
              <w:rPr>
                <w:rFonts w:ascii="Arial" w:eastAsia="Arial" w:hAnsi="Arial"/>
                <w:b/>
                <w:bCs/>
              </w:rPr>
              <w:t xml:space="preserve">a) </w:t>
            </w:r>
            <w:r w:rsidRPr="00513AD7">
              <w:rPr>
                <w:rFonts w:ascii="Arial" w:eastAsia="Arial" w:hAnsi="Arial"/>
              </w:rPr>
              <w:t>Por segunda revisión</w:t>
            </w:r>
          </w:p>
        </w:tc>
        <w:tc>
          <w:tcPr>
            <w:tcW w:w="486" w:type="pct"/>
          </w:tcPr>
          <w:p w14:paraId="6A300FF2" w14:textId="77777777" w:rsidR="004542AC" w:rsidRPr="00513AD7" w:rsidRDefault="004542AC" w:rsidP="005F01F9">
            <w:pPr>
              <w:jc w:val="center"/>
              <w:rPr>
                <w:rFonts w:ascii="Arial" w:hAnsi="Arial"/>
                <w:b/>
                <w:bCs/>
              </w:rPr>
            </w:pPr>
            <w:r w:rsidRPr="00513AD7">
              <w:rPr>
                <w:rFonts w:ascii="Arial" w:eastAsia="Arial" w:hAnsi="Arial"/>
                <w:b/>
                <w:bCs/>
              </w:rPr>
              <w:t>10</w:t>
            </w:r>
          </w:p>
        </w:tc>
        <w:tc>
          <w:tcPr>
            <w:tcW w:w="640" w:type="pct"/>
          </w:tcPr>
          <w:p w14:paraId="50E09848" w14:textId="77777777" w:rsidR="004542AC" w:rsidRPr="00513AD7" w:rsidRDefault="004542AC" w:rsidP="005F01F9">
            <w:pPr>
              <w:jc w:val="center"/>
              <w:rPr>
                <w:rFonts w:ascii="Arial" w:hAnsi="Arial"/>
              </w:rPr>
            </w:pPr>
            <w:r w:rsidRPr="00513AD7">
              <w:rPr>
                <w:rFonts w:ascii="Arial" w:eastAsia="Arial" w:hAnsi="Arial"/>
              </w:rPr>
              <w:t>Constancia</w:t>
            </w:r>
          </w:p>
        </w:tc>
      </w:tr>
      <w:tr w:rsidR="004542AC" w:rsidRPr="00513AD7" w14:paraId="74928C17" w14:textId="77777777" w:rsidTr="005F01F9">
        <w:tc>
          <w:tcPr>
            <w:tcW w:w="3873" w:type="pct"/>
          </w:tcPr>
          <w:p w14:paraId="30A6D37D" w14:textId="77777777" w:rsidR="004542AC" w:rsidRPr="00513AD7" w:rsidRDefault="004542AC" w:rsidP="005F01F9">
            <w:pPr>
              <w:rPr>
                <w:rFonts w:ascii="Arial" w:hAnsi="Arial"/>
              </w:rPr>
            </w:pPr>
            <w:r w:rsidRPr="00513AD7">
              <w:rPr>
                <w:rFonts w:ascii="Arial" w:eastAsia="Arial" w:hAnsi="Arial"/>
                <w:b/>
                <w:bCs/>
              </w:rPr>
              <w:t xml:space="preserve">b) </w:t>
            </w:r>
            <w:r w:rsidRPr="00513AD7">
              <w:rPr>
                <w:rFonts w:ascii="Arial" w:eastAsia="Arial" w:hAnsi="Arial"/>
              </w:rPr>
              <w:t>A partir de la tercera revisión:</w:t>
            </w:r>
          </w:p>
        </w:tc>
        <w:tc>
          <w:tcPr>
            <w:tcW w:w="486" w:type="pct"/>
          </w:tcPr>
          <w:p w14:paraId="0B0C1ECE" w14:textId="77777777" w:rsidR="004542AC" w:rsidRPr="00513AD7" w:rsidRDefault="004542AC" w:rsidP="005F01F9">
            <w:pPr>
              <w:rPr>
                <w:rFonts w:ascii="Arial" w:hAnsi="Arial"/>
                <w:b/>
                <w:bCs/>
              </w:rPr>
            </w:pPr>
          </w:p>
        </w:tc>
        <w:tc>
          <w:tcPr>
            <w:tcW w:w="640" w:type="pct"/>
          </w:tcPr>
          <w:p w14:paraId="6B0687BF" w14:textId="77777777" w:rsidR="004542AC" w:rsidRPr="00513AD7" w:rsidRDefault="004542AC" w:rsidP="005F01F9">
            <w:pPr>
              <w:rPr>
                <w:rFonts w:ascii="Arial" w:hAnsi="Arial"/>
              </w:rPr>
            </w:pPr>
          </w:p>
        </w:tc>
      </w:tr>
      <w:tr w:rsidR="004542AC" w:rsidRPr="00513AD7" w14:paraId="79A457AE" w14:textId="77777777" w:rsidTr="005F01F9">
        <w:tc>
          <w:tcPr>
            <w:tcW w:w="3873" w:type="pct"/>
          </w:tcPr>
          <w:p w14:paraId="3515492A" w14:textId="77777777" w:rsidR="004542AC" w:rsidRPr="00513AD7" w:rsidRDefault="004542AC" w:rsidP="005F01F9">
            <w:pPr>
              <w:rPr>
                <w:rFonts w:ascii="Arial" w:hAnsi="Arial"/>
              </w:rPr>
            </w:pPr>
            <w:r w:rsidRPr="00513AD7">
              <w:rPr>
                <w:rFonts w:ascii="Arial" w:eastAsia="Arial" w:hAnsi="Arial"/>
                <w:b/>
                <w:bCs/>
              </w:rPr>
              <w:t xml:space="preserve">1.- </w:t>
            </w:r>
            <w:r w:rsidRPr="00513AD7">
              <w:rPr>
                <w:rFonts w:ascii="Arial" w:eastAsia="Arial" w:hAnsi="Arial"/>
              </w:rPr>
              <w:t>De fraccionamientos de hasta 1 Hectárea</w:t>
            </w:r>
          </w:p>
        </w:tc>
        <w:tc>
          <w:tcPr>
            <w:tcW w:w="486" w:type="pct"/>
          </w:tcPr>
          <w:p w14:paraId="0CA49F03" w14:textId="77777777" w:rsidR="004542AC" w:rsidRPr="00513AD7" w:rsidRDefault="004542AC" w:rsidP="005F01F9">
            <w:pPr>
              <w:jc w:val="center"/>
              <w:rPr>
                <w:rFonts w:ascii="Arial" w:hAnsi="Arial"/>
                <w:b/>
                <w:bCs/>
              </w:rPr>
            </w:pPr>
            <w:r w:rsidRPr="00513AD7">
              <w:rPr>
                <w:rFonts w:ascii="Arial" w:eastAsia="Arial" w:hAnsi="Arial"/>
                <w:b/>
                <w:bCs/>
              </w:rPr>
              <w:t>10</w:t>
            </w:r>
          </w:p>
        </w:tc>
        <w:tc>
          <w:tcPr>
            <w:tcW w:w="640" w:type="pct"/>
          </w:tcPr>
          <w:p w14:paraId="2274E5E5" w14:textId="77777777" w:rsidR="004542AC" w:rsidRPr="00513AD7" w:rsidRDefault="004542AC" w:rsidP="005F01F9">
            <w:pPr>
              <w:jc w:val="center"/>
              <w:rPr>
                <w:rFonts w:ascii="Arial" w:hAnsi="Arial"/>
              </w:rPr>
            </w:pPr>
            <w:r w:rsidRPr="00513AD7">
              <w:rPr>
                <w:rFonts w:ascii="Arial" w:eastAsia="Arial" w:hAnsi="Arial"/>
              </w:rPr>
              <w:t>Constancia</w:t>
            </w:r>
          </w:p>
        </w:tc>
      </w:tr>
      <w:tr w:rsidR="004542AC" w:rsidRPr="00513AD7" w14:paraId="5519DDD4" w14:textId="77777777" w:rsidTr="005F01F9">
        <w:tc>
          <w:tcPr>
            <w:tcW w:w="3873" w:type="pct"/>
          </w:tcPr>
          <w:p w14:paraId="30C4B815" w14:textId="77777777" w:rsidR="004542AC" w:rsidRPr="00513AD7" w:rsidRDefault="004542AC" w:rsidP="005F01F9">
            <w:pPr>
              <w:rPr>
                <w:rFonts w:ascii="Arial" w:hAnsi="Arial"/>
              </w:rPr>
            </w:pPr>
            <w:r w:rsidRPr="00513AD7">
              <w:rPr>
                <w:rFonts w:ascii="Arial" w:eastAsia="Arial" w:hAnsi="Arial"/>
                <w:b/>
                <w:bCs/>
              </w:rPr>
              <w:t xml:space="preserve">2.- </w:t>
            </w:r>
            <w:r w:rsidRPr="00513AD7">
              <w:rPr>
                <w:rFonts w:ascii="Arial" w:eastAsia="Arial" w:hAnsi="Arial"/>
              </w:rPr>
              <w:t>De fraccionamientos de más de 1 hasta 5 Hectáreas</w:t>
            </w:r>
          </w:p>
        </w:tc>
        <w:tc>
          <w:tcPr>
            <w:tcW w:w="486" w:type="pct"/>
          </w:tcPr>
          <w:p w14:paraId="05D6B980" w14:textId="77777777" w:rsidR="004542AC" w:rsidRPr="00513AD7" w:rsidRDefault="004542AC" w:rsidP="005F01F9">
            <w:pPr>
              <w:jc w:val="center"/>
              <w:rPr>
                <w:rFonts w:ascii="Arial" w:hAnsi="Arial"/>
                <w:b/>
                <w:bCs/>
              </w:rPr>
            </w:pPr>
            <w:r w:rsidRPr="00513AD7">
              <w:rPr>
                <w:rFonts w:ascii="Arial" w:eastAsia="Arial" w:hAnsi="Arial"/>
                <w:b/>
                <w:bCs/>
              </w:rPr>
              <w:t>15</w:t>
            </w:r>
          </w:p>
        </w:tc>
        <w:tc>
          <w:tcPr>
            <w:tcW w:w="640" w:type="pct"/>
          </w:tcPr>
          <w:p w14:paraId="19971C00" w14:textId="77777777" w:rsidR="004542AC" w:rsidRPr="00513AD7" w:rsidRDefault="004542AC" w:rsidP="005F01F9">
            <w:pPr>
              <w:jc w:val="center"/>
              <w:rPr>
                <w:rFonts w:ascii="Arial" w:hAnsi="Arial"/>
              </w:rPr>
            </w:pPr>
            <w:r w:rsidRPr="00513AD7">
              <w:rPr>
                <w:rFonts w:ascii="Arial" w:eastAsia="Arial" w:hAnsi="Arial"/>
              </w:rPr>
              <w:t>Constancia</w:t>
            </w:r>
          </w:p>
        </w:tc>
      </w:tr>
      <w:tr w:rsidR="004542AC" w:rsidRPr="00513AD7" w14:paraId="0DCB552F" w14:textId="77777777" w:rsidTr="005F01F9">
        <w:tc>
          <w:tcPr>
            <w:tcW w:w="3873" w:type="pct"/>
          </w:tcPr>
          <w:p w14:paraId="5C5FDFD6" w14:textId="77777777" w:rsidR="004542AC" w:rsidRPr="00513AD7" w:rsidRDefault="004542AC" w:rsidP="005F01F9">
            <w:pPr>
              <w:rPr>
                <w:rFonts w:ascii="Arial" w:hAnsi="Arial"/>
              </w:rPr>
            </w:pPr>
            <w:r w:rsidRPr="00513AD7">
              <w:rPr>
                <w:rFonts w:ascii="Arial" w:eastAsia="Arial" w:hAnsi="Arial"/>
                <w:b/>
                <w:bCs/>
              </w:rPr>
              <w:t xml:space="preserve">3.- </w:t>
            </w:r>
            <w:r w:rsidRPr="00513AD7">
              <w:rPr>
                <w:rFonts w:ascii="Arial" w:eastAsia="Arial" w:hAnsi="Arial"/>
              </w:rPr>
              <w:t>De fraccionamientos de más de 5 hasta 20 Hectáreas</w:t>
            </w:r>
          </w:p>
        </w:tc>
        <w:tc>
          <w:tcPr>
            <w:tcW w:w="486" w:type="pct"/>
          </w:tcPr>
          <w:p w14:paraId="651AFC11" w14:textId="77777777" w:rsidR="004542AC" w:rsidRPr="00513AD7" w:rsidRDefault="004542AC" w:rsidP="005F01F9">
            <w:pPr>
              <w:jc w:val="center"/>
              <w:rPr>
                <w:rFonts w:ascii="Arial" w:hAnsi="Arial"/>
                <w:b/>
                <w:bCs/>
              </w:rPr>
            </w:pPr>
            <w:r w:rsidRPr="00513AD7">
              <w:rPr>
                <w:rFonts w:ascii="Arial" w:eastAsia="Arial" w:hAnsi="Arial"/>
                <w:b/>
                <w:bCs/>
              </w:rPr>
              <w:t>20</w:t>
            </w:r>
          </w:p>
        </w:tc>
        <w:tc>
          <w:tcPr>
            <w:tcW w:w="640" w:type="pct"/>
          </w:tcPr>
          <w:p w14:paraId="57450485" w14:textId="77777777" w:rsidR="004542AC" w:rsidRPr="00513AD7" w:rsidRDefault="004542AC" w:rsidP="005F01F9">
            <w:pPr>
              <w:jc w:val="center"/>
              <w:rPr>
                <w:rFonts w:ascii="Arial" w:hAnsi="Arial"/>
              </w:rPr>
            </w:pPr>
            <w:r w:rsidRPr="00513AD7">
              <w:rPr>
                <w:rFonts w:ascii="Arial" w:eastAsia="Arial" w:hAnsi="Arial"/>
              </w:rPr>
              <w:t>Constancia</w:t>
            </w:r>
          </w:p>
        </w:tc>
      </w:tr>
      <w:tr w:rsidR="004542AC" w:rsidRPr="00513AD7" w14:paraId="274D809A" w14:textId="77777777" w:rsidTr="005F01F9">
        <w:tc>
          <w:tcPr>
            <w:tcW w:w="3873" w:type="pct"/>
          </w:tcPr>
          <w:p w14:paraId="4C8FB102" w14:textId="77777777" w:rsidR="004542AC" w:rsidRPr="00513AD7" w:rsidRDefault="004542AC" w:rsidP="005F01F9">
            <w:pPr>
              <w:rPr>
                <w:rFonts w:ascii="Arial" w:hAnsi="Arial"/>
              </w:rPr>
            </w:pPr>
            <w:r w:rsidRPr="00513AD7">
              <w:rPr>
                <w:rFonts w:ascii="Arial" w:eastAsia="Arial" w:hAnsi="Arial"/>
                <w:b/>
                <w:bCs/>
              </w:rPr>
              <w:t xml:space="preserve">4.- </w:t>
            </w:r>
            <w:r w:rsidRPr="00513AD7">
              <w:rPr>
                <w:rFonts w:ascii="Arial" w:eastAsia="Arial" w:hAnsi="Arial"/>
              </w:rPr>
              <w:t>De fraccionamientos de más de 20 Hectáreas</w:t>
            </w:r>
          </w:p>
        </w:tc>
        <w:tc>
          <w:tcPr>
            <w:tcW w:w="486" w:type="pct"/>
          </w:tcPr>
          <w:p w14:paraId="3F8677C3" w14:textId="77777777" w:rsidR="004542AC" w:rsidRPr="00513AD7" w:rsidRDefault="004542AC" w:rsidP="005F01F9">
            <w:pPr>
              <w:jc w:val="center"/>
              <w:rPr>
                <w:rFonts w:ascii="Arial" w:hAnsi="Arial"/>
                <w:b/>
                <w:bCs/>
              </w:rPr>
            </w:pPr>
            <w:r w:rsidRPr="00513AD7">
              <w:rPr>
                <w:rFonts w:ascii="Arial" w:eastAsia="Arial" w:hAnsi="Arial"/>
                <w:b/>
                <w:bCs/>
              </w:rPr>
              <w:t>25</w:t>
            </w:r>
          </w:p>
        </w:tc>
        <w:tc>
          <w:tcPr>
            <w:tcW w:w="640" w:type="pct"/>
          </w:tcPr>
          <w:p w14:paraId="24AD4C1B" w14:textId="77777777" w:rsidR="004542AC" w:rsidRPr="00513AD7" w:rsidRDefault="004542AC" w:rsidP="005F01F9">
            <w:pPr>
              <w:jc w:val="center"/>
              <w:rPr>
                <w:rFonts w:ascii="Arial" w:hAnsi="Arial"/>
              </w:rPr>
            </w:pPr>
            <w:r w:rsidRPr="00513AD7">
              <w:rPr>
                <w:rFonts w:ascii="Arial" w:eastAsia="Arial" w:hAnsi="Arial"/>
              </w:rPr>
              <w:t>Constancia</w:t>
            </w:r>
          </w:p>
        </w:tc>
      </w:tr>
      <w:tr w:rsidR="004542AC" w:rsidRPr="00513AD7" w14:paraId="20B92A0F" w14:textId="77777777" w:rsidTr="005F01F9">
        <w:tc>
          <w:tcPr>
            <w:tcW w:w="3873" w:type="pct"/>
          </w:tcPr>
          <w:p w14:paraId="634B50C9" w14:textId="77777777" w:rsidR="004542AC" w:rsidRPr="00513AD7" w:rsidRDefault="004542AC" w:rsidP="005F01F9">
            <w:pPr>
              <w:rPr>
                <w:rFonts w:ascii="Arial" w:hAnsi="Arial"/>
              </w:rPr>
            </w:pPr>
          </w:p>
        </w:tc>
        <w:tc>
          <w:tcPr>
            <w:tcW w:w="486" w:type="pct"/>
          </w:tcPr>
          <w:p w14:paraId="5B671BBD" w14:textId="77777777" w:rsidR="004542AC" w:rsidRPr="00513AD7" w:rsidRDefault="004542AC" w:rsidP="005F01F9">
            <w:pPr>
              <w:rPr>
                <w:rFonts w:ascii="Arial" w:hAnsi="Arial"/>
                <w:b/>
                <w:bCs/>
              </w:rPr>
            </w:pPr>
          </w:p>
        </w:tc>
        <w:tc>
          <w:tcPr>
            <w:tcW w:w="640" w:type="pct"/>
          </w:tcPr>
          <w:p w14:paraId="1DA01102" w14:textId="77777777" w:rsidR="004542AC" w:rsidRPr="00513AD7" w:rsidRDefault="004542AC" w:rsidP="005F01F9">
            <w:pPr>
              <w:rPr>
                <w:rFonts w:ascii="Arial" w:hAnsi="Arial"/>
              </w:rPr>
            </w:pPr>
          </w:p>
        </w:tc>
      </w:tr>
      <w:tr w:rsidR="004542AC" w:rsidRPr="00513AD7" w14:paraId="62D1AC86" w14:textId="77777777" w:rsidTr="005F01F9">
        <w:tc>
          <w:tcPr>
            <w:tcW w:w="3873" w:type="pct"/>
          </w:tcPr>
          <w:p w14:paraId="7A8F3AFE" w14:textId="77777777" w:rsidR="004542AC" w:rsidRPr="00513AD7" w:rsidRDefault="004542AC" w:rsidP="005F01F9">
            <w:pPr>
              <w:jc w:val="both"/>
              <w:rPr>
                <w:rFonts w:ascii="Arial" w:hAnsi="Arial"/>
              </w:rPr>
            </w:pPr>
            <w:r w:rsidRPr="00513AD7">
              <w:rPr>
                <w:rFonts w:ascii="Arial" w:eastAsia="Arial" w:hAnsi="Arial"/>
                <w:b/>
                <w:bCs/>
              </w:rPr>
              <w:t>11. Constancia de Factibilidad para Unión, División o Lotificación de predios</w:t>
            </w:r>
          </w:p>
        </w:tc>
        <w:tc>
          <w:tcPr>
            <w:tcW w:w="486" w:type="pct"/>
          </w:tcPr>
          <w:p w14:paraId="63D70F4B" w14:textId="77777777" w:rsidR="004542AC" w:rsidRPr="00513AD7" w:rsidRDefault="004542AC" w:rsidP="005F01F9">
            <w:pPr>
              <w:jc w:val="center"/>
              <w:rPr>
                <w:rFonts w:ascii="Arial" w:hAnsi="Arial"/>
              </w:rPr>
            </w:pPr>
            <w:r w:rsidRPr="00513AD7">
              <w:rPr>
                <w:rFonts w:ascii="Arial" w:eastAsia="Arial" w:hAnsi="Arial"/>
              </w:rPr>
              <w:t>1.25</w:t>
            </w:r>
          </w:p>
        </w:tc>
        <w:tc>
          <w:tcPr>
            <w:tcW w:w="640" w:type="pct"/>
          </w:tcPr>
          <w:p w14:paraId="4C72952D" w14:textId="77777777" w:rsidR="004542AC" w:rsidRPr="00513AD7" w:rsidRDefault="004542AC" w:rsidP="005F01F9">
            <w:pPr>
              <w:jc w:val="center"/>
              <w:rPr>
                <w:rFonts w:ascii="Arial" w:hAnsi="Arial"/>
              </w:rPr>
            </w:pPr>
            <w:r w:rsidRPr="00513AD7">
              <w:rPr>
                <w:rFonts w:ascii="Arial" w:eastAsia="Arial" w:hAnsi="Arial"/>
              </w:rPr>
              <w:t>Por Predio Resultante</w:t>
            </w:r>
          </w:p>
        </w:tc>
      </w:tr>
      <w:tr w:rsidR="004542AC" w:rsidRPr="00513AD7" w14:paraId="0CE0A187" w14:textId="77777777" w:rsidTr="005F01F9">
        <w:tc>
          <w:tcPr>
            <w:tcW w:w="3873" w:type="pct"/>
          </w:tcPr>
          <w:p w14:paraId="20D46DF8" w14:textId="77777777" w:rsidR="004542AC" w:rsidRPr="00513AD7" w:rsidRDefault="004542AC" w:rsidP="005F01F9">
            <w:pPr>
              <w:rPr>
                <w:rFonts w:ascii="Arial" w:hAnsi="Arial"/>
              </w:rPr>
            </w:pPr>
            <w:r w:rsidRPr="00513AD7">
              <w:rPr>
                <w:rFonts w:ascii="Arial" w:eastAsia="Arial" w:hAnsi="Arial"/>
                <w:b/>
                <w:bCs/>
              </w:rPr>
              <w:t>12. Visitas de Inspección</w:t>
            </w:r>
          </w:p>
        </w:tc>
        <w:tc>
          <w:tcPr>
            <w:tcW w:w="486" w:type="pct"/>
          </w:tcPr>
          <w:p w14:paraId="108B7C0B" w14:textId="77777777" w:rsidR="004542AC" w:rsidRPr="00513AD7" w:rsidRDefault="004542AC" w:rsidP="005F01F9">
            <w:pPr>
              <w:rPr>
                <w:rFonts w:ascii="Arial" w:hAnsi="Arial"/>
              </w:rPr>
            </w:pPr>
          </w:p>
        </w:tc>
        <w:tc>
          <w:tcPr>
            <w:tcW w:w="640" w:type="pct"/>
          </w:tcPr>
          <w:p w14:paraId="52226745" w14:textId="77777777" w:rsidR="004542AC" w:rsidRPr="00513AD7" w:rsidRDefault="004542AC" w:rsidP="005F01F9">
            <w:pPr>
              <w:rPr>
                <w:rFonts w:ascii="Arial" w:hAnsi="Arial"/>
              </w:rPr>
            </w:pPr>
          </w:p>
        </w:tc>
      </w:tr>
      <w:tr w:rsidR="004542AC" w:rsidRPr="00513AD7" w14:paraId="248D07DB" w14:textId="77777777" w:rsidTr="005F01F9">
        <w:tc>
          <w:tcPr>
            <w:tcW w:w="3873" w:type="pct"/>
          </w:tcPr>
          <w:p w14:paraId="20A17B42" w14:textId="77777777" w:rsidR="004542AC" w:rsidRPr="00513AD7" w:rsidRDefault="004542AC" w:rsidP="005F01F9">
            <w:pPr>
              <w:rPr>
                <w:rFonts w:ascii="Arial" w:hAnsi="Arial"/>
              </w:rPr>
            </w:pPr>
            <w:r w:rsidRPr="00513AD7">
              <w:rPr>
                <w:rFonts w:ascii="Arial" w:eastAsia="Arial" w:hAnsi="Arial"/>
                <w:b/>
                <w:bCs/>
              </w:rPr>
              <w:t xml:space="preserve">a) </w:t>
            </w:r>
            <w:r w:rsidRPr="00513AD7">
              <w:rPr>
                <w:rFonts w:ascii="Arial" w:eastAsia="Arial" w:hAnsi="Arial"/>
              </w:rPr>
              <w:t>De fosas sépticas:</w:t>
            </w:r>
          </w:p>
        </w:tc>
        <w:tc>
          <w:tcPr>
            <w:tcW w:w="486" w:type="pct"/>
          </w:tcPr>
          <w:p w14:paraId="6E0243D4" w14:textId="77777777" w:rsidR="004542AC" w:rsidRPr="00513AD7" w:rsidRDefault="004542AC" w:rsidP="005F01F9">
            <w:pPr>
              <w:rPr>
                <w:rFonts w:ascii="Arial" w:hAnsi="Arial"/>
              </w:rPr>
            </w:pPr>
          </w:p>
        </w:tc>
        <w:tc>
          <w:tcPr>
            <w:tcW w:w="640" w:type="pct"/>
          </w:tcPr>
          <w:p w14:paraId="67F10656" w14:textId="77777777" w:rsidR="004542AC" w:rsidRPr="00513AD7" w:rsidRDefault="004542AC" w:rsidP="005F01F9">
            <w:pPr>
              <w:rPr>
                <w:rFonts w:ascii="Arial" w:hAnsi="Arial"/>
              </w:rPr>
            </w:pPr>
          </w:p>
        </w:tc>
      </w:tr>
      <w:tr w:rsidR="004542AC" w:rsidRPr="00513AD7" w14:paraId="0058BB8A" w14:textId="77777777" w:rsidTr="005F01F9">
        <w:tc>
          <w:tcPr>
            <w:tcW w:w="3873" w:type="pct"/>
          </w:tcPr>
          <w:p w14:paraId="517324A4" w14:textId="77777777" w:rsidR="004542AC" w:rsidRPr="00513AD7" w:rsidRDefault="004542AC" w:rsidP="005F01F9">
            <w:pPr>
              <w:rPr>
                <w:rFonts w:ascii="Arial" w:hAnsi="Arial"/>
              </w:rPr>
            </w:pPr>
          </w:p>
        </w:tc>
        <w:tc>
          <w:tcPr>
            <w:tcW w:w="486" w:type="pct"/>
          </w:tcPr>
          <w:p w14:paraId="49517760" w14:textId="77777777" w:rsidR="004542AC" w:rsidRPr="00513AD7" w:rsidRDefault="004542AC" w:rsidP="005F01F9">
            <w:pPr>
              <w:rPr>
                <w:rFonts w:ascii="Arial" w:hAnsi="Arial"/>
              </w:rPr>
            </w:pPr>
          </w:p>
        </w:tc>
        <w:tc>
          <w:tcPr>
            <w:tcW w:w="640" w:type="pct"/>
          </w:tcPr>
          <w:p w14:paraId="555D88DF" w14:textId="77777777" w:rsidR="004542AC" w:rsidRPr="00513AD7" w:rsidRDefault="004542AC" w:rsidP="005F01F9">
            <w:pPr>
              <w:rPr>
                <w:rFonts w:ascii="Arial" w:hAnsi="Arial"/>
              </w:rPr>
            </w:pPr>
          </w:p>
        </w:tc>
      </w:tr>
      <w:tr w:rsidR="004542AC" w:rsidRPr="00513AD7" w14:paraId="23D1EE2B" w14:textId="77777777" w:rsidTr="005F01F9">
        <w:tc>
          <w:tcPr>
            <w:tcW w:w="3873" w:type="pct"/>
          </w:tcPr>
          <w:p w14:paraId="671F5F84" w14:textId="77777777" w:rsidR="004542AC" w:rsidRPr="00513AD7" w:rsidRDefault="004542AC" w:rsidP="005F01F9">
            <w:pPr>
              <w:rPr>
                <w:rFonts w:ascii="Arial" w:hAnsi="Arial"/>
              </w:rPr>
            </w:pPr>
            <w:r w:rsidRPr="00513AD7">
              <w:rPr>
                <w:rFonts w:ascii="Arial" w:eastAsia="Arial" w:hAnsi="Arial"/>
                <w:b/>
                <w:bCs/>
              </w:rPr>
              <w:t xml:space="preserve">1.- </w:t>
            </w:r>
            <w:r w:rsidRPr="00513AD7">
              <w:rPr>
                <w:rFonts w:ascii="Arial" w:eastAsia="Arial" w:hAnsi="Arial"/>
              </w:rPr>
              <w:t>Para el caso de desarrollo de fraccionamiento o conjunto habitacional, Cuando se requiera una segunda o posterior visita de inspección.</w:t>
            </w:r>
          </w:p>
        </w:tc>
        <w:tc>
          <w:tcPr>
            <w:tcW w:w="486" w:type="pct"/>
          </w:tcPr>
          <w:p w14:paraId="39A0489C" w14:textId="77777777" w:rsidR="004542AC" w:rsidRPr="00513AD7" w:rsidRDefault="004542AC" w:rsidP="005F01F9">
            <w:pPr>
              <w:jc w:val="center"/>
              <w:rPr>
                <w:rFonts w:ascii="Arial" w:hAnsi="Arial"/>
                <w:b/>
                <w:bCs/>
              </w:rPr>
            </w:pPr>
            <w:r w:rsidRPr="00513AD7">
              <w:rPr>
                <w:rFonts w:ascii="Arial" w:eastAsia="Arial" w:hAnsi="Arial"/>
                <w:b/>
                <w:bCs/>
              </w:rPr>
              <w:t>20</w:t>
            </w:r>
          </w:p>
        </w:tc>
        <w:tc>
          <w:tcPr>
            <w:tcW w:w="640" w:type="pct"/>
          </w:tcPr>
          <w:p w14:paraId="550E61FC" w14:textId="77777777" w:rsidR="004542AC" w:rsidRPr="00513AD7" w:rsidRDefault="004542AC" w:rsidP="005F01F9">
            <w:pPr>
              <w:jc w:val="center"/>
              <w:rPr>
                <w:rFonts w:ascii="Arial" w:hAnsi="Arial"/>
              </w:rPr>
            </w:pPr>
            <w:r w:rsidRPr="00513AD7">
              <w:rPr>
                <w:rFonts w:ascii="Arial" w:eastAsia="Arial" w:hAnsi="Arial"/>
              </w:rPr>
              <w:t>Visita</w:t>
            </w:r>
          </w:p>
        </w:tc>
      </w:tr>
      <w:tr w:rsidR="004542AC" w:rsidRPr="00513AD7" w14:paraId="694387EF" w14:textId="77777777" w:rsidTr="005F01F9">
        <w:tc>
          <w:tcPr>
            <w:tcW w:w="3873" w:type="pct"/>
          </w:tcPr>
          <w:p w14:paraId="47AAB77F" w14:textId="77777777" w:rsidR="004542AC" w:rsidRPr="00513AD7" w:rsidRDefault="004542AC" w:rsidP="005F01F9">
            <w:pPr>
              <w:rPr>
                <w:rFonts w:ascii="Arial" w:hAnsi="Arial"/>
              </w:rPr>
            </w:pPr>
            <w:r w:rsidRPr="00513AD7">
              <w:rPr>
                <w:rFonts w:ascii="Arial" w:eastAsia="Arial" w:hAnsi="Arial"/>
                <w:b/>
                <w:bCs/>
              </w:rPr>
              <w:t xml:space="preserve">2.- </w:t>
            </w:r>
            <w:r w:rsidRPr="00513AD7">
              <w:rPr>
                <w:rFonts w:ascii="Arial" w:eastAsia="Arial" w:hAnsi="Arial"/>
              </w:rPr>
              <w:t>Para los demás casos, cuando se requiera una tercera o posterior visita de inspección</w:t>
            </w:r>
          </w:p>
        </w:tc>
        <w:tc>
          <w:tcPr>
            <w:tcW w:w="486" w:type="pct"/>
          </w:tcPr>
          <w:p w14:paraId="7B4E4EBC" w14:textId="77777777" w:rsidR="004542AC" w:rsidRPr="00513AD7" w:rsidRDefault="004542AC" w:rsidP="005F01F9">
            <w:pPr>
              <w:jc w:val="center"/>
              <w:rPr>
                <w:rFonts w:ascii="Arial" w:hAnsi="Arial"/>
                <w:b/>
                <w:bCs/>
              </w:rPr>
            </w:pPr>
            <w:r w:rsidRPr="00513AD7">
              <w:rPr>
                <w:rFonts w:ascii="Arial" w:eastAsia="Arial" w:hAnsi="Arial"/>
                <w:b/>
                <w:bCs/>
              </w:rPr>
              <w:t>20</w:t>
            </w:r>
          </w:p>
        </w:tc>
        <w:tc>
          <w:tcPr>
            <w:tcW w:w="640" w:type="pct"/>
          </w:tcPr>
          <w:p w14:paraId="062F8D11" w14:textId="77777777" w:rsidR="004542AC" w:rsidRPr="00513AD7" w:rsidRDefault="004542AC" w:rsidP="005F01F9">
            <w:pPr>
              <w:jc w:val="center"/>
              <w:rPr>
                <w:rFonts w:ascii="Arial" w:hAnsi="Arial"/>
              </w:rPr>
            </w:pPr>
            <w:r w:rsidRPr="00513AD7">
              <w:rPr>
                <w:rFonts w:ascii="Arial" w:eastAsia="Arial" w:hAnsi="Arial"/>
              </w:rPr>
              <w:t>Visita</w:t>
            </w:r>
          </w:p>
        </w:tc>
      </w:tr>
      <w:tr w:rsidR="004542AC" w:rsidRPr="00513AD7" w14:paraId="0E809F51" w14:textId="77777777" w:rsidTr="005F01F9">
        <w:tc>
          <w:tcPr>
            <w:tcW w:w="3873" w:type="pct"/>
          </w:tcPr>
          <w:p w14:paraId="5EC2D5F5" w14:textId="77777777" w:rsidR="004542AC" w:rsidRPr="00513AD7" w:rsidRDefault="004542AC" w:rsidP="005F01F9">
            <w:pPr>
              <w:rPr>
                <w:rFonts w:ascii="Arial" w:hAnsi="Arial"/>
              </w:rPr>
            </w:pPr>
            <w:r w:rsidRPr="00513AD7">
              <w:rPr>
                <w:rFonts w:ascii="Arial" w:eastAsia="Arial" w:hAnsi="Arial"/>
                <w:b/>
                <w:bCs/>
              </w:rPr>
              <w:lastRenderedPageBreak/>
              <w:t xml:space="preserve">b) </w:t>
            </w:r>
            <w:r w:rsidRPr="00513AD7">
              <w:rPr>
                <w:rFonts w:ascii="Arial" w:eastAsia="Arial" w:hAnsi="Arial"/>
              </w:rPr>
              <w:t>Por construcción o edificación distinta a la señalada en el inciso a) de esta fracción en los casos en que se requiera una tercera o posterior visita de inspección, se pagará:</w:t>
            </w:r>
          </w:p>
        </w:tc>
        <w:tc>
          <w:tcPr>
            <w:tcW w:w="486" w:type="pct"/>
          </w:tcPr>
          <w:p w14:paraId="7396F4B0" w14:textId="77777777" w:rsidR="004542AC" w:rsidRPr="00513AD7" w:rsidRDefault="004542AC" w:rsidP="005F01F9">
            <w:pPr>
              <w:jc w:val="center"/>
              <w:rPr>
                <w:rFonts w:ascii="Arial" w:hAnsi="Arial"/>
                <w:b/>
                <w:bCs/>
              </w:rPr>
            </w:pPr>
            <w:r w:rsidRPr="00513AD7">
              <w:rPr>
                <w:rFonts w:ascii="Arial" w:eastAsia="Arial" w:hAnsi="Arial"/>
                <w:b/>
                <w:bCs/>
              </w:rPr>
              <w:t>20</w:t>
            </w:r>
          </w:p>
        </w:tc>
        <w:tc>
          <w:tcPr>
            <w:tcW w:w="640" w:type="pct"/>
          </w:tcPr>
          <w:p w14:paraId="0135F83B" w14:textId="77777777" w:rsidR="004542AC" w:rsidRPr="00513AD7" w:rsidRDefault="004542AC" w:rsidP="005F01F9">
            <w:pPr>
              <w:jc w:val="center"/>
              <w:rPr>
                <w:rFonts w:ascii="Arial" w:hAnsi="Arial"/>
              </w:rPr>
            </w:pPr>
            <w:r w:rsidRPr="00513AD7">
              <w:rPr>
                <w:rFonts w:ascii="Arial" w:eastAsia="Arial" w:hAnsi="Arial"/>
              </w:rPr>
              <w:t>Visita</w:t>
            </w:r>
          </w:p>
        </w:tc>
      </w:tr>
      <w:tr w:rsidR="004542AC" w:rsidRPr="00513AD7" w14:paraId="43997A3B" w14:textId="77777777" w:rsidTr="005F01F9">
        <w:tc>
          <w:tcPr>
            <w:tcW w:w="3873" w:type="pct"/>
          </w:tcPr>
          <w:p w14:paraId="776C9C86" w14:textId="77777777" w:rsidR="004542AC" w:rsidRPr="00513AD7" w:rsidRDefault="004542AC" w:rsidP="005F01F9">
            <w:pPr>
              <w:jc w:val="both"/>
              <w:rPr>
                <w:rFonts w:ascii="Arial" w:hAnsi="Arial"/>
              </w:rPr>
            </w:pPr>
            <w:r w:rsidRPr="00513AD7">
              <w:rPr>
                <w:rFonts w:ascii="Arial" w:eastAsia="Arial" w:hAnsi="Arial"/>
                <w:b/>
                <w:bCs/>
              </w:rPr>
              <w:t xml:space="preserve">c) </w:t>
            </w:r>
            <w:r w:rsidRPr="00513AD7">
              <w:rPr>
                <w:rFonts w:ascii="Arial" w:eastAsia="Arial" w:hAnsi="Arial"/>
              </w:rPr>
              <w:t>Para la recepción o terminación de obras de infraestructura urbana, en los casos en los que se requiera una tercera o posterior visita de inspección, se pagará:</w:t>
            </w:r>
          </w:p>
        </w:tc>
        <w:tc>
          <w:tcPr>
            <w:tcW w:w="486" w:type="pct"/>
          </w:tcPr>
          <w:p w14:paraId="1CBDAB91" w14:textId="77777777" w:rsidR="004542AC" w:rsidRPr="00513AD7" w:rsidRDefault="004542AC" w:rsidP="005F01F9">
            <w:pPr>
              <w:rPr>
                <w:rFonts w:ascii="Arial" w:hAnsi="Arial"/>
              </w:rPr>
            </w:pPr>
          </w:p>
        </w:tc>
        <w:tc>
          <w:tcPr>
            <w:tcW w:w="640" w:type="pct"/>
          </w:tcPr>
          <w:p w14:paraId="336BA4AE" w14:textId="77777777" w:rsidR="004542AC" w:rsidRPr="00513AD7" w:rsidRDefault="004542AC" w:rsidP="005F01F9">
            <w:pPr>
              <w:rPr>
                <w:rFonts w:ascii="Arial" w:hAnsi="Arial"/>
              </w:rPr>
            </w:pPr>
          </w:p>
        </w:tc>
      </w:tr>
      <w:tr w:rsidR="004542AC" w:rsidRPr="00513AD7" w14:paraId="188C167A" w14:textId="77777777" w:rsidTr="005F01F9">
        <w:tc>
          <w:tcPr>
            <w:tcW w:w="3873" w:type="pct"/>
          </w:tcPr>
          <w:p w14:paraId="71F30D29" w14:textId="77777777" w:rsidR="004542AC" w:rsidRPr="00513AD7" w:rsidRDefault="004542AC" w:rsidP="005F01F9">
            <w:pPr>
              <w:rPr>
                <w:rFonts w:ascii="Arial" w:hAnsi="Arial"/>
              </w:rPr>
            </w:pPr>
            <w:r w:rsidRPr="00513AD7">
              <w:rPr>
                <w:rFonts w:ascii="Arial" w:eastAsia="Arial" w:hAnsi="Arial"/>
                <w:b/>
                <w:bCs/>
              </w:rPr>
              <w:t xml:space="preserve">1.- </w:t>
            </w:r>
            <w:r w:rsidRPr="00513AD7">
              <w:rPr>
                <w:rFonts w:ascii="Arial" w:eastAsia="Arial" w:hAnsi="Arial"/>
              </w:rPr>
              <w:t>Por los primeros 10,000 M2 de vialidad</w:t>
            </w:r>
          </w:p>
        </w:tc>
        <w:tc>
          <w:tcPr>
            <w:tcW w:w="486" w:type="pct"/>
          </w:tcPr>
          <w:p w14:paraId="144CD509" w14:textId="77777777" w:rsidR="004542AC" w:rsidRPr="00513AD7" w:rsidRDefault="004542AC" w:rsidP="005F01F9">
            <w:pPr>
              <w:jc w:val="center"/>
              <w:rPr>
                <w:rFonts w:ascii="Arial" w:hAnsi="Arial"/>
                <w:b/>
                <w:bCs/>
              </w:rPr>
            </w:pPr>
            <w:r w:rsidRPr="00513AD7">
              <w:rPr>
                <w:rFonts w:ascii="Arial" w:eastAsia="Arial" w:hAnsi="Arial"/>
                <w:b/>
                <w:bCs/>
              </w:rPr>
              <w:t>50</w:t>
            </w:r>
          </w:p>
        </w:tc>
        <w:tc>
          <w:tcPr>
            <w:tcW w:w="640" w:type="pct"/>
          </w:tcPr>
          <w:p w14:paraId="6295668D" w14:textId="77777777" w:rsidR="004542AC" w:rsidRPr="00513AD7" w:rsidRDefault="004542AC" w:rsidP="005F01F9">
            <w:pPr>
              <w:rPr>
                <w:rFonts w:ascii="Arial" w:hAnsi="Arial"/>
              </w:rPr>
            </w:pPr>
          </w:p>
        </w:tc>
      </w:tr>
      <w:tr w:rsidR="004542AC" w:rsidRPr="00513AD7" w14:paraId="4EC3BBCF" w14:textId="77777777" w:rsidTr="005F01F9">
        <w:tc>
          <w:tcPr>
            <w:tcW w:w="3873" w:type="pct"/>
          </w:tcPr>
          <w:p w14:paraId="51470556" w14:textId="77777777" w:rsidR="004542AC" w:rsidRPr="00513AD7" w:rsidRDefault="004542AC" w:rsidP="005F01F9">
            <w:pPr>
              <w:rPr>
                <w:rFonts w:ascii="Arial" w:hAnsi="Arial"/>
              </w:rPr>
            </w:pPr>
          </w:p>
        </w:tc>
        <w:tc>
          <w:tcPr>
            <w:tcW w:w="486" w:type="pct"/>
          </w:tcPr>
          <w:p w14:paraId="2CA484DE" w14:textId="77777777" w:rsidR="004542AC" w:rsidRPr="00513AD7" w:rsidRDefault="004542AC" w:rsidP="005F01F9">
            <w:pPr>
              <w:rPr>
                <w:rFonts w:ascii="Arial" w:hAnsi="Arial"/>
                <w:b/>
                <w:bCs/>
              </w:rPr>
            </w:pPr>
          </w:p>
        </w:tc>
        <w:tc>
          <w:tcPr>
            <w:tcW w:w="640" w:type="pct"/>
          </w:tcPr>
          <w:p w14:paraId="3E89FD35" w14:textId="77777777" w:rsidR="004542AC" w:rsidRPr="00513AD7" w:rsidRDefault="004542AC" w:rsidP="005F01F9">
            <w:pPr>
              <w:rPr>
                <w:rFonts w:ascii="Arial" w:hAnsi="Arial"/>
              </w:rPr>
            </w:pPr>
          </w:p>
        </w:tc>
      </w:tr>
      <w:tr w:rsidR="004542AC" w:rsidRPr="00513AD7" w14:paraId="2546A54D" w14:textId="77777777" w:rsidTr="005F01F9">
        <w:tc>
          <w:tcPr>
            <w:tcW w:w="3873" w:type="pct"/>
          </w:tcPr>
          <w:p w14:paraId="4608E112" w14:textId="77777777" w:rsidR="004542AC" w:rsidRPr="00513AD7" w:rsidRDefault="004542AC" w:rsidP="005F01F9">
            <w:pPr>
              <w:rPr>
                <w:rFonts w:ascii="Arial" w:hAnsi="Arial"/>
              </w:rPr>
            </w:pPr>
            <w:r w:rsidRPr="00513AD7">
              <w:rPr>
                <w:rFonts w:ascii="Arial" w:eastAsia="Arial" w:hAnsi="Arial"/>
                <w:b/>
                <w:bCs/>
              </w:rPr>
              <w:t xml:space="preserve">2.- </w:t>
            </w:r>
            <w:r w:rsidRPr="00513AD7">
              <w:rPr>
                <w:rFonts w:ascii="Arial" w:eastAsia="Arial" w:hAnsi="Arial"/>
              </w:rPr>
              <w:t>Por cada M2 excedente</w:t>
            </w:r>
          </w:p>
        </w:tc>
        <w:tc>
          <w:tcPr>
            <w:tcW w:w="486" w:type="pct"/>
          </w:tcPr>
          <w:p w14:paraId="5DAF4674" w14:textId="77777777" w:rsidR="004542AC" w:rsidRPr="00513AD7" w:rsidRDefault="004542AC" w:rsidP="005F01F9">
            <w:pPr>
              <w:jc w:val="center"/>
              <w:rPr>
                <w:rFonts w:ascii="Arial" w:hAnsi="Arial"/>
                <w:b/>
                <w:bCs/>
              </w:rPr>
            </w:pPr>
            <w:r w:rsidRPr="00513AD7">
              <w:rPr>
                <w:rFonts w:ascii="Arial" w:eastAsia="Arial" w:hAnsi="Arial"/>
                <w:b/>
                <w:bCs/>
              </w:rPr>
              <w:t>0.0025</w:t>
            </w:r>
          </w:p>
        </w:tc>
        <w:tc>
          <w:tcPr>
            <w:tcW w:w="640" w:type="pct"/>
          </w:tcPr>
          <w:p w14:paraId="282EC4F5" w14:textId="77777777" w:rsidR="004542AC" w:rsidRPr="00513AD7" w:rsidRDefault="004542AC" w:rsidP="005F01F9">
            <w:pPr>
              <w:rPr>
                <w:rFonts w:ascii="Arial" w:hAnsi="Arial"/>
              </w:rPr>
            </w:pPr>
          </w:p>
        </w:tc>
      </w:tr>
      <w:tr w:rsidR="004542AC" w:rsidRPr="00513AD7" w14:paraId="68CBBCB1" w14:textId="77777777" w:rsidTr="005F01F9">
        <w:tc>
          <w:tcPr>
            <w:tcW w:w="3873" w:type="pct"/>
          </w:tcPr>
          <w:p w14:paraId="22403A97" w14:textId="77777777" w:rsidR="004542AC" w:rsidRPr="00513AD7" w:rsidRDefault="004542AC" w:rsidP="005F01F9">
            <w:pPr>
              <w:rPr>
                <w:rFonts w:ascii="Arial" w:hAnsi="Arial"/>
              </w:rPr>
            </w:pPr>
            <w:r w:rsidRPr="00513AD7">
              <w:rPr>
                <w:rFonts w:ascii="Arial" w:eastAsia="Arial" w:hAnsi="Arial"/>
                <w:b/>
                <w:bCs/>
              </w:rPr>
              <w:t xml:space="preserve">d) </w:t>
            </w:r>
            <w:r w:rsidRPr="00513AD7">
              <w:rPr>
                <w:rFonts w:ascii="Arial" w:eastAsia="Arial" w:hAnsi="Arial"/>
              </w:rPr>
              <w:t>Para la verificación de obras de infraestructura urbana a solicitud del particular, se pagará:</w:t>
            </w:r>
          </w:p>
        </w:tc>
        <w:tc>
          <w:tcPr>
            <w:tcW w:w="486" w:type="pct"/>
          </w:tcPr>
          <w:p w14:paraId="15146E80" w14:textId="77777777" w:rsidR="004542AC" w:rsidRPr="00513AD7" w:rsidRDefault="004542AC" w:rsidP="005F01F9">
            <w:pPr>
              <w:rPr>
                <w:rFonts w:ascii="Arial" w:hAnsi="Arial"/>
              </w:rPr>
            </w:pPr>
          </w:p>
        </w:tc>
        <w:tc>
          <w:tcPr>
            <w:tcW w:w="640" w:type="pct"/>
          </w:tcPr>
          <w:p w14:paraId="4BDFEE74" w14:textId="77777777" w:rsidR="004542AC" w:rsidRPr="00513AD7" w:rsidRDefault="004542AC" w:rsidP="005F01F9">
            <w:pPr>
              <w:rPr>
                <w:rFonts w:ascii="Arial" w:hAnsi="Arial"/>
              </w:rPr>
            </w:pPr>
          </w:p>
        </w:tc>
      </w:tr>
      <w:tr w:rsidR="004542AC" w:rsidRPr="00513AD7" w14:paraId="1BF4E762" w14:textId="77777777" w:rsidTr="005F01F9">
        <w:tc>
          <w:tcPr>
            <w:tcW w:w="3873" w:type="pct"/>
          </w:tcPr>
          <w:p w14:paraId="6B12C95C" w14:textId="77777777" w:rsidR="004542AC" w:rsidRPr="00513AD7" w:rsidRDefault="004542AC" w:rsidP="005F01F9">
            <w:pPr>
              <w:rPr>
                <w:rFonts w:ascii="Arial" w:hAnsi="Arial"/>
              </w:rPr>
            </w:pPr>
            <w:r w:rsidRPr="00513AD7">
              <w:rPr>
                <w:rFonts w:ascii="Arial" w:eastAsia="Arial" w:hAnsi="Arial"/>
                <w:b/>
                <w:bCs/>
              </w:rPr>
              <w:t xml:space="preserve">1.- </w:t>
            </w:r>
            <w:r w:rsidRPr="00513AD7">
              <w:rPr>
                <w:rFonts w:ascii="Arial" w:eastAsia="Arial" w:hAnsi="Arial"/>
              </w:rPr>
              <w:t>Por los primeros 10,000 M2 de vialidad</w:t>
            </w:r>
          </w:p>
        </w:tc>
        <w:tc>
          <w:tcPr>
            <w:tcW w:w="486" w:type="pct"/>
          </w:tcPr>
          <w:p w14:paraId="4AC3C050" w14:textId="77777777" w:rsidR="004542AC" w:rsidRPr="00513AD7" w:rsidRDefault="004542AC" w:rsidP="005F01F9">
            <w:pPr>
              <w:jc w:val="center"/>
              <w:rPr>
                <w:rFonts w:ascii="Arial" w:hAnsi="Arial"/>
                <w:b/>
                <w:bCs/>
              </w:rPr>
            </w:pPr>
            <w:r w:rsidRPr="00513AD7">
              <w:rPr>
                <w:rFonts w:ascii="Arial" w:eastAsia="Arial" w:hAnsi="Arial"/>
                <w:b/>
                <w:bCs/>
              </w:rPr>
              <w:t>25</w:t>
            </w:r>
          </w:p>
        </w:tc>
        <w:tc>
          <w:tcPr>
            <w:tcW w:w="640" w:type="pct"/>
          </w:tcPr>
          <w:p w14:paraId="52B59A7F" w14:textId="77777777" w:rsidR="004542AC" w:rsidRPr="00513AD7" w:rsidRDefault="004542AC" w:rsidP="005F01F9">
            <w:pPr>
              <w:rPr>
                <w:rFonts w:ascii="Arial" w:hAnsi="Arial"/>
              </w:rPr>
            </w:pPr>
          </w:p>
        </w:tc>
      </w:tr>
      <w:tr w:rsidR="004542AC" w:rsidRPr="00513AD7" w14:paraId="1578D85F" w14:textId="77777777" w:rsidTr="005F01F9">
        <w:tc>
          <w:tcPr>
            <w:tcW w:w="3873" w:type="pct"/>
          </w:tcPr>
          <w:p w14:paraId="1D5D6E00" w14:textId="77777777" w:rsidR="004542AC" w:rsidRPr="00513AD7" w:rsidRDefault="004542AC" w:rsidP="005F01F9">
            <w:pPr>
              <w:rPr>
                <w:rFonts w:ascii="Arial" w:hAnsi="Arial"/>
              </w:rPr>
            </w:pPr>
          </w:p>
        </w:tc>
        <w:tc>
          <w:tcPr>
            <w:tcW w:w="486" w:type="pct"/>
          </w:tcPr>
          <w:p w14:paraId="2451AFD9" w14:textId="77777777" w:rsidR="004542AC" w:rsidRPr="00513AD7" w:rsidRDefault="004542AC" w:rsidP="005F01F9">
            <w:pPr>
              <w:rPr>
                <w:rFonts w:ascii="Arial" w:hAnsi="Arial"/>
                <w:b/>
                <w:bCs/>
              </w:rPr>
            </w:pPr>
          </w:p>
        </w:tc>
        <w:tc>
          <w:tcPr>
            <w:tcW w:w="640" w:type="pct"/>
          </w:tcPr>
          <w:p w14:paraId="6CD3D3FF" w14:textId="77777777" w:rsidR="004542AC" w:rsidRPr="00513AD7" w:rsidRDefault="004542AC" w:rsidP="005F01F9">
            <w:pPr>
              <w:rPr>
                <w:rFonts w:ascii="Arial" w:hAnsi="Arial"/>
              </w:rPr>
            </w:pPr>
          </w:p>
        </w:tc>
      </w:tr>
      <w:tr w:rsidR="004542AC" w:rsidRPr="00513AD7" w14:paraId="3A5E22B2" w14:textId="77777777" w:rsidTr="005F01F9">
        <w:tc>
          <w:tcPr>
            <w:tcW w:w="3873" w:type="pct"/>
          </w:tcPr>
          <w:p w14:paraId="58117C5E" w14:textId="77777777" w:rsidR="004542AC" w:rsidRPr="00513AD7" w:rsidRDefault="004542AC" w:rsidP="005F01F9">
            <w:pPr>
              <w:rPr>
                <w:rFonts w:ascii="Arial" w:hAnsi="Arial"/>
              </w:rPr>
            </w:pPr>
            <w:r w:rsidRPr="00513AD7">
              <w:rPr>
                <w:rFonts w:ascii="Arial" w:eastAsia="Arial" w:hAnsi="Arial"/>
                <w:b/>
                <w:bCs/>
              </w:rPr>
              <w:t xml:space="preserve">2.- </w:t>
            </w:r>
            <w:r w:rsidRPr="00513AD7">
              <w:rPr>
                <w:rFonts w:ascii="Arial" w:eastAsia="Arial" w:hAnsi="Arial"/>
              </w:rPr>
              <w:t>Por cada M2 excedente</w:t>
            </w:r>
          </w:p>
        </w:tc>
        <w:tc>
          <w:tcPr>
            <w:tcW w:w="486" w:type="pct"/>
          </w:tcPr>
          <w:p w14:paraId="31DD0368" w14:textId="77777777" w:rsidR="004542AC" w:rsidRPr="00513AD7" w:rsidRDefault="004542AC" w:rsidP="005F01F9">
            <w:pPr>
              <w:jc w:val="center"/>
              <w:rPr>
                <w:rFonts w:ascii="Arial" w:hAnsi="Arial"/>
                <w:b/>
                <w:bCs/>
              </w:rPr>
            </w:pPr>
            <w:r w:rsidRPr="00513AD7">
              <w:rPr>
                <w:rFonts w:ascii="Arial" w:eastAsia="Arial" w:hAnsi="Arial"/>
                <w:b/>
                <w:bCs/>
              </w:rPr>
              <w:t>0.0025</w:t>
            </w:r>
          </w:p>
        </w:tc>
        <w:tc>
          <w:tcPr>
            <w:tcW w:w="640" w:type="pct"/>
          </w:tcPr>
          <w:p w14:paraId="06D87DC8" w14:textId="77777777" w:rsidR="004542AC" w:rsidRPr="00513AD7" w:rsidRDefault="004542AC" w:rsidP="005F01F9">
            <w:pPr>
              <w:rPr>
                <w:rFonts w:ascii="Arial" w:hAnsi="Arial"/>
              </w:rPr>
            </w:pPr>
          </w:p>
        </w:tc>
      </w:tr>
    </w:tbl>
    <w:p w14:paraId="4865D39D" w14:textId="77777777" w:rsidR="004542AC" w:rsidRPr="00513AD7" w:rsidRDefault="004542AC" w:rsidP="004542AC">
      <w:pPr>
        <w:rPr>
          <w:rFonts w:ascii="Arial" w:hAnsi="Arial"/>
        </w:rPr>
      </w:pPr>
    </w:p>
    <w:tbl>
      <w:tblPr>
        <w:tblW w:w="49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18"/>
        <w:gridCol w:w="882"/>
        <w:gridCol w:w="1160"/>
        <w:gridCol w:w="31"/>
      </w:tblGrid>
      <w:tr w:rsidR="004542AC" w:rsidRPr="00513AD7" w14:paraId="5280E9F7" w14:textId="77777777" w:rsidTr="005F01F9">
        <w:trPr>
          <w:gridAfter w:val="1"/>
          <w:wAfter w:w="17" w:type="pct"/>
        </w:trPr>
        <w:tc>
          <w:tcPr>
            <w:tcW w:w="4983" w:type="pct"/>
            <w:gridSpan w:val="3"/>
          </w:tcPr>
          <w:p w14:paraId="05741CC8" w14:textId="77777777" w:rsidR="004542AC" w:rsidRPr="00513AD7" w:rsidRDefault="004542AC" w:rsidP="005F01F9">
            <w:pPr>
              <w:rPr>
                <w:rFonts w:ascii="Arial" w:hAnsi="Arial"/>
              </w:rPr>
            </w:pPr>
            <w:r w:rsidRPr="00513AD7">
              <w:rPr>
                <w:rFonts w:ascii="Arial" w:eastAsia="Arial" w:hAnsi="Arial"/>
                <w:b/>
                <w:bCs/>
              </w:rPr>
              <w:t>13. Dibujo de Planos con apoyo del Padrón de Dibujantes</w:t>
            </w:r>
          </w:p>
        </w:tc>
      </w:tr>
      <w:tr w:rsidR="004542AC" w:rsidRPr="00513AD7" w14:paraId="4142AA47" w14:textId="77777777" w:rsidTr="005F01F9">
        <w:trPr>
          <w:gridAfter w:val="1"/>
          <w:wAfter w:w="17" w:type="pct"/>
        </w:trPr>
        <w:tc>
          <w:tcPr>
            <w:tcW w:w="3860" w:type="pct"/>
          </w:tcPr>
          <w:p w14:paraId="369C833F" w14:textId="77777777" w:rsidR="004542AC" w:rsidRPr="00513AD7" w:rsidRDefault="004542AC" w:rsidP="005F01F9">
            <w:pPr>
              <w:rPr>
                <w:rFonts w:ascii="Arial" w:hAnsi="Arial"/>
              </w:rPr>
            </w:pPr>
          </w:p>
        </w:tc>
        <w:tc>
          <w:tcPr>
            <w:tcW w:w="485" w:type="pct"/>
          </w:tcPr>
          <w:p w14:paraId="2D63CB8C" w14:textId="77777777" w:rsidR="004542AC" w:rsidRPr="00513AD7" w:rsidRDefault="004542AC" w:rsidP="005F01F9">
            <w:pPr>
              <w:rPr>
                <w:rFonts w:ascii="Arial" w:hAnsi="Arial"/>
              </w:rPr>
            </w:pPr>
          </w:p>
        </w:tc>
        <w:tc>
          <w:tcPr>
            <w:tcW w:w="638" w:type="pct"/>
          </w:tcPr>
          <w:p w14:paraId="68849485" w14:textId="77777777" w:rsidR="004542AC" w:rsidRPr="00513AD7" w:rsidRDefault="004542AC" w:rsidP="005F01F9">
            <w:pPr>
              <w:rPr>
                <w:rFonts w:ascii="Arial" w:hAnsi="Arial"/>
              </w:rPr>
            </w:pPr>
          </w:p>
        </w:tc>
      </w:tr>
      <w:tr w:rsidR="004542AC" w:rsidRPr="00513AD7" w14:paraId="42AA266D" w14:textId="77777777" w:rsidTr="005F01F9">
        <w:tc>
          <w:tcPr>
            <w:tcW w:w="3860" w:type="pct"/>
          </w:tcPr>
          <w:p w14:paraId="358B3837" w14:textId="77777777" w:rsidR="004542AC" w:rsidRPr="00513AD7" w:rsidRDefault="004542AC" w:rsidP="005F01F9">
            <w:pPr>
              <w:rPr>
                <w:rFonts w:ascii="Arial" w:hAnsi="Arial"/>
              </w:rPr>
            </w:pPr>
            <w:r w:rsidRPr="00513AD7">
              <w:rPr>
                <w:rFonts w:ascii="Arial" w:eastAsia="Arial" w:hAnsi="Arial"/>
              </w:rPr>
              <w:t xml:space="preserve">Desarrollo de cualquier tipo </w:t>
            </w:r>
            <w:proofErr w:type="spellStart"/>
            <w:r w:rsidRPr="00513AD7">
              <w:rPr>
                <w:rFonts w:ascii="Arial" w:eastAsia="Arial" w:hAnsi="Arial"/>
              </w:rPr>
              <w:t>sup</w:t>
            </w:r>
            <w:proofErr w:type="spellEnd"/>
            <w:r w:rsidRPr="00513AD7">
              <w:rPr>
                <w:rFonts w:ascii="Arial" w:eastAsia="Arial" w:hAnsi="Arial"/>
              </w:rPr>
              <w:t>. hasta 50 m²</w:t>
            </w:r>
          </w:p>
        </w:tc>
        <w:tc>
          <w:tcPr>
            <w:tcW w:w="485" w:type="pct"/>
          </w:tcPr>
          <w:p w14:paraId="38F86854" w14:textId="77777777" w:rsidR="004542AC" w:rsidRPr="00513AD7" w:rsidRDefault="004542AC" w:rsidP="005F01F9">
            <w:pPr>
              <w:jc w:val="center"/>
              <w:rPr>
                <w:rFonts w:ascii="Arial" w:hAnsi="Arial"/>
              </w:rPr>
            </w:pPr>
            <w:r w:rsidRPr="00513AD7">
              <w:rPr>
                <w:rFonts w:ascii="Arial" w:eastAsia="Arial" w:hAnsi="Arial"/>
              </w:rPr>
              <w:t>0.059</w:t>
            </w:r>
          </w:p>
        </w:tc>
        <w:tc>
          <w:tcPr>
            <w:tcW w:w="638" w:type="pct"/>
          </w:tcPr>
          <w:p w14:paraId="2CC729E5" w14:textId="77777777" w:rsidR="004542AC" w:rsidRPr="00513AD7" w:rsidRDefault="004542AC" w:rsidP="005F01F9">
            <w:pPr>
              <w:jc w:val="center"/>
              <w:rPr>
                <w:rFonts w:ascii="Arial" w:hAnsi="Arial"/>
              </w:rPr>
            </w:pPr>
            <w:r w:rsidRPr="00513AD7">
              <w:rPr>
                <w:rFonts w:ascii="Arial" w:eastAsia="Arial" w:hAnsi="Arial"/>
              </w:rPr>
              <w:t>M²</w:t>
            </w:r>
          </w:p>
        </w:tc>
        <w:tc>
          <w:tcPr>
            <w:tcW w:w="17" w:type="pct"/>
          </w:tcPr>
          <w:p w14:paraId="6F9F05B0" w14:textId="77777777" w:rsidR="004542AC" w:rsidRPr="00513AD7" w:rsidRDefault="004542AC" w:rsidP="005F01F9">
            <w:pPr>
              <w:rPr>
                <w:rFonts w:ascii="Arial" w:hAnsi="Arial"/>
              </w:rPr>
            </w:pPr>
          </w:p>
        </w:tc>
      </w:tr>
      <w:tr w:rsidR="004542AC" w:rsidRPr="00513AD7" w14:paraId="2A5A83B7" w14:textId="77777777" w:rsidTr="005F01F9">
        <w:tc>
          <w:tcPr>
            <w:tcW w:w="3860" w:type="pct"/>
          </w:tcPr>
          <w:p w14:paraId="1490F63F" w14:textId="77777777" w:rsidR="004542AC" w:rsidRPr="00513AD7" w:rsidRDefault="004542AC" w:rsidP="005F01F9">
            <w:pPr>
              <w:rPr>
                <w:rFonts w:ascii="Arial" w:hAnsi="Arial"/>
              </w:rPr>
            </w:pPr>
            <w:r w:rsidRPr="00513AD7">
              <w:rPr>
                <w:rFonts w:ascii="Arial" w:eastAsia="Arial" w:hAnsi="Arial"/>
              </w:rPr>
              <w:t xml:space="preserve">Desarrollo de cualquier tipo </w:t>
            </w:r>
            <w:proofErr w:type="spellStart"/>
            <w:r w:rsidRPr="00513AD7">
              <w:rPr>
                <w:rFonts w:ascii="Arial" w:eastAsia="Arial" w:hAnsi="Arial"/>
              </w:rPr>
              <w:t>sup</w:t>
            </w:r>
            <w:proofErr w:type="spellEnd"/>
            <w:r w:rsidRPr="00513AD7">
              <w:rPr>
                <w:rFonts w:ascii="Arial" w:eastAsia="Arial" w:hAnsi="Arial"/>
              </w:rPr>
              <w:t>. De 51 m² hasta 100 m²</w:t>
            </w:r>
          </w:p>
        </w:tc>
        <w:tc>
          <w:tcPr>
            <w:tcW w:w="485" w:type="pct"/>
          </w:tcPr>
          <w:p w14:paraId="18438FC7" w14:textId="77777777" w:rsidR="004542AC" w:rsidRPr="00513AD7" w:rsidRDefault="004542AC" w:rsidP="005F01F9">
            <w:pPr>
              <w:jc w:val="center"/>
              <w:rPr>
                <w:rFonts w:ascii="Arial" w:hAnsi="Arial"/>
              </w:rPr>
            </w:pPr>
            <w:r w:rsidRPr="00513AD7">
              <w:rPr>
                <w:rFonts w:ascii="Arial" w:eastAsia="Arial" w:hAnsi="Arial"/>
              </w:rPr>
              <w:t>0.036</w:t>
            </w:r>
          </w:p>
        </w:tc>
        <w:tc>
          <w:tcPr>
            <w:tcW w:w="638" w:type="pct"/>
          </w:tcPr>
          <w:p w14:paraId="72EF844E" w14:textId="77777777" w:rsidR="004542AC" w:rsidRPr="00513AD7" w:rsidRDefault="004542AC" w:rsidP="005F01F9">
            <w:pPr>
              <w:jc w:val="center"/>
              <w:rPr>
                <w:rFonts w:ascii="Arial" w:hAnsi="Arial"/>
              </w:rPr>
            </w:pPr>
            <w:r w:rsidRPr="00513AD7">
              <w:rPr>
                <w:rFonts w:ascii="Arial" w:eastAsia="Arial" w:hAnsi="Arial"/>
              </w:rPr>
              <w:t>M²</w:t>
            </w:r>
          </w:p>
        </w:tc>
        <w:tc>
          <w:tcPr>
            <w:tcW w:w="17" w:type="pct"/>
          </w:tcPr>
          <w:p w14:paraId="69B39B52" w14:textId="77777777" w:rsidR="004542AC" w:rsidRPr="00513AD7" w:rsidRDefault="004542AC" w:rsidP="005F01F9">
            <w:pPr>
              <w:rPr>
                <w:rFonts w:ascii="Arial" w:hAnsi="Arial"/>
              </w:rPr>
            </w:pPr>
          </w:p>
        </w:tc>
      </w:tr>
      <w:tr w:rsidR="004542AC" w:rsidRPr="00513AD7" w14:paraId="330E509E" w14:textId="77777777" w:rsidTr="005F01F9">
        <w:tc>
          <w:tcPr>
            <w:tcW w:w="3860" w:type="pct"/>
          </w:tcPr>
          <w:p w14:paraId="6D7BBEAC" w14:textId="77777777" w:rsidR="004542AC" w:rsidRPr="00513AD7" w:rsidRDefault="004542AC" w:rsidP="005F01F9">
            <w:pPr>
              <w:rPr>
                <w:rFonts w:ascii="Arial" w:hAnsi="Arial"/>
              </w:rPr>
            </w:pPr>
            <w:r w:rsidRPr="00513AD7">
              <w:rPr>
                <w:rFonts w:ascii="Arial" w:eastAsia="Arial" w:hAnsi="Arial"/>
                <w:b/>
                <w:bCs/>
              </w:rPr>
              <w:t>14. Padrón de Contratistas del Municipio de Valladolid, Yucatán</w:t>
            </w:r>
          </w:p>
        </w:tc>
        <w:tc>
          <w:tcPr>
            <w:tcW w:w="485" w:type="pct"/>
          </w:tcPr>
          <w:p w14:paraId="3F4EB95B" w14:textId="77777777" w:rsidR="004542AC" w:rsidRPr="00513AD7" w:rsidRDefault="004542AC" w:rsidP="005F01F9">
            <w:pPr>
              <w:rPr>
                <w:rFonts w:ascii="Arial" w:hAnsi="Arial"/>
              </w:rPr>
            </w:pPr>
          </w:p>
        </w:tc>
        <w:tc>
          <w:tcPr>
            <w:tcW w:w="638" w:type="pct"/>
          </w:tcPr>
          <w:p w14:paraId="4A29AF0D" w14:textId="77777777" w:rsidR="004542AC" w:rsidRPr="00513AD7" w:rsidRDefault="004542AC" w:rsidP="005F01F9">
            <w:pPr>
              <w:rPr>
                <w:rFonts w:ascii="Arial" w:hAnsi="Arial"/>
              </w:rPr>
            </w:pPr>
          </w:p>
        </w:tc>
        <w:tc>
          <w:tcPr>
            <w:tcW w:w="17" w:type="pct"/>
          </w:tcPr>
          <w:p w14:paraId="3C2D5B24" w14:textId="77777777" w:rsidR="004542AC" w:rsidRPr="00513AD7" w:rsidRDefault="004542AC" w:rsidP="005F01F9">
            <w:pPr>
              <w:rPr>
                <w:rFonts w:ascii="Arial" w:hAnsi="Arial"/>
              </w:rPr>
            </w:pPr>
          </w:p>
        </w:tc>
      </w:tr>
      <w:tr w:rsidR="004542AC" w:rsidRPr="00513AD7" w14:paraId="71EE1431" w14:textId="77777777" w:rsidTr="005F01F9">
        <w:tc>
          <w:tcPr>
            <w:tcW w:w="3860" w:type="pct"/>
          </w:tcPr>
          <w:p w14:paraId="47377D63" w14:textId="77777777" w:rsidR="004542AC" w:rsidRPr="00513AD7" w:rsidRDefault="004542AC" w:rsidP="005F01F9">
            <w:pPr>
              <w:rPr>
                <w:rFonts w:ascii="Arial" w:hAnsi="Arial"/>
              </w:rPr>
            </w:pPr>
            <w:r w:rsidRPr="00513AD7">
              <w:rPr>
                <w:rFonts w:ascii="Arial" w:eastAsia="Arial" w:hAnsi="Arial"/>
              </w:rPr>
              <w:t>Inscripción al Padrón de Contratistas del Municipio de Valladolid, Yucatán</w:t>
            </w:r>
          </w:p>
        </w:tc>
        <w:tc>
          <w:tcPr>
            <w:tcW w:w="485" w:type="pct"/>
          </w:tcPr>
          <w:p w14:paraId="36D21D73" w14:textId="77777777" w:rsidR="004542AC" w:rsidRPr="00513AD7" w:rsidRDefault="004542AC" w:rsidP="005F01F9">
            <w:pPr>
              <w:jc w:val="center"/>
              <w:rPr>
                <w:rFonts w:ascii="Arial" w:hAnsi="Arial"/>
                <w:b/>
                <w:bCs/>
              </w:rPr>
            </w:pPr>
            <w:r w:rsidRPr="00513AD7">
              <w:rPr>
                <w:rFonts w:ascii="Arial" w:eastAsia="Arial" w:hAnsi="Arial"/>
                <w:b/>
                <w:bCs/>
              </w:rPr>
              <w:t>45</w:t>
            </w:r>
          </w:p>
        </w:tc>
        <w:tc>
          <w:tcPr>
            <w:tcW w:w="638" w:type="pct"/>
          </w:tcPr>
          <w:p w14:paraId="35C0A07E" w14:textId="77777777" w:rsidR="004542AC" w:rsidRPr="00513AD7" w:rsidRDefault="004542AC" w:rsidP="005F01F9">
            <w:pPr>
              <w:jc w:val="center"/>
              <w:rPr>
                <w:rFonts w:ascii="Arial" w:hAnsi="Arial"/>
              </w:rPr>
            </w:pPr>
            <w:r w:rsidRPr="00513AD7">
              <w:rPr>
                <w:rFonts w:ascii="Arial" w:eastAsia="Arial" w:hAnsi="Arial"/>
              </w:rPr>
              <w:t>Por empresa</w:t>
            </w:r>
          </w:p>
        </w:tc>
        <w:tc>
          <w:tcPr>
            <w:tcW w:w="17" w:type="pct"/>
          </w:tcPr>
          <w:p w14:paraId="39D9C1D6" w14:textId="77777777" w:rsidR="004542AC" w:rsidRPr="00513AD7" w:rsidRDefault="004542AC" w:rsidP="005F01F9">
            <w:pPr>
              <w:rPr>
                <w:rFonts w:ascii="Arial" w:hAnsi="Arial"/>
              </w:rPr>
            </w:pPr>
          </w:p>
        </w:tc>
      </w:tr>
      <w:tr w:rsidR="004542AC" w:rsidRPr="00513AD7" w14:paraId="288425A6" w14:textId="77777777" w:rsidTr="005F01F9">
        <w:tc>
          <w:tcPr>
            <w:tcW w:w="3860" w:type="pct"/>
          </w:tcPr>
          <w:p w14:paraId="558999C1" w14:textId="77777777" w:rsidR="004542AC" w:rsidRPr="00513AD7" w:rsidRDefault="004542AC" w:rsidP="005F01F9">
            <w:pPr>
              <w:rPr>
                <w:rFonts w:ascii="Arial" w:hAnsi="Arial"/>
              </w:rPr>
            </w:pPr>
            <w:r w:rsidRPr="00513AD7">
              <w:rPr>
                <w:rFonts w:ascii="Arial" w:eastAsia="Arial" w:hAnsi="Arial"/>
              </w:rPr>
              <w:t>Inscripción a la Licitación</w:t>
            </w:r>
          </w:p>
        </w:tc>
        <w:tc>
          <w:tcPr>
            <w:tcW w:w="485" w:type="pct"/>
          </w:tcPr>
          <w:p w14:paraId="1ADC67FE" w14:textId="77777777" w:rsidR="004542AC" w:rsidRPr="00513AD7" w:rsidRDefault="004542AC" w:rsidP="005F01F9">
            <w:pPr>
              <w:jc w:val="center"/>
              <w:rPr>
                <w:rFonts w:ascii="Arial" w:hAnsi="Arial"/>
                <w:b/>
                <w:bCs/>
              </w:rPr>
            </w:pPr>
            <w:r w:rsidRPr="00513AD7">
              <w:rPr>
                <w:rFonts w:ascii="Arial" w:eastAsia="Arial" w:hAnsi="Arial"/>
                <w:b/>
                <w:bCs/>
              </w:rPr>
              <w:t>45</w:t>
            </w:r>
          </w:p>
        </w:tc>
        <w:tc>
          <w:tcPr>
            <w:tcW w:w="638" w:type="pct"/>
          </w:tcPr>
          <w:p w14:paraId="148E3DD0" w14:textId="77777777" w:rsidR="004542AC" w:rsidRPr="00513AD7" w:rsidRDefault="004542AC" w:rsidP="005F01F9">
            <w:pPr>
              <w:jc w:val="center"/>
              <w:rPr>
                <w:rFonts w:ascii="Arial" w:hAnsi="Arial"/>
              </w:rPr>
            </w:pPr>
            <w:r w:rsidRPr="00513AD7">
              <w:rPr>
                <w:rFonts w:ascii="Arial" w:eastAsia="Arial" w:hAnsi="Arial"/>
              </w:rPr>
              <w:t>Por empresa</w:t>
            </w:r>
          </w:p>
        </w:tc>
        <w:tc>
          <w:tcPr>
            <w:tcW w:w="17" w:type="pct"/>
          </w:tcPr>
          <w:p w14:paraId="2FE6136E" w14:textId="77777777" w:rsidR="004542AC" w:rsidRPr="00513AD7" w:rsidRDefault="004542AC" w:rsidP="005F01F9">
            <w:pPr>
              <w:rPr>
                <w:rFonts w:ascii="Arial" w:hAnsi="Arial"/>
              </w:rPr>
            </w:pPr>
          </w:p>
        </w:tc>
      </w:tr>
      <w:tr w:rsidR="004542AC" w:rsidRPr="00513AD7" w14:paraId="795608B2" w14:textId="77777777" w:rsidTr="005F01F9">
        <w:tc>
          <w:tcPr>
            <w:tcW w:w="3860" w:type="pct"/>
          </w:tcPr>
          <w:p w14:paraId="70A51E1B" w14:textId="77777777" w:rsidR="004542AC" w:rsidRPr="00513AD7" w:rsidRDefault="004542AC" w:rsidP="005F01F9">
            <w:pPr>
              <w:rPr>
                <w:rFonts w:ascii="Arial" w:hAnsi="Arial"/>
              </w:rPr>
            </w:pPr>
            <w:r w:rsidRPr="00513AD7">
              <w:rPr>
                <w:rFonts w:ascii="Arial" w:eastAsia="Arial" w:hAnsi="Arial"/>
              </w:rPr>
              <w:t>* La inscripción al padrón de contratistas tiene vigencia hasta finalizar el año en curso de su inscripción</w:t>
            </w:r>
          </w:p>
        </w:tc>
        <w:tc>
          <w:tcPr>
            <w:tcW w:w="485" w:type="pct"/>
          </w:tcPr>
          <w:p w14:paraId="0980D29F" w14:textId="77777777" w:rsidR="004542AC" w:rsidRPr="00513AD7" w:rsidRDefault="004542AC" w:rsidP="005F01F9">
            <w:pPr>
              <w:rPr>
                <w:rFonts w:ascii="Arial" w:hAnsi="Arial"/>
              </w:rPr>
            </w:pPr>
          </w:p>
        </w:tc>
        <w:tc>
          <w:tcPr>
            <w:tcW w:w="638" w:type="pct"/>
          </w:tcPr>
          <w:p w14:paraId="2E1CC4F3" w14:textId="77777777" w:rsidR="004542AC" w:rsidRPr="00513AD7" w:rsidRDefault="004542AC" w:rsidP="005F01F9">
            <w:pPr>
              <w:rPr>
                <w:rFonts w:ascii="Arial" w:hAnsi="Arial"/>
              </w:rPr>
            </w:pPr>
          </w:p>
        </w:tc>
        <w:tc>
          <w:tcPr>
            <w:tcW w:w="17" w:type="pct"/>
          </w:tcPr>
          <w:p w14:paraId="20BC780B" w14:textId="77777777" w:rsidR="004542AC" w:rsidRPr="00513AD7" w:rsidRDefault="004542AC" w:rsidP="005F01F9">
            <w:pPr>
              <w:rPr>
                <w:rFonts w:ascii="Arial" w:hAnsi="Arial"/>
              </w:rPr>
            </w:pPr>
          </w:p>
        </w:tc>
      </w:tr>
      <w:tr w:rsidR="004542AC" w:rsidRPr="00513AD7" w14:paraId="47B3ED25" w14:textId="77777777" w:rsidTr="005F01F9">
        <w:tc>
          <w:tcPr>
            <w:tcW w:w="3860" w:type="pct"/>
          </w:tcPr>
          <w:p w14:paraId="74989889" w14:textId="77777777" w:rsidR="004542AC" w:rsidRPr="00513AD7" w:rsidRDefault="004542AC" w:rsidP="005F01F9">
            <w:pPr>
              <w:rPr>
                <w:rFonts w:ascii="Arial" w:hAnsi="Arial"/>
              </w:rPr>
            </w:pPr>
            <w:r w:rsidRPr="00513AD7">
              <w:rPr>
                <w:rFonts w:ascii="Arial" w:eastAsia="Arial" w:hAnsi="Arial"/>
                <w:b/>
                <w:bCs/>
              </w:rPr>
              <w:t>15. Publicación de Autorización de Desarrollo Inmobiliario</w:t>
            </w:r>
          </w:p>
        </w:tc>
        <w:tc>
          <w:tcPr>
            <w:tcW w:w="485" w:type="pct"/>
          </w:tcPr>
          <w:p w14:paraId="1D20B3FC" w14:textId="77777777" w:rsidR="004542AC" w:rsidRPr="00513AD7" w:rsidRDefault="004542AC" w:rsidP="005F01F9">
            <w:pPr>
              <w:jc w:val="center"/>
              <w:rPr>
                <w:rFonts w:ascii="Arial" w:eastAsia="Arial" w:hAnsi="Arial"/>
              </w:rPr>
            </w:pPr>
          </w:p>
          <w:p w14:paraId="0AA599E6" w14:textId="77777777" w:rsidR="004542AC" w:rsidRPr="00513AD7" w:rsidRDefault="004542AC" w:rsidP="005F01F9">
            <w:pPr>
              <w:jc w:val="center"/>
              <w:rPr>
                <w:rFonts w:ascii="Arial" w:hAnsi="Arial"/>
              </w:rPr>
            </w:pPr>
            <w:r w:rsidRPr="00513AD7">
              <w:rPr>
                <w:rFonts w:ascii="Arial" w:eastAsia="Arial" w:hAnsi="Arial"/>
              </w:rPr>
              <w:t>120.00</w:t>
            </w:r>
          </w:p>
        </w:tc>
        <w:tc>
          <w:tcPr>
            <w:tcW w:w="638" w:type="pct"/>
          </w:tcPr>
          <w:p w14:paraId="0E0DCDBF" w14:textId="77777777" w:rsidR="004542AC" w:rsidRPr="00513AD7" w:rsidRDefault="004542AC" w:rsidP="005F01F9">
            <w:pPr>
              <w:jc w:val="center"/>
              <w:rPr>
                <w:rFonts w:ascii="Arial" w:hAnsi="Arial"/>
              </w:rPr>
            </w:pPr>
            <w:r w:rsidRPr="00513AD7">
              <w:rPr>
                <w:rFonts w:ascii="Arial" w:eastAsia="Arial" w:hAnsi="Arial"/>
              </w:rPr>
              <w:t>Por publicación</w:t>
            </w:r>
          </w:p>
        </w:tc>
        <w:tc>
          <w:tcPr>
            <w:tcW w:w="17" w:type="pct"/>
          </w:tcPr>
          <w:p w14:paraId="429ACCE9" w14:textId="77777777" w:rsidR="004542AC" w:rsidRPr="00513AD7" w:rsidRDefault="004542AC" w:rsidP="005F01F9">
            <w:pPr>
              <w:rPr>
                <w:rFonts w:ascii="Arial" w:hAnsi="Arial"/>
              </w:rPr>
            </w:pPr>
          </w:p>
        </w:tc>
      </w:tr>
    </w:tbl>
    <w:p w14:paraId="5C9D90DC" w14:textId="77777777" w:rsidR="004542AC" w:rsidRDefault="004542AC" w:rsidP="004542AC">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Tabla reformada </w:t>
      </w:r>
      <w:r w:rsidRPr="000A3F18">
        <w:rPr>
          <w:rFonts w:eastAsia="MS Mincho"/>
          <w:i/>
          <w:iCs/>
          <w:color w:val="0000FF"/>
          <w:sz w:val="18"/>
          <w:szCs w:val="18"/>
        </w:rPr>
        <w:t>D</w:t>
      </w:r>
      <w:r>
        <w:rPr>
          <w:rFonts w:eastAsia="MS Mincho"/>
          <w:i/>
          <w:iCs/>
          <w:color w:val="0000FF"/>
          <w:sz w:val="18"/>
          <w:szCs w:val="18"/>
        </w:rPr>
        <w:t>.</w:t>
      </w:r>
      <w:r w:rsidRPr="000A3F18">
        <w:rPr>
          <w:rFonts w:eastAsia="MS Mincho"/>
          <w:i/>
          <w:iCs/>
          <w:color w:val="0000FF"/>
          <w:sz w:val="18"/>
          <w:szCs w:val="18"/>
        </w:rPr>
        <w:t>O</w:t>
      </w:r>
      <w:r>
        <w:rPr>
          <w:rFonts w:eastAsia="MS Mincho"/>
          <w:i/>
          <w:iCs/>
          <w:color w:val="0000FF"/>
          <w:sz w:val="18"/>
          <w:szCs w:val="18"/>
        </w:rPr>
        <w:t>.</w:t>
      </w:r>
      <w:r w:rsidRPr="000A3F18">
        <w:rPr>
          <w:rFonts w:eastAsia="MS Mincho"/>
          <w:i/>
          <w:iCs/>
          <w:color w:val="0000FF"/>
          <w:sz w:val="18"/>
          <w:szCs w:val="18"/>
        </w:rPr>
        <w:t xml:space="preserve"> </w:t>
      </w:r>
      <w:r>
        <w:rPr>
          <w:rFonts w:eastAsia="MS Mincho"/>
          <w:i/>
          <w:iCs/>
          <w:color w:val="0000FF"/>
          <w:sz w:val="18"/>
          <w:szCs w:val="18"/>
        </w:rPr>
        <w:t>29</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23</w:t>
      </w:r>
    </w:p>
    <w:p w14:paraId="23CB41C2" w14:textId="77777777" w:rsidR="00C550EC" w:rsidRPr="00355209" w:rsidRDefault="00C550EC" w:rsidP="00C550EC">
      <w:pPr>
        <w:spacing w:after="160" w:line="259" w:lineRule="auto"/>
        <w:jc w:val="both"/>
        <w:rPr>
          <w:rFonts w:ascii="Arial" w:hAnsi="Arial"/>
          <w:lang w:eastAsia="en-US"/>
        </w:rPr>
      </w:pPr>
      <w:r w:rsidRPr="00355209">
        <w:rPr>
          <w:rFonts w:ascii="Arial" w:hAnsi="Arial"/>
          <w:lang w:eastAsia="en-US"/>
        </w:rPr>
        <w:t>Las licencias de uso de suelo serán obligatorias para los negocios, comercios, establecimientos, prestadores de servicios e industrias, que inicien actividades y para aquellos establecidos que cambien su giro o tengan nuevo domicilio.</w:t>
      </w:r>
    </w:p>
    <w:p w14:paraId="47A6704A" w14:textId="77777777" w:rsidR="00C550EC" w:rsidRPr="00355209" w:rsidRDefault="00C550EC" w:rsidP="00C550EC">
      <w:pPr>
        <w:spacing w:after="160" w:line="259" w:lineRule="auto"/>
        <w:jc w:val="both"/>
        <w:rPr>
          <w:rFonts w:ascii="Arial" w:hAnsi="Arial"/>
          <w:lang w:eastAsia="en-US"/>
        </w:rPr>
      </w:pPr>
      <w:r w:rsidRPr="00355209">
        <w:rPr>
          <w:rFonts w:ascii="Arial" w:hAnsi="Arial"/>
          <w:lang w:eastAsia="en-US"/>
        </w:rPr>
        <w:t>Las licencias de uso de suelo tendrán una vigencia de un año contado a partir de la fecha de su expedición, a menos que los programas de desarrollo urbano en los cuales se funden, fueren modificados durante dicho plazo, de acuerdo al artículo 70 de la Ley de Asentamientos Humanos del Estado de Yucatán.</w:t>
      </w:r>
    </w:p>
    <w:p w14:paraId="572EA54B" w14:textId="77777777" w:rsidR="00C550EC" w:rsidRDefault="00C550EC" w:rsidP="00C550EC">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Artículo reformado </w:t>
      </w:r>
      <w:r w:rsidRPr="000A3F18">
        <w:rPr>
          <w:rFonts w:eastAsia="MS Mincho"/>
          <w:i/>
          <w:iCs/>
          <w:color w:val="0000FF"/>
          <w:sz w:val="18"/>
          <w:szCs w:val="18"/>
        </w:rPr>
        <w:t xml:space="preserve">DO </w:t>
      </w:r>
      <w:r>
        <w:rPr>
          <w:rFonts w:eastAsia="MS Mincho"/>
          <w:i/>
          <w:iCs/>
          <w:color w:val="0000FF"/>
          <w:sz w:val="18"/>
          <w:szCs w:val="18"/>
        </w:rPr>
        <w:t>26</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20</w:t>
      </w:r>
    </w:p>
    <w:p w14:paraId="338802FE" w14:textId="77777777" w:rsidR="00D519EC" w:rsidRPr="00E041E2" w:rsidRDefault="00D519EC" w:rsidP="00981B2C">
      <w:pPr>
        <w:spacing w:line="360" w:lineRule="auto"/>
        <w:jc w:val="both"/>
        <w:rPr>
          <w:rFonts w:ascii="Arial" w:eastAsia="Times New Roman" w:hAnsi="Arial"/>
          <w:noProof/>
          <w:lang w:eastAsia="en-US"/>
        </w:rPr>
      </w:pPr>
    </w:p>
    <w:p w14:paraId="03E78E76"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92.-</w:t>
      </w:r>
      <w:r w:rsidRPr="00E041E2">
        <w:rPr>
          <w:rFonts w:ascii="Arial" w:eastAsia="Times New Roman" w:hAnsi="Arial"/>
          <w:noProof/>
          <w:lang w:eastAsia="en-US"/>
        </w:rPr>
        <w:t xml:space="preserve"> Las bases para el cobro de los derechos mencionados en el Artículo que antecede, serán:</w:t>
      </w:r>
    </w:p>
    <w:p w14:paraId="65510395" w14:textId="77777777" w:rsidR="00D519EC" w:rsidRPr="00E041E2" w:rsidRDefault="00D519EC" w:rsidP="00AE0F75">
      <w:pPr>
        <w:spacing w:line="360" w:lineRule="auto"/>
        <w:ind w:left="284" w:hanging="142"/>
        <w:jc w:val="both"/>
        <w:rPr>
          <w:rFonts w:ascii="Arial" w:eastAsia="Times New Roman" w:hAnsi="Arial"/>
          <w:noProof/>
          <w:lang w:eastAsia="en-US"/>
        </w:rPr>
      </w:pPr>
    </w:p>
    <w:p w14:paraId="7003463D" w14:textId="77777777" w:rsidR="00D519EC" w:rsidRPr="00E041E2" w:rsidRDefault="00D519EC" w:rsidP="00397DFA">
      <w:pPr>
        <w:numPr>
          <w:ilvl w:val="0"/>
          <w:numId w:val="50"/>
        </w:numPr>
        <w:spacing w:line="360" w:lineRule="auto"/>
        <w:ind w:left="567" w:hanging="425"/>
        <w:contextualSpacing/>
        <w:jc w:val="both"/>
        <w:rPr>
          <w:rFonts w:ascii="Arial" w:hAnsi="Arial"/>
          <w:lang w:eastAsia="en-US"/>
        </w:rPr>
      </w:pPr>
      <w:r w:rsidRPr="00E041E2">
        <w:rPr>
          <w:rFonts w:ascii="Arial" w:hAnsi="Arial"/>
          <w:lang w:eastAsia="en-US"/>
        </w:rPr>
        <w:t>El número de metros lineales;</w:t>
      </w:r>
    </w:p>
    <w:p w14:paraId="48AA8D91" w14:textId="77777777" w:rsidR="00D519EC" w:rsidRPr="00E041E2" w:rsidRDefault="00D519EC" w:rsidP="00397DFA">
      <w:pPr>
        <w:numPr>
          <w:ilvl w:val="0"/>
          <w:numId w:val="50"/>
        </w:numPr>
        <w:spacing w:line="360" w:lineRule="auto"/>
        <w:ind w:left="567" w:hanging="425"/>
        <w:contextualSpacing/>
        <w:jc w:val="both"/>
        <w:rPr>
          <w:rFonts w:ascii="Arial" w:hAnsi="Arial"/>
          <w:lang w:eastAsia="en-US"/>
        </w:rPr>
      </w:pPr>
      <w:r w:rsidRPr="00E041E2">
        <w:rPr>
          <w:rFonts w:ascii="Arial" w:hAnsi="Arial"/>
          <w:lang w:eastAsia="en-US"/>
        </w:rPr>
        <w:t>El número de metros cuadrados;</w:t>
      </w:r>
    </w:p>
    <w:p w14:paraId="5205D3CF" w14:textId="77777777" w:rsidR="00D519EC" w:rsidRPr="00E041E2" w:rsidRDefault="00D519EC" w:rsidP="00397DFA">
      <w:pPr>
        <w:numPr>
          <w:ilvl w:val="0"/>
          <w:numId w:val="50"/>
        </w:numPr>
        <w:spacing w:line="360" w:lineRule="auto"/>
        <w:ind w:left="567" w:hanging="425"/>
        <w:contextualSpacing/>
        <w:jc w:val="both"/>
        <w:rPr>
          <w:rFonts w:ascii="Arial" w:hAnsi="Arial"/>
          <w:lang w:eastAsia="en-US"/>
        </w:rPr>
      </w:pPr>
      <w:r w:rsidRPr="00E041E2">
        <w:rPr>
          <w:rFonts w:ascii="Arial" w:hAnsi="Arial"/>
          <w:lang w:eastAsia="en-US"/>
        </w:rPr>
        <w:t>El número de metros cúbicos;</w:t>
      </w:r>
    </w:p>
    <w:p w14:paraId="449B87C3" w14:textId="77777777" w:rsidR="00D519EC" w:rsidRPr="00E041E2" w:rsidRDefault="00D519EC" w:rsidP="00397DFA">
      <w:pPr>
        <w:numPr>
          <w:ilvl w:val="0"/>
          <w:numId w:val="50"/>
        </w:numPr>
        <w:spacing w:line="360" w:lineRule="auto"/>
        <w:ind w:left="567" w:hanging="425"/>
        <w:contextualSpacing/>
        <w:jc w:val="both"/>
        <w:rPr>
          <w:rFonts w:ascii="Arial" w:hAnsi="Arial"/>
          <w:lang w:eastAsia="en-US"/>
        </w:rPr>
      </w:pPr>
      <w:r w:rsidRPr="00E041E2">
        <w:rPr>
          <w:rFonts w:ascii="Arial" w:hAnsi="Arial"/>
          <w:lang w:eastAsia="en-US"/>
        </w:rPr>
        <w:t>El número de predios, departamentos o locales resultantes, o</w:t>
      </w:r>
    </w:p>
    <w:p w14:paraId="1DB41C55" w14:textId="77777777" w:rsidR="00D519EC" w:rsidRPr="00E041E2" w:rsidRDefault="00D519EC" w:rsidP="00397DFA">
      <w:pPr>
        <w:numPr>
          <w:ilvl w:val="0"/>
          <w:numId w:val="50"/>
        </w:numPr>
        <w:spacing w:line="360" w:lineRule="auto"/>
        <w:ind w:left="567" w:hanging="425"/>
        <w:contextualSpacing/>
        <w:jc w:val="both"/>
        <w:rPr>
          <w:rFonts w:ascii="Arial" w:hAnsi="Arial"/>
          <w:lang w:eastAsia="en-US"/>
        </w:rPr>
      </w:pPr>
      <w:r w:rsidRPr="00E041E2">
        <w:rPr>
          <w:rFonts w:ascii="Arial" w:hAnsi="Arial"/>
          <w:lang w:eastAsia="en-US"/>
        </w:rPr>
        <w:t>El servicio prestado.</w:t>
      </w:r>
    </w:p>
    <w:p w14:paraId="21AFB036" w14:textId="77777777" w:rsidR="00D519EC" w:rsidRPr="00E041E2" w:rsidRDefault="00D519EC" w:rsidP="00981B2C">
      <w:pPr>
        <w:spacing w:line="360" w:lineRule="auto"/>
        <w:jc w:val="both"/>
        <w:rPr>
          <w:rFonts w:ascii="Arial" w:eastAsia="Times New Roman" w:hAnsi="Arial"/>
          <w:noProof/>
          <w:lang w:eastAsia="en-US"/>
        </w:rPr>
      </w:pPr>
    </w:p>
    <w:p w14:paraId="6C07DE75"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lastRenderedPageBreak/>
        <w:t>Artículo 93.-</w:t>
      </w:r>
      <w:r w:rsidRPr="00E041E2">
        <w:rPr>
          <w:rFonts w:ascii="Arial" w:eastAsia="Times New Roman" w:hAnsi="Arial"/>
          <w:noProof/>
          <w:lang w:eastAsia="en-US"/>
        </w:rPr>
        <w:t xml:space="preserve"> El Director de Tesorería, Finanzas, y Administración Municipal a solicitud escrita del Director de Desarrollo Urbano y Vivienda, podrá disminuir la tarifa a los contribuyentes de ostensible pobreza, que tengan dependientes económicos.</w:t>
      </w:r>
    </w:p>
    <w:p w14:paraId="04EE1C5A" w14:textId="77777777" w:rsidR="00D519EC" w:rsidRPr="00E041E2" w:rsidRDefault="00D519EC" w:rsidP="00981B2C">
      <w:pPr>
        <w:spacing w:line="360" w:lineRule="auto"/>
        <w:jc w:val="both"/>
        <w:rPr>
          <w:rFonts w:ascii="Arial" w:eastAsia="Times New Roman" w:hAnsi="Arial"/>
          <w:noProof/>
          <w:lang w:eastAsia="en-US"/>
        </w:rPr>
      </w:pPr>
    </w:p>
    <w:p w14:paraId="3DC26743"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Se considera que el contribuyente es de ostensible pobreza, en los casos siguientes:</w:t>
      </w:r>
    </w:p>
    <w:p w14:paraId="66004284" w14:textId="77777777" w:rsidR="00D519EC" w:rsidRPr="00E041E2" w:rsidRDefault="00D519EC" w:rsidP="00975FC9">
      <w:pPr>
        <w:spacing w:line="360" w:lineRule="auto"/>
        <w:ind w:firstLine="567"/>
        <w:jc w:val="both"/>
        <w:rPr>
          <w:rFonts w:ascii="Arial" w:eastAsia="Times New Roman" w:hAnsi="Arial"/>
          <w:noProof/>
          <w:lang w:eastAsia="en-US"/>
        </w:rPr>
      </w:pPr>
    </w:p>
    <w:p w14:paraId="33049F3D" w14:textId="77777777" w:rsidR="00D519EC" w:rsidRPr="00AE0F75" w:rsidRDefault="00D519EC" w:rsidP="00397DFA">
      <w:pPr>
        <w:pStyle w:val="Prrafodelista"/>
        <w:numPr>
          <w:ilvl w:val="0"/>
          <w:numId w:val="35"/>
        </w:numPr>
        <w:spacing w:line="360" w:lineRule="auto"/>
        <w:ind w:left="426" w:hanging="142"/>
        <w:jc w:val="both"/>
        <w:rPr>
          <w:rFonts w:ascii="Arial" w:hAnsi="Arial"/>
          <w:lang w:eastAsia="en-US"/>
        </w:rPr>
      </w:pPr>
      <w:r w:rsidRPr="00AE0F75">
        <w:rPr>
          <w:rFonts w:ascii="Arial" w:hAnsi="Arial"/>
          <w:lang w:eastAsia="en-US"/>
        </w:rPr>
        <w:t>Cuando el ingreso familiar del contribuyente es inferior a la unidad de medida y actualización y el solicitando de la disminución del monto del derecho, tenga algún dependiente económico, y</w:t>
      </w:r>
    </w:p>
    <w:p w14:paraId="535DC678" w14:textId="77777777" w:rsidR="00D519EC" w:rsidRPr="00E041E2" w:rsidRDefault="00D519EC" w:rsidP="004833E7">
      <w:pPr>
        <w:spacing w:line="360" w:lineRule="auto"/>
        <w:ind w:left="426" w:hanging="142"/>
        <w:contextualSpacing/>
        <w:jc w:val="both"/>
        <w:rPr>
          <w:rFonts w:ascii="Arial" w:hAnsi="Arial"/>
          <w:lang w:eastAsia="en-US"/>
        </w:rPr>
      </w:pPr>
    </w:p>
    <w:p w14:paraId="4F93C53B" w14:textId="77777777" w:rsidR="00D519EC" w:rsidRPr="00AE0F75" w:rsidRDefault="00D519EC" w:rsidP="00397DFA">
      <w:pPr>
        <w:pStyle w:val="Prrafodelista"/>
        <w:numPr>
          <w:ilvl w:val="0"/>
          <w:numId w:val="35"/>
        </w:numPr>
        <w:spacing w:line="360" w:lineRule="auto"/>
        <w:ind w:left="426" w:hanging="142"/>
        <w:jc w:val="both"/>
        <w:rPr>
          <w:rFonts w:ascii="Arial" w:hAnsi="Arial"/>
          <w:lang w:eastAsia="en-US"/>
        </w:rPr>
      </w:pPr>
      <w:r w:rsidRPr="00AE0F75">
        <w:rPr>
          <w:rFonts w:ascii="Arial" w:hAnsi="Arial"/>
          <w:lang w:eastAsia="en-US"/>
        </w:rPr>
        <w:t>Cuando el ingreso familiar del contribuyente no exceda de 2 veces la unidad de medida y actualización y los dependientes de él sean más de dos.</w:t>
      </w:r>
    </w:p>
    <w:p w14:paraId="730247E4" w14:textId="77777777" w:rsidR="00D519EC" w:rsidRPr="00E041E2" w:rsidRDefault="00D519EC" w:rsidP="004833E7">
      <w:pPr>
        <w:spacing w:line="360" w:lineRule="auto"/>
        <w:ind w:hanging="142"/>
        <w:jc w:val="both"/>
        <w:rPr>
          <w:rFonts w:ascii="Arial" w:eastAsia="Times New Roman" w:hAnsi="Arial"/>
          <w:noProof/>
          <w:lang w:eastAsia="en-US"/>
        </w:rPr>
      </w:pPr>
    </w:p>
    <w:p w14:paraId="398CDF6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El solicitante de la disminución del monto del derecho deberá justificar a satisfacción de la autoridad, que se encuentra en algunos de los supuestos mencionados.</w:t>
      </w:r>
    </w:p>
    <w:p w14:paraId="6C6349B5" w14:textId="77777777" w:rsidR="00D519EC" w:rsidRPr="00E041E2" w:rsidRDefault="00D519EC" w:rsidP="00981B2C">
      <w:pPr>
        <w:spacing w:line="360" w:lineRule="auto"/>
        <w:jc w:val="both"/>
        <w:rPr>
          <w:rFonts w:ascii="Arial" w:eastAsia="Times New Roman" w:hAnsi="Arial"/>
          <w:noProof/>
          <w:lang w:eastAsia="en-US"/>
        </w:rPr>
      </w:pPr>
    </w:p>
    <w:p w14:paraId="380F960C"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La dependencia competente del Ayuntamiento realizará la investigación socio- económica de cada solicitante y remitirá un dictamen aprobando o negando la reducción.</w:t>
      </w:r>
    </w:p>
    <w:p w14:paraId="48FC1669" w14:textId="77777777" w:rsidR="00D519EC" w:rsidRPr="00E041E2" w:rsidRDefault="00D519EC" w:rsidP="00981B2C">
      <w:pPr>
        <w:spacing w:line="360" w:lineRule="auto"/>
        <w:jc w:val="both"/>
        <w:rPr>
          <w:rFonts w:ascii="Arial" w:eastAsia="Times New Roman" w:hAnsi="Arial"/>
          <w:noProof/>
          <w:lang w:eastAsia="en-US"/>
        </w:rPr>
      </w:pPr>
    </w:p>
    <w:p w14:paraId="09F4A20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Un ejemplar del dictamen se anexará al comprobante de ingresos y ambos documentos formarán parte de la cuenta pública que se rendirá al Congreso del Estado.</w:t>
      </w:r>
    </w:p>
    <w:p w14:paraId="08F7840A" w14:textId="77777777" w:rsidR="00D519EC" w:rsidRPr="00E041E2" w:rsidRDefault="00D519EC" w:rsidP="00981B2C">
      <w:pPr>
        <w:spacing w:line="360" w:lineRule="auto"/>
        <w:jc w:val="both"/>
        <w:rPr>
          <w:rFonts w:ascii="Arial" w:eastAsia="Times New Roman" w:hAnsi="Arial"/>
          <w:noProof/>
          <w:lang w:eastAsia="en-US"/>
        </w:rPr>
      </w:pPr>
    </w:p>
    <w:p w14:paraId="1A91234A"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En las oficinas recaudadoras se instalarán cartelones en lugares visibles, informando al público los requisitos y procedimientos para obtener una reducción de los derechos.</w:t>
      </w:r>
    </w:p>
    <w:p w14:paraId="4D039570" w14:textId="77777777" w:rsidR="00D519EC" w:rsidRPr="00E041E2" w:rsidRDefault="00D519EC" w:rsidP="00981B2C">
      <w:pPr>
        <w:spacing w:line="360" w:lineRule="auto"/>
        <w:jc w:val="both"/>
        <w:rPr>
          <w:rFonts w:ascii="Arial" w:eastAsia="Times New Roman" w:hAnsi="Arial"/>
          <w:noProof/>
          <w:lang w:eastAsia="en-US"/>
        </w:rPr>
      </w:pPr>
    </w:p>
    <w:p w14:paraId="1D88D57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Lo dispuesto en este Artículo, no libera a los responsables de las obras o de los actos relacionados, de la obligación de solicitar los permisos o autorizaciones correspondientes.</w:t>
      </w:r>
    </w:p>
    <w:p w14:paraId="2570E4CF" w14:textId="77777777" w:rsidR="00D519EC" w:rsidRPr="00E041E2" w:rsidRDefault="00D519EC" w:rsidP="00981B2C">
      <w:pPr>
        <w:spacing w:line="360" w:lineRule="auto"/>
        <w:jc w:val="both"/>
        <w:rPr>
          <w:rFonts w:ascii="Arial" w:eastAsia="Times New Roman" w:hAnsi="Arial"/>
          <w:noProof/>
          <w:lang w:eastAsia="en-US"/>
        </w:rPr>
      </w:pPr>
    </w:p>
    <w:p w14:paraId="770698BC"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94.-</w:t>
      </w:r>
      <w:r w:rsidRPr="00E041E2">
        <w:rPr>
          <w:rFonts w:ascii="Arial" w:eastAsia="Times New Roman" w:hAnsi="Arial"/>
          <w:noProof/>
          <w:lang w:eastAsia="en-US"/>
        </w:rPr>
        <w:t xml:space="preserve"> Son responsables solidarios del pago de estos derechos, los ingenieros, contratistas, arquitectos y encargados de la realización de las obras.</w:t>
      </w:r>
    </w:p>
    <w:p w14:paraId="531E65B2" w14:textId="77777777" w:rsidR="00D519EC" w:rsidRPr="00E041E2" w:rsidRDefault="00D519EC" w:rsidP="00981B2C">
      <w:pPr>
        <w:spacing w:line="360" w:lineRule="auto"/>
        <w:jc w:val="both"/>
        <w:rPr>
          <w:rFonts w:ascii="Arial" w:eastAsia="Times New Roman" w:hAnsi="Arial"/>
          <w:noProof/>
          <w:lang w:eastAsia="en-US"/>
        </w:rPr>
      </w:pPr>
    </w:p>
    <w:p w14:paraId="5030522D"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95.-</w:t>
      </w:r>
      <w:r w:rsidRPr="00E041E2">
        <w:rPr>
          <w:rFonts w:ascii="Arial" w:eastAsia="Times New Roman" w:hAnsi="Arial"/>
          <w:noProof/>
          <w:lang w:eastAsia="en-US"/>
        </w:rPr>
        <w:t xml:space="preserve"> Quedarán exentos del pago de los derechos establecidos en la presente Sección, los servicios que se soliciten a la Dirección de Desarrollo Urbano y Obras Públicas, directamente relacionados con aquellos bienes inmuebles que se encuentran catalogados como Monumentos Históricos por el Instituto Nacional de Antropología e Historia, misma exención será aplicable a los sitios patrimoniales a que se refiere la Ley de Preservación y Promoción de la Cultura de Yucatán.</w:t>
      </w:r>
    </w:p>
    <w:p w14:paraId="68CD737E" w14:textId="77777777" w:rsidR="00D519EC" w:rsidRPr="00E041E2" w:rsidRDefault="00D519EC" w:rsidP="00FE4F48">
      <w:pPr>
        <w:jc w:val="both"/>
        <w:rPr>
          <w:rFonts w:ascii="Arial" w:eastAsia="Times New Roman" w:hAnsi="Arial"/>
          <w:noProof/>
          <w:lang w:eastAsia="en-US"/>
        </w:rPr>
      </w:pPr>
    </w:p>
    <w:p w14:paraId="2CD49F3D"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Así mismo estarán exentos del pago del derecho por los servicios la construcción de fosa séptica y de pozos de absorción.</w:t>
      </w:r>
    </w:p>
    <w:p w14:paraId="73EDA14D" w14:textId="77777777" w:rsidR="00D519EC" w:rsidRPr="00E041E2" w:rsidRDefault="00D519EC" w:rsidP="00FE4F48">
      <w:pPr>
        <w:jc w:val="both"/>
        <w:rPr>
          <w:rFonts w:ascii="Arial" w:eastAsia="Times New Roman" w:hAnsi="Arial"/>
          <w:noProof/>
          <w:lang w:eastAsia="en-US"/>
        </w:rPr>
      </w:pPr>
    </w:p>
    <w:p w14:paraId="7E520560" w14:textId="77777777" w:rsidR="00D519EC" w:rsidRPr="00AE0F75" w:rsidRDefault="00D519EC" w:rsidP="00397DFA">
      <w:pPr>
        <w:pStyle w:val="Prrafodelista"/>
        <w:numPr>
          <w:ilvl w:val="0"/>
          <w:numId w:val="36"/>
        </w:numPr>
        <w:spacing w:line="360" w:lineRule="auto"/>
        <w:ind w:left="284" w:hanging="142"/>
        <w:jc w:val="both"/>
        <w:rPr>
          <w:rFonts w:ascii="Arial" w:hAnsi="Arial"/>
          <w:lang w:eastAsia="en-US"/>
        </w:rPr>
      </w:pPr>
      <w:r w:rsidRPr="00AE0F75">
        <w:rPr>
          <w:rFonts w:ascii="Arial" w:hAnsi="Arial"/>
          <w:lang w:eastAsia="en-US"/>
        </w:rPr>
        <w:t>No se pagarán los derechos por los servicios previstos en esta Sección, en los siguientes casos:</w:t>
      </w:r>
    </w:p>
    <w:p w14:paraId="2BA51E33" w14:textId="77777777" w:rsidR="00D519EC" w:rsidRPr="00E041E2" w:rsidRDefault="00D519EC" w:rsidP="00397DFA">
      <w:pPr>
        <w:numPr>
          <w:ilvl w:val="0"/>
          <w:numId w:val="51"/>
        </w:numPr>
        <w:spacing w:line="360" w:lineRule="auto"/>
        <w:ind w:left="709" w:hanging="425"/>
        <w:contextualSpacing/>
        <w:jc w:val="both"/>
        <w:rPr>
          <w:rFonts w:ascii="Arial" w:hAnsi="Arial"/>
          <w:lang w:eastAsia="en-US"/>
        </w:rPr>
      </w:pPr>
      <w:r w:rsidRPr="00E041E2">
        <w:rPr>
          <w:rFonts w:ascii="Arial" w:hAnsi="Arial"/>
          <w:lang w:eastAsia="en-US"/>
        </w:rPr>
        <w:t>Los anuncios y propaganda de carácter político, los cuales se regirán conforme a las leyes electorales federal, estatal y los convenios correspondientes.</w:t>
      </w:r>
    </w:p>
    <w:p w14:paraId="78845AC6" w14:textId="77777777" w:rsidR="00D519EC" w:rsidRPr="00E041E2" w:rsidRDefault="00D519EC" w:rsidP="00397DFA">
      <w:pPr>
        <w:numPr>
          <w:ilvl w:val="0"/>
          <w:numId w:val="51"/>
        </w:numPr>
        <w:spacing w:line="360" w:lineRule="auto"/>
        <w:ind w:left="709" w:hanging="425"/>
        <w:contextualSpacing/>
        <w:jc w:val="both"/>
        <w:rPr>
          <w:rFonts w:ascii="Arial" w:hAnsi="Arial"/>
          <w:lang w:eastAsia="en-US"/>
        </w:rPr>
      </w:pPr>
      <w:r w:rsidRPr="00E041E2">
        <w:rPr>
          <w:rFonts w:ascii="Arial" w:hAnsi="Arial"/>
          <w:lang w:eastAsia="en-US"/>
        </w:rPr>
        <w:t>Periódicos en tableros sobre edificios que estén ocupados por la casa editora de los mismos.</w:t>
      </w:r>
    </w:p>
    <w:p w14:paraId="089B4C61" w14:textId="77777777" w:rsidR="00D519EC" w:rsidRPr="00E041E2" w:rsidRDefault="00D519EC" w:rsidP="00397DFA">
      <w:pPr>
        <w:numPr>
          <w:ilvl w:val="0"/>
          <w:numId w:val="51"/>
        </w:numPr>
        <w:spacing w:line="360" w:lineRule="auto"/>
        <w:ind w:left="709" w:hanging="425"/>
        <w:contextualSpacing/>
        <w:jc w:val="both"/>
        <w:rPr>
          <w:rFonts w:ascii="Arial" w:hAnsi="Arial"/>
          <w:lang w:eastAsia="en-US"/>
        </w:rPr>
      </w:pPr>
      <w:r w:rsidRPr="00E041E2">
        <w:rPr>
          <w:rFonts w:ascii="Arial" w:hAnsi="Arial"/>
          <w:lang w:eastAsia="en-US"/>
        </w:rPr>
        <w:t>Programas o anuncios de espectáculos o diversiones públicas fijadas en tableros, cuya superficie en conjunto no exceda de dos metros cuadrados, adosados precisamente en los edificios, en que se presente el espectáculo.</w:t>
      </w:r>
    </w:p>
    <w:p w14:paraId="48CDCED3" w14:textId="77777777" w:rsidR="00D519EC" w:rsidRPr="00E041E2" w:rsidRDefault="00D519EC" w:rsidP="00397DFA">
      <w:pPr>
        <w:numPr>
          <w:ilvl w:val="0"/>
          <w:numId w:val="51"/>
        </w:numPr>
        <w:spacing w:line="360" w:lineRule="auto"/>
        <w:ind w:left="709" w:hanging="425"/>
        <w:contextualSpacing/>
        <w:jc w:val="both"/>
        <w:rPr>
          <w:rFonts w:ascii="Arial" w:hAnsi="Arial"/>
          <w:lang w:eastAsia="en-US"/>
        </w:rPr>
      </w:pPr>
      <w:r w:rsidRPr="00E041E2">
        <w:rPr>
          <w:rFonts w:ascii="Arial" w:hAnsi="Arial"/>
          <w:lang w:eastAsia="en-US"/>
        </w:rPr>
        <w:t>Anuncios referentes a cultos religiosos, cuando estén sobre tableros en las puertas de los templos o en lugares específicamente diseñados para este efecto.</w:t>
      </w:r>
    </w:p>
    <w:p w14:paraId="1A84473A" w14:textId="77777777" w:rsidR="00D519EC" w:rsidRPr="00E041E2" w:rsidRDefault="00D519EC" w:rsidP="00397DFA">
      <w:pPr>
        <w:numPr>
          <w:ilvl w:val="0"/>
          <w:numId w:val="51"/>
        </w:numPr>
        <w:spacing w:line="360" w:lineRule="auto"/>
        <w:ind w:left="709" w:hanging="425"/>
        <w:contextualSpacing/>
        <w:jc w:val="both"/>
        <w:rPr>
          <w:rFonts w:ascii="Arial" w:hAnsi="Arial"/>
          <w:lang w:eastAsia="en-US"/>
        </w:rPr>
      </w:pPr>
      <w:r w:rsidRPr="00E041E2">
        <w:rPr>
          <w:rFonts w:ascii="Arial" w:hAnsi="Arial"/>
          <w:lang w:eastAsia="en-US"/>
        </w:rPr>
        <w:t>Adornos navideños, anuncios y adornos para fiestas cívicas nacionales o para eventos oficiales.</w:t>
      </w:r>
    </w:p>
    <w:p w14:paraId="5FAD35FD" w14:textId="77777777" w:rsidR="00D519EC" w:rsidRPr="00E041E2" w:rsidRDefault="00D519EC" w:rsidP="00397DFA">
      <w:pPr>
        <w:numPr>
          <w:ilvl w:val="0"/>
          <w:numId w:val="51"/>
        </w:numPr>
        <w:spacing w:line="360" w:lineRule="auto"/>
        <w:ind w:left="709" w:hanging="425"/>
        <w:contextualSpacing/>
        <w:jc w:val="both"/>
        <w:rPr>
          <w:rFonts w:ascii="Arial" w:hAnsi="Arial"/>
          <w:lang w:eastAsia="en-US"/>
        </w:rPr>
      </w:pPr>
      <w:r w:rsidRPr="00E041E2">
        <w:rPr>
          <w:rFonts w:ascii="Arial" w:hAnsi="Arial"/>
          <w:lang w:eastAsia="en-US"/>
        </w:rPr>
        <w:t>Anuncios de eventos culturales o educativos organizados por instituciones que no persigan propósitos de lucro.</w:t>
      </w:r>
    </w:p>
    <w:p w14:paraId="12FD146A" w14:textId="77777777" w:rsidR="00D519EC" w:rsidRPr="00E041E2" w:rsidRDefault="00D519EC" w:rsidP="00FE4F48">
      <w:pPr>
        <w:jc w:val="both"/>
        <w:rPr>
          <w:rFonts w:ascii="Arial" w:eastAsia="Times New Roman" w:hAnsi="Arial"/>
          <w:noProof/>
          <w:lang w:eastAsia="en-US"/>
        </w:rPr>
      </w:pPr>
    </w:p>
    <w:p w14:paraId="1204D065" w14:textId="77777777" w:rsidR="00D519EC" w:rsidRPr="00753E1C" w:rsidRDefault="00D519EC" w:rsidP="00753E1C">
      <w:pPr>
        <w:spacing w:line="360" w:lineRule="auto"/>
        <w:jc w:val="center"/>
        <w:rPr>
          <w:rFonts w:ascii="Arial" w:eastAsia="Times New Roman" w:hAnsi="Arial"/>
          <w:b/>
          <w:noProof/>
          <w:lang w:eastAsia="en-US"/>
        </w:rPr>
      </w:pPr>
      <w:r w:rsidRPr="00753E1C">
        <w:rPr>
          <w:rFonts w:ascii="Arial" w:eastAsia="Times New Roman" w:hAnsi="Arial"/>
          <w:b/>
          <w:noProof/>
          <w:lang w:eastAsia="en-US"/>
        </w:rPr>
        <w:t>Sección Cuarta</w:t>
      </w:r>
    </w:p>
    <w:p w14:paraId="5DBB7AC5" w14:textId="77777777" w:rsidR="00D519EC" w:rsidRPr="00753E1C" w:rsidRDefault="00D519EC" w:rsidP="00FE4F48">
      <w:pPr>
        <w:jc w:val="center"/>
        <w:rPr>
          <w:rFonts w:ascii="Arial" w:eastAsia="Times New Roman" w:hAnsi="Arial"/>
          <w:b/>
          <w:noProof/>
          <w:lang w:eastAsia="en-US"/>
        </w:rPr>
      </w:pPr>
      <w:r w:rsidRPr="00753E1C">
        <w:rPr>
          <w:rFonts w:ascii="Arial" w:eastAsia="Times New Roman" w:hAnsi="Arial"/>
          <w:b/>
          <w:noProof/>
          <w:lang w:eastAsia="en-US"/>
        </w:rPr>
        <w:t>Derechos por Servicios de Vigilancia</w:t>
      </w:r>
    </w:p>
    <w:p w14:paraId="7C61CDBA" w14:textId="77777777" w:rsidR="00D519EC" w:rsidRPr="00E041E2" w:rsidRDefault="00D519EC" w:rsidP="00FE4F48">
      <w:pPr>
        <w:jc w:val="both"/>
        <w:rPr>
          <w:rFonts w:ascii="Arial" w:eastAsia="Times New Roman" w:hAnsi="Arial"/>
          <w:noProof/>
          <w:lang w:eastAsia="en-US"/>
        </w:rPr>
      </w:pPr>
    </w:p>
    <w:p w14:paraId="4F1E4391"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96.-</w:t>
      </w:r>
      <w:r w:rsidRPr="00E041E2">
        <w:rPr>
          <w:rFonts w:ascii="Arial" w:eastAsia="Times New Roman" w:hAnsi="Arial"/>
          <w:noProof/>
          <w:lang w:eastAsia="en-US"/>
        </w:rPr>
        <w:t xml:space="preserve"> Es objeto del Derecho por Servicio de Vigilancia, el prestado por los elementos de la Dirección de Seguridad Pública del Municipio de Valladolid.</w:t>
      </w:r>
    </w:p>
    <w:p w14:paraId="5712FA33" w14:textId="77777777" w:rsidR="00D519EC" w:rsidRPr="00E041E2" w:rsidRDefault="00D519EC" w:rsidP="00981B2C">
      <w:pPr>
        <w:spacing w:line="360" w:lineRule="auto"/>
        <w:jc w:val="both"/>
        <w:rPr>
          <w:rFonts w:ascii="Arial" w:eastAsia="Times New Roman" w:hAnsi="Arial"/>
          <w:noProof/>
          <w:lang w:eastAsia="en-US"/>
        </w:rPr>
      </w:pPr>
    </w:p>
    <w:p w14:paraId="0E155F48"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97.-</w:t>
      </w:r>
      <w:r w:rsidRPr="00E041E2">
        <w:rPr>
          <w:rFonts w:ascii="Arial" w:eastAsia="Times New Roman" w:hAnsi="Arial"/>
          <w:noProof/>
          <w:lang w:eastAsia="en-US"/>
        </w:rPr>
        <w:t xml:space="preserve"> Son sujetos de estos derechos las personas físicas o morales, instituciones públicas o privadas que soliciten a la Dirección de Tesorería, Finanzas y Administración Municipal el servicio de vigilancia.</w:t>
      </w:r>
    </w:p>
    <w:p w14:paraId="64F4FE15" w14:textId="77777777" w:rsidR="00D519EC" w:rsidRPr="00E041E2" w:rsidRDefault="00D519EC" w:rsidP="00981B2C">
      <w:pPr>
        <w:spacing w:line="360" w:lineRule="auto"/>
        <w:jc w:val="both"/>
        <w:rPr>
          <w:rFonts w:ascii="Arial" w:eastAsia="Times New Roman" w:hAnsi="Arial"/>
          <w:noProof/>
          <w:lang w:eastAsia="en-US"/>
        </w:rPr>
      </w:pPr>
    </w:p>
    <w:p w14:paraId="25C45CEC"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98.-</w:t>
      </w:r>
      <w:r w:rsidRPr="00E041E2">
        <w:rPr>
          <w:rFonts w:ascii="Arial" w:eastAsia="Times New Roman" w:hAnsi="Arial"/>
          <w:noProof/>
          <w:lang w:eastAsia="en-US"/>
        </w:rPr>
        <w:t xml:space="preserve"> Es base para el pago del derecho a que se refiere esta sección, el número de agentes solicitados, así como el número de horas que se destinen a la prestación del servicio de vigilancia</w:t>
      </w:r>
    </w:p>
    <w:p w14:paraId="792D95C9" w14:textId="77777777" w:rsidR="00D519EC" w:rsidRPr="00E041E2" w:rsidRDefault="00D519EC" w:rsidP="00981B2C">
      <w:pPr>
        <w:spacing w:line="360" w:lineRule="auto"/>
        <w:jc w:val="both"/>
        <w:rPr>
          <w:rFonts w:ascii="Arial" w:eastAsia="Times New Roman" w:hAnsi="Arial"/>
          <w:noProof/>
          <w:lang w:eastAsia="en-US"/>
        </w:rPr>
      </w:pPr>
    </w:p>
    <w:p w14:paraId="64D827DE"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99.-</w:t>
      </w:r>
      <w:r w:rsidRPr="00E041E2">
        <w:rPr>
          <w:rFonts w:ascii="Arial" w:eastAsia="Times New Roman" w:hAnsi="Arial"/>
          <w:noProof/>
          <w:lang w:eastAsia="en-US"/>
        </w:rPr>
        <w:t xml:space="preserve"> El pago de los derechos se hará por anticipado al solicitar el servicio, en las oficinas de la Dirección de Tesorería, Finanzas y Administración Municipal.</w:t>
      </w:r>
    </w:p>
    <w:p w14:paraId="537E668F" w14:textId="77777777" w:rsidR="00D519EC" w:rsidRPr="00E041E2" w:rsidRDefault="00D519EC" w:rsidP="00981B2C">
      <w:pPr>
        <w:spacing w:line="360" w:lineRule="auto"/>
        <w:jc w:val="both"/>
        <w:rPr>
          <w:rFonts w:ascii="Arial" w:eastAsia="Times New Roman" w:hAnsi="Arial"/>
          <w:noProof/>
          <w:lang w:eastAsia="en-US"/>
        </w:rPr>
      </w:pPr>
    </w:p>
    <w:p w14:paraId="33315FE8"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100.-</w:t>
      </w:r>
      <w:r w:rsidRPr="00E041E2">
        <w:rPr>
          <w:rFonts w:ascii="Arial" w:eastAsia="Times New Roman" w:hAnsi="Arial"/>
          <w:noProof/>
          <w:lang w:eastAsia="en-US"/>
        </w:rPr>
        <w:t xml:space="preserve"> El cobro de derechos por el servicio de vigilancia que presta la Dirección de Seguridad Pública a los particulares que lo soliciten, se determinará aplicando la siguiente cuota:</w:t>
      </w:r>
    </w:p>
    <w:p w14:paraId="08390699" w14:textId="77777777" w:rsidR="00D519EC" w:rsidRPr="00E041E2" w:rsidRDefault="00D519EC" w:rsidP="00FE4F48">
      <w:pPr>
        <w:jc w:val="both"/>
        <w:rPr>
          <w:rFonts w:ascii="Arial" w:eastAsia="Times New Roman" w:hAnsi="Arial"/>
          <w:noProof/>
          <w:lang w:eastAsia="en-US"/>
        </w:rPr>
      </w:pPr>
    </w:p>
    <w:p w14:paraId="0EBEE1B8" w14:textId="77777777" w:rsidR="00D519EC" w:rsidRDefault="004833E7" w:rsidP="00BD1486">
      <w:pPr>
        <w:numPr>
          <w:ilvl w:val="0"/>
          <w:numId w:val="8"/>
        </w:numPr>
        <w:spacing w:line="360" w:lineRule="auto"/>
        <w:ind w:left="284" w:firstLine="0"/>
        <w:contextualSpacing/>
        <w:jc w:val="both"/>
        <w:rPr>
          <w:rFonts w:ascii="Arial" w:hAnsi="Arial"/>
          <w:lang w:eastAsia="en-US"/>
        </w:rPr>
      </w:pPr>
      <w:r>
        <w:rPr>
          <w:rFonts w:ascii="Arial" w:hAnsi="Arial"/>
          <w:lang w:eastAsia="en-US"/>
        </w:rPr>
        <w:t xml:space="preserve"> </w:t>
      </w:r>
      <w:r w:rsidR="00D519EC" w:rsidRPr="00E041E2">
        <w:rPr>
          <w:rFonts w:ascii="Arial" w:hAnsi="Arial"/>
          <w:lang w:eastAsia="en-US"/>
        </w:rPr>
        <w:t>Por elemento y por jornada de ocho horas de servicio 3.5 veces la unidad de medida y actualización.</w:t>
      </w:r>
    </w:p>
    <w:p w14:paraId="4BE603EB" w14:textId="77777777" w:rsidR="00465477" w:rsidRPr="00E041E2" w:rsidRDefault="00465477" w:rsidP="00FE4F48">
      <w:pPr>
        <w:ind w:left="142"/>
        <w:contextualSpacing/>
        <w:jc w:val="both"/>
        <w:rPr>
          <w:rFonts w:ascii="Arial" w:hAnsi="Arial"/>
          <w:lang w:eastAsia="en-US"/>
        </w:rPr>
      </w:pPr>
    </w:p>
    <w:p w14:paraId="5231316D" w14:textId="77777777" w:rsidR="00D519EC" w:rsidRPr="00753E1C" w:rsidRDefault="00D519EC" w:rsidP="00753E1C">
      <w:pPr>
        <w:spacing w:line="360" w:lineRule="auto"/>
        <w:jc w:val="center"/>
        <w:rPr>
          <w:rFonts w:ascii="Arial" w:eastAsia="Times New Roman" w:hAnsi="Arial"/>
          <w:b/>
          <w:noProof/>
          <w:lang w:eastAsia="en-US"/>
        </w:rPr>
      </w:pPr>
      <w:r w:rsidRPr="00753E1C">
        <w:rPr>
          <w:rFonts w:ascii="Arial" w:eastAsia="Times New Roman" w:hAnsi="Arial"/>
          <w:b/>
          <w:noProof/>
          <w:lang w:eastAsia="en-US"/>
        </w:rPr>
        <w:t>Sección Quinta</w:t>
      </w:r>
    </w:p>
    <w:p w14:paraId="44420162" w14:textId="77777777" w:rsidR="00D519EC" w:rsidRPr="00753E1C" w:rsidRDefault="00D519EC" w:rsidP="00FE4F48">
      <w:pPr>
        <w:jc w:val="center"/>
        <w:rPr>
          <w:rFonts w:ascii="Arial" w:eastAsia="Times New Roman" w:hAnsi="Arial"/>
          <w:b/>
          <w:noProof/>
          <w:lang w:eastAsia="en-US"/>
        </w:rPr>
      </w:pPr>
      <w:r w:rsidRPr="00753E1C">
        <w:rPr>
          <w:rFonts w:ascii="Arial" w:eastAsia="Times New Roman" w:hAnsi="Arial"/>
          <w:b/>
          <w:noProof/>
          <w:lang w:eastAsia="en-US"/>
        </w:rPr>
        <w:t>Derechos por servicios de Certificaciones y Constancias</w:t>
      </w:r>
    </w:p>
    <w:p w14:paraId="333BDDD3" w14:textId="77777777" w:rsidR="00D519EC" w:rsidRPr="00E041E2" w:rsidRDefault="00D519EC" w:rsidP="00FE4F48">
      <w:pPr>
        <w:jc w:val="both"/>
        <w:rPr>
          <w:rFonts w:ascii="Arial" w:eastAsia="Times New Roman" w:hAnsi="Arial"/>
          <w:noProof/>
          <w:lang w:eastAsia="en-US"/>
        </w:rPr>
      </w:pPr>
    </w:p>
    <w:p w14:paraId="1AB9BD99"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101.-</w:t>
      </w:r>
      <w:r w:rsidRPr="00E041E2">
        <w:rPr>
          <w:rFonts w:ascii="Arial" w:eastAsia="Times New Roman" w:hAnsi="Arial"/>
          <w:noProof/>
          <w:lang w:eastAsia="en-US"/>
        </w:rPr>
        <w:t xml:space="preserve"> Las personas físicas y morales que soliciten al Ayuntamiento participar en licitaciones, la expedición de certificados o constancias de cualquiera de las dependencias del Ayuntamiento, que no se encuentren señalados en forma expresa en esta Ley o en los Reglamentos municipales, se causarán derechos que se calcularán multiplicando el factor que se especifica en cada uno de ellos, por la unidad de medida y actualización a la fecha de su expedición:</w:t>
      </w:r>
    </w:p>
    <w:p w14:paraId="62AB572B" w14:textId="77777777" w:rsidR="00D519EC" w:rsidRPr="00E041E2" w:rsidRDefault="00D519EC" w:rsidP="00FE4F48">
      <w:pPr>
        <w:jc w:val="both"/>
        <w:rPr>
          <w:rFonts w:ascii="Arial" w:eastAsia="Times New Roman" w:hAnsi="Arial"/>
          <w:noProof/>
          <w:lang w:eastAsia="en-US"/>
        </w:rPr>
      </w:pPr>
    </w:p>
    <w:tbl>
      <w:tblPr>
        <w:tblStyle w:val="Tablaconcuadrcula1"/>
        <w:tblW w:w="0" w:type="auto"/>
        <w:jc w:val="center"/>
        <w:tblLook w:val="04A0" w:firstRow="1" w:lastRow="0" w:firstColumn="1" w:lastColumn="0" w:noHBand="0" w:noVBand="1"/>
      </w:tblPr>
      <w:tblGrid>
        <w:gridCol w:w="5382"/>
        <w:gridCol w:w="2268"/>
      </w:tblGrid>
      <w:tr w:rsidR="00753E1C" w:rsidRPr="00753E1C" w14:paraId="14E93961" w14:textId="77777777"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623BFC7D" w14:textId="77777777" w:rsidR="00D519EC" w:rsidRPr="00753E1C" w:rsidRDefault="00D519EC" w:rsidP="00753E1C">
            <w:pPr>
              <w:spacing w:line="360" w:lineRule="auto"/>
              <w:jc w:val="center"/>
              <w:rPr>
                <w:rFonts w:ascii="Arial" w:eastAsia="Times New Roman" w:hAnsi="Arial"/>
                <w:b/>
                <w:noProof/>
                <w:lang w:val="es-MX" w:eastAsia="en-US"/>
              </w:rPr>
            </w:pPr>
            <w:r w:rsidRPr="00753E1C">
              <w:rPr>
                <w:rFonts w:ascii="Arial" w:eastAsia="Times New Roman" w:hAnsi="Arial"/>
                <w:b/>
                <w:noProof/>
                <w:lang w:val="es-MX" w:eastAsia="en-US"/>
              </w:rPr>
              <w:t>Servicio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2522885" w14:textId="77777777" w:rsidR="00D519EC" w:rsidRPr="00753E1C" w:rsidRDefault="00D519EC" w:rsidP="00753E1C">
            <w:pPr>
              <w:spacing w:line="360" w:lineRule="auto"/>
              <w:jc w:val="center"/>
              <w:rPr>
                <w:rFonts w:ascii="Arial" w:eastAsia="Times New Roman" w:hAnsi="Arial"/>
                <w:b/>
                <w:noProof/>
                <w:lang w:val="es-MX" w:eastAsia="en-US"/>
              </w:rPr>
            </w:pPr>
            <w:r w:rsidRPr="00753E1C">
              <w:rPr>
                <w:rFonts w:ascii="Arial" w:eastAsia="Times New Roman" w:hAnsi="Arial"/>
                <w:b/>
                <w:noProof/>
                <w:lang w:val="es-MX" w:eastAsia="en-US"/>
              </w:rPr>
              <w:t>Veces la Unidad de Medida y Actualización</w:t>
            </w:r>
          </w:p>
        </w:tc>
      </w:tr>
      <w:tr w:rsidR="00753E1C" w:rsidRPr="00E041E2" w14:paraId="0BB3CEBE" w14:textId="77777777"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524B0784"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 xml:space="preserve">Registro o inscripción para participar en licitaciones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6C4585" w14:textId="77777777" w:rsidR="00D519EC" w:rsidRPr="00E041E2" w:rsidRDefault="00D519EC" w:rsidP="00753E1C">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27.00</w:t>
            </w:r>
          </w:p>
        </w:tc>
      </w:tr>
      <w:tr w:rsidR="00753E1C" w:rsidRPr="00E041E2" w14:paraId="23E02D33" w14:textId="77777777"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0C0F172F"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Certificacion y constancia expedida por el Ayuntamiento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F9167B" w14:textId="77777777" w:rsidR="00D519EC" w:rsidRPr="00E041E2" w:rsidRDefault="00D519EC" w:rsidP="00753E1C">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1.6</w:t>
            </w:r>
          </w:p>
        </w:tc>
      </w:tr>
      <w:tr w:rsidR="00753E1C" w:rsidRPr="00E041E2" w14:paraId="4E5767AF" w14:textId="77777777"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6A32C010"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Reposición de constancia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7FF0B0B" w14:textId="77777777" w:rsidR="00D519EC" w:rsidRPr="00E041E2" w:rsidRDefault="00D519EC" w:rsidP="00753E1C">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1.6</w:t>
            </w:r>
          </w:p>
        </w:tc>
      </w:tr>
      <w:tr w:rsidR="00753E1C" w:rsidRPr="00E041E2" w14:paraId="503F1720" w14:textId="77777777"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0A317161"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Compulsa de documento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D750AF" w14:textId="77777777" w:rsidR="00D519EC" w:rsidRPr="00E041E2" w:rsidRDefault="00D519EC" w:rsidP="00753E1C">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1.6</w:t>
            </w:r>
          </w:p>
        </w:tc>
      </w:tr>
      <w:tr w:rsidR="00753E1C" w:rsidRPr="00E041E2" w14:paraId="468E5B6B" w14:textId="77777777"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1F670064"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Por certificado de no adeudar impuesto predial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86C708" w14:textId="77777777" w:rsidR="00D519EC" w:rsidRPr="00E041E2" w:rsidRDefault="00D519EC" w:rsidP="00753E1C">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1.6</w:t>
            </w:r>
          </w:p>
        </w:tc>
      </w:tr>
      <w:tr w:rsidR="00753E1C" w:rsidRPr="00E041E2" w14:paraId="538A8444" w14:textId="77777777"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5E55E5B8"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Por expedición de duplicado de recibo oficial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5AB97C" w14:textId="77777777" w:rsidR="00D519EC" w:rsidRPr="00E041E2" w:rsidRDefault="00D519EC" w:rsidP="00753E1C">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1.6</w:t>
            </w:r>
          </w:p>
        </w:tc>
      </w:tr>
      <w:tr w:rsidR="00753E1C" w:rsidRPr="00E041E2" w14:paraId="10389178" w14:textId="77777777"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040103B7"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Por certificaciones y constancias expedidas por el Departamento de Salud del Municipio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F8433F" w14:textId="77777777" w:rsidR="00D519EC" w:rsidRPr="00E041E2" w:rsidRDefault="00D519EC" w:rsidP="00753E1C">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2.0</w:t>
            </w:r>
          </w:p>
        </w:tc>
      </w:tr>
      <w:tr w:rsidR="00753E1C" w:rsidRPr="00E041E2" w14:paraId="1E3FB83C" w14:textId="77777777"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65316A4E"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Constancia de no servicio de agua potable en comisarías y colonias marginadas del Municipio de Valladolid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C817A4" w14:textId="77777777" w:rsidR="00D519EC" w:rsidRPr="00E041E2" w:rsidRDefault="00D519EC" w:rsidP="00753E1C">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1.0</w:t>
            </w:r>
          </w:p>
        </w:tc>
      </w:tr>
      <w:tr w:rsidR="00753E1C" w:rsidRPr="00E041E2" w14:paraId="2DCD11E5" w14:textId="77777777" w:rsidTr="00753E1C">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0D8B9E7B"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Constancia de excepción de pago del Impuesto Sobre Adquisición de Inmuebles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4B8F81" w14:textId="77777777" w:rsidR="00D519EC" w:rsidRPr="00E041E2" w:rsidRDefault="00D519EC" w:rsidP="00753E1C">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1.6</w:t>
            </w:r>
          </w:p>
        </w:tc>
      </w:tr>
    </w:tbl>
    <w:p w14:paraId="2F34435A" w14:textId="77777777" w:rsidR="00D519EC" w:rsidRPr="00E041E2" w:rsidRDefault="00D519EC" w:rsidP="00FE4F48">
      <w:pPr>
        <w:jc w:val="both"/>
        <w:rPr>
          <w:rFonts w:ascii="Arial" w:eastAsia="Times New Roman" w:hAnsi="Arial"/>
          <w:noProof/>
          <w:lang w:eastAsia="en-US"/>
        </w:rPr>
      </w:pPr>
    </w:p>
    <w:p w14:paraId="0308A04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Por cada certificado que expida cualesquiera de las dependencias del Ayuntamiento, se pagará un derecho de 1.6 veces la unidad de medida y actualización; salvo en aquellos casos en que ésta propia Ley señale de manera expresa otra tasa o tarifa; el certificado de estar al corriente en el pago del impuesto predial para su expedición requerirá el anexo del recibo de pago de este derecho.</w:t>
      </w:r>
    </w:p>
    <w:p w14:paraId="7CF96954" w14:textId="77777777" w:rsidR="00D519EC" w:rsidRPr="00E041E2" w:rsidRDefault="00D519EC" w:rsidP="00FE4F48">
      <w:pPr>
        <w:jc w:val="both"/>
        <w:rPr>
          <w:rFonts w:ascii="Arial" w:eastAsia="Times New Roman" w:hAnsi="Arial"/>
          <w:noProof/>
          <w:lang w:eastAsia="en-US"/>
        </w:rPr>
      </w:pPr>
    </w:p>
    <w:p w14:paraId="074ABBCD" w14:textId="77777777" w:rsidR="00D519EC" w:rsidRPr="00753E1C" w:rsidRDefault="00D519EC" w:rsidP="00753E1C">
      <w:pPr>
        <w:spacing w:line="360" w:lineRule="auto"/>
        <w:jc w:val="center"/>
        <w:rPr>
          <w:rFonts w:ascii="Arial" w:eastAsia="Times New Roman" w:hAnsi="Arial"/>
          <w:b/>
          <w:noProof/>
          <w:lang w:eastAsia="en-US"/>
        </w:rPr>
      </w:pPr>
      <w:r w:rsidRPr="00753E1C">
        <w:rPr>
          <w:rFonts w:ascii="Arial" w:eastAsia="Times New Roman" w:hAnsi="Arial"/>
          <w:b/>
          <w:noProof/>
          <w:lang w:eastAsia="en-US"/>
        </w:rPr>
        <w:t>Sección Sexta</w:t>
      </w:r>
    </w:p>
    <w:p w14:paraId="59134A77" w14:textId="77777777" w:rsidR="00D519EC" w:rsidRPr="00753E1C" w:rsidRDefault="00D519EC" w:rsidP="00FE4F48">
      <w:pPr>
        <w:jc w:val="center"/>
        <w:rPr>
          <w:rFonts w:ascii="Arial" w:eastAsia="Times New Roman" w:hAnsi="Arial"/>
          <w:b/>
          <w:noProof/>
          <w:lang w:eastAsia="en-US"/>
        </w:rPr>
      </w:pPr>
      <w:r w:rsidRPr="00753E1C">
        <w:rPr>
          <w:rFonts w:ascii="Arial" w:eastAsia="Times New Roman" w:hAnsi="Arial"/>
          <w:b/>
          <w:noProof/>
          <w:lang w:eastAsia="en-US"/>
        </w:rPr>
        <w:t>Derechos por Servicio de Rastro</w:t>
      </w:r>
    </w:p>
    <w:p w14:paraId="541C8A66" w14:textId="77777777" w:rsidR="00D519EC" w:rsidRPr="00E041E2" w:rsidRDefault="00D519EC" w:rsidP="00981B2C">
      <w:pPr>
        <w:spacing w:line="360" w:lineRule="auto"/>
        <w:jc w:val="both"/>
        <w:rPr>
          <w:rFonts w:ascii="Arial" w:eastAsia="Times New Roman" w:hAnsi="Arial"/>
          <w:noProof/>
          <w:lang w:eastAsia="en-US"/>
        </w:rPr>
      </w:pPr>
    </w:p>
    <w:p w14:paraId="65F65CB8"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102.-</w:t>
      </w:r>
      <w:r w:rsidRPr="00E041E2">
        <w:rPr>
          <w:rFonts w:ascii="Arial" w:eastAsia="Times New Roman" w:hAnsi="Arial"/>
          <w:noProof/>
          <w:lang w:eastAsia="en-US"/>
        </w:rPr>
        <w:t xml:space="preserve"> Es objeto del Derecho por Servicio de Rastro que preste el Ayuntamiento por: transporte, matanza, guarda en corrales, peso en báscula, procesamiento de res, porcino, caprino, en cualquiera de sus etapas, en canal o destazado.</w:t>
      </w:r>
    </w:p>
    <w:p w14:paraId="374FEDBD" w14:textId="77777777" w:rsidR="00D519EC" w:rsidRPr="00E041E2" w:rsidRDefault="00D519EC" w:rsidP="00981B2C">
      <w:pPr>
        <w:spacing w:line="360" w:lineRule="auto"/>
        <w:jc w:val="both"/>
        <w:rPr>
          <w:rFonts w:ascii="Arial" w:eastAsia="Times New Roman" w:hAnsi="Arial"/>
          <w:noProof/>
          <w:lang w:eastAsia="en-US"/>
        </w:rPr>
      </w:pPr>
    </w:p>
    <w:p w14:paraId="10603EE9"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103.-</w:t>
      </w:r>
      <w:r w:rsidRPr="00E041E2">
        <w:rPr>
          <w:rFonts w:ascii="Arial" w:eastAsia="Times New Roman" w:hAnsi="Arial"/>
          <w:noProof/>
          <w:lang w:eastAsia="en-US"/>
        </w:rPr>
        <w:t xml:space="preserve"> Son sujetos del Derecho a que se refiere la presente Sección, las personas físicas o morales que utilicen los servicios de rastro que presta el Ayuntamiento.</w:t>
      </w:r>
    </w:p>
    <w:p w14:paraId="575A1C8D" w14:textId="77777777" w:rsidR="00D519EC" w:rsidRPr="00E041E2" w:rsidRDefault="00D519EC" w:rsidP="00981B2C">
      <w:pPr>
        <w:spacing w:line="360" w:lineRule="auto"/>
        <w:jc w:val="both"/>
        <w:rPr>
          <w:rFonts w:ascii="Arial" w:eastAsia="Times New Roman" w:hAnsi="Arial"/>
          <w:noProof/>
          <w:lang w:eastAsia="en-US"/>
        </w:rPr>
      </w:pPr>
    </w:p>
    <w:p w14:paraId="370637FF"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104.-</w:t>
      </w:r>
      <w:r w:rsidRPr="00E041E2">
        <w:rPr>
          <w:rFonts w:ascii="Arial" w:eastAsia="Times New Roman" w:hAnsi="Arial"/>
          <w:noProof/>
          <w:lang w:eastAsia="en-US"/>
        </w:rPr>
        <w:t xml:space="preserve"> Será base de este tributo el tipo de servicio y el número de animales sacrificados.</w:t>
      </w:r>
    </w:p>
    <w:p w14:paraId="049F0543" w14:textId="77777777" w:rsidR="00D519EC" w:rsidRPr="00E041E2" w:rsidRDefault="00D519EC" w:rsidP="00981B2C">
      <w:pPr>
        <w:spacing w:line="360" w:lineRule="auto"/>
        <w:jc w:val="both"/>
        <w:rPr>
          <w:rFonts w:ascii="Arial" w:eastAsia="Times New Roman" w:hAnsi="Arial"/>
          <w:noProof/>
          <w:lang w:eastAsia="en-US"/>
        </w:rPr>
      </w:pPr>
    </w:p>
    <w:p w14:paraId="639983B9"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105.-</w:t>
      </w:r>
      <w:r w:rsidRPr="00E041E2">
        <w:rPr>
          <w:rFonts w:ascii="Arial" w:eastAsia="Times New Roman" w:hAnsi="Arial"/>
          <w:noProof/>
          <w:lang w:eastAsia="en-US"/>
        </w:rPr>
        <w:t xml:space="preserve"> La inspección de carne en los rastros públicos no causará derecho alguno, pero las personas que introduzcan carne al Municipio de Valladolid, deberán pasar por esa inspección.</w:t>
      </w:r>
    </w:p>
    <w:p w14:paraId="135F4CBE" w14:textId="77777777" w:rsidR="00D519EC" w:rsidRPr="00E041E2" w:rsidRDefault="00D519EC" w:rsidP="00981B2C">
      <w:pPr>
        <w:spacing w:line="360" w:lineRule="auto"/>
        <w:jc w:val="both"/>
        <w:rPr>
          <w:rFonts w:ascii="Arial" w:eastAsia="Times New Roman" w:hAnsi="Arial"/>
          <w:noProof/>
          <w:lang w:eastAsia="en-US"/>
        </w:rPr>
      </w:pPr>
    </w:p>
    <w:p w14:paraId="4A0FC42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Dicha inspección se practicará en términos de lo dispuesto en la Ley de Salud del Estado de Yucatán.</w:t>
      </w:r>
    </w:p>
    <w:p w14:paraId="59E4EFAC" w14:textId="77777777" w:rsidR="00D519EC" w:rsidRPr="00E041E2" w:rsidRDefault="00D519EC" w:rsidP="00981B2C">
      <w:pPr>
        <w:spacing w:line="360" w:lineRule="auto"/>
        <w:jc w:val="both"/>
        <w:rPr>
          <w:rFonts w:ascii="Arial" w:eastAsia="Times New Roman" w:hAnsi="Arial"/>
          <w:noProof/>
          <w:lang w:eastAsia="en-US"/>
        </w:rPr>
      </w:pPr>
    </w:p>
    <w:p w14:paraId="3ECB7BB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En el caso de que las personas que realicen la introducción de carne en los términos del párrafo anterior, no pasaren por la inspección mencionada, se harán acreedoras a una sanción cuyo importe será de 6 veces la unidad de medida y actualización por pieza de ganado introducida.</w:t>
      </w:r>
    </w:p>
    <w:p w14:paraId="1F55FA58" w14:textId="77777777" w:rsidR="00D519EC" w:rsidRPr="00E041E2" w:rsidRDefault="00D519EC" w:rsidP="00981B2C">
      <w:pPr>
        <w:spacing w:line="360" w:lineRule="auto"/>
        <w:jc w:val="both"/>
        <w:rPr>
          <w:rFonts w:ascii="Arial" w:eastAsia="Times New Roman" w:hAnsi="Arial"/>
          <w:noProof/>
          <w:lang w:eastAsia="en-US"/>
        </w:rPr>
      </w:pPr>
    </w:p>
    <w:p w14:paraId="4071B3CC"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106 .-</w:t>
      </w:r>
      <w:r w:rsidRPr="00E041E2">
        <w:rPr>
          <w:rFonts w:ascii="Arial" w:eastAsia="Times New Roman" w:hAnsi="Arial"/>
          <w:noProof/>
          <w:lang w:eastAsia="en-US"/>
        </w:rPr>
        <w:t xml:space="preserve"> El cobro de derechos por los servicios de rastro que preste el Ayuntamiento, se calcular</w:t>
      </w:r>
      <w:r w:rsidR="004833E7">
        <w:rPr>
          <w:rFonts w:ascii="Arial" w:eastAsia="Times New Roman" w:hAnsi="Arial"/>
          <w:noProof/>
          <w:lang w:eastAsia="en-US"/>
        </w:rPr>
        <w:t>á</w:t>
      </w:r>
      <w:r w:rsidRPr="00E041E2">
        <w:rPr>
          <w:rFonts w:ascii="Arial" w:eastAsia="Times New Roman" w:hAnsi="Arial"/>
          <w:noProof/>
          <w:lang w:eastAsia="en-US"/>
        </w:rPr>
        <w:t xml:space="preserve"> aplicando la siguiente tarifa:</w:t>
      </w:r>
    </w:p>
    <w:p w14:paraId="650B6AEE" w14:textId="77777777" w:rsidR="00D519EC" w:rsidRPr="00E041E2" w:rsidRDefault="00D519EC" w:rsidP="00981B2C">
      <w:pPr>
        <w:spacing w:line="360" w:lineRule="auto"/>
        <w:jc w:val="both"/>
        <w:rPr>
          <w:rFonts w:ascii="Arial" w:eastAsia="Times New Roman" w:hAnsi="Arial"/>
          <w:noProof/>
          <w:lang w:eastAsia="en-US"/>
        </w:rPr>
      </w:pPr>
    </w:p>
    <w:tbl>
      <w:tblPr>
        <w:tblStyle w:val="Tablaconcuadrcula1"/>
        <w:tblW w:w="0" w:type="auto"/>
        <w:jc w:val="center"/>
        <w:tblLook w:val="04A0" w:firstRow="1" w:lastRow="0" w:firstColumn="1" w:lastColumn="0" w:noHBand="0" w:noVBand="1"/>
      </w:tblPr>
      <w:tblGrid>
        <w:gridCol w:w="4106"/>
        <w:gridCol w:w="2410"/>
      </w:tblGrid>
      <w:tr w:rsidR="00D519EC" w:rsidRPr="00753E1C" w14:paraId="0297CCA8" w14:textId="77777777" w:rsidTr="00322F70">
        <w:trPr>
          <w:trHeight w:val="257"/>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021213CB" w14:textId="77777777" w:rsidR="00D519EC" w:rsidRPr="00753E1C" w:rsidRDefault="00D519EC" w:rsidP="00753E1C">
            <w:pPr>
              <w:spacing w:line="360" w:lineRule="auto"/>
              <w:jc w:val="center"/>
              <w:rPr>
                <w:rFonts w:ascii="Arial" w:eastAsia="Times New Roman" w:hAnsi="Arial"/>
                <w:b/>
                <w:noProof/>
                <w:lang w:val="es-MX" w:eastAsia="en-US"/>
              </w:rPr>
            </w:pPr>
            <w:r w:rsidRPr="00753E1C">
              <w:rPr>
                <w:rFonts w:ascii="Arial" w:eastAsia="Times New Roman" w:hAnsi="Arial"/>
                <w:b/>
                <w:noProof/>
                <w:lang w:val="es-MX" w:eastAsia="en-US"/>
              </w:rPr>
              <w:t>CONCEPTO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A8DF25F" w14:textId="77777777" w:rsidR="00D519EC" w:rsidRPr="00753E1C" w:rsidRDefault="00D519EC" w:rsidP="00753E1C">
            <w:pPr>
              <w:spacing w:line="360" w:lineRule="auto"/>
              <w:jc w:val="center"/>
              <w:rPr>
                <w:rFonts w:ascii="Arial" w:eastAsia="Times New Roman" w:hAnsi="Arial"/>
                <w:b/>
                <w:noProof/>
                <w:lang w:val="es-MX" w:eastAsia="en-US"/>
              </w:rPr>
            </w:pPr>
            <w:r w:rsidRPr="00753E1C">
              <w:rPr>
                <w:rFonts w:ascii="Arial" w:eastAsia="Times New Roman" w:hAnsi="Arial"/>
                <w:b/>
                <w:noProof/>
                <w:lang w:val="es-MX" w:eastAsia="en-US"/>
              </w:rPr>
              <w:t>VECES LA U.M.A.</w:t>
            </w:r>
          </w:p>
        </w:tc>
      </w:tr>
      <w:tr w:rsidR="00D519EC" w:rsidRPr="00E041E2" w14:paraId="7291A7A3" w14:textId="77777777" w:rsidTr="00322F70">
        <w:trPr>
          <w:trHeight w:val="242"/>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1492FE99" w14:textId="77777777" w:rsidR="00D519EC" w:rsidRPr="00E041E2" w:rsidRDefault="00D519EC" w:rsidP="00981B2C">
            <w:pPr>
              <w:spacing w:line="360" w:lineRule="auto"/>
              <w:jc w:val="both"/>
              <w:rPr>
                <w:rFonts w:ascii="Arial" w:eastAsia="Times New Roman" w:hAnsi="Arial"/>
                <w:noProof/>
                <w:lang w:val="es-MX" w:eastAsia="en-US"/>
              </w:rPr>
            </w:pPr>
            <w:r w:rsidRPr="00753E1C">
              <w:rPr>
                <w:rFonts w:ascii="Arial" w:eastAsia="Times New Roman" w:hAnsi="Arial"/>
                <w:b/>
                <w:noProof/>
                <w:lang w:val="es-MX" w:eastAsia="en-US"/>
              </w:rPr>
              <w:t xml:space="preserve">1.- </w:t>
            </w:r>
            <w:r w:rsidRPr="00E041E2">
              <w:rPr>
                <w:rFonts w:ascii="Arial" w:eastAsia="Times New Roman" w:hAnsi="Arial"/>
                <w:noProof/>
                <w:lang w:val="es-MX" w:eastAsia="en-US"/>
              </w:rPr>
              <w:t xml:space="preserve">Uso de suelo por porcino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3DF94B"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0.06 P/DIA</w:t>
            </w:r>
          </w:p>
        </w:tc>
      </w:tr>
      <w:tr w:rsidR="00D519EC" w:rsidRPr="00E041E2" w14:paraId="7F0CD8F0" w14:textId="77777777" w:rsidTr="00322F70">
        <w:trPr>
          <w:trHeight w:val="257"/>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58D9121F" w14:textId="77777777" w:rsidR="00D519EC" w:rsidRPr="00E041E2" w:rsidRDefault="00D519EC" w:rsidP="00981B2C">
            <w:pPr>
              <w:spacing w:line="360" w:lineRule="auto"/>
              <w:jc w:val="both"/>
              <w:rPr>
                <w:rFonts w:ascii="Arial" w:eastAsia="Times New Roman" w:hAnsi="Arial"/>
                <w:noProof/>
                <w:lang w:val="es-MX" w:eastAsia="en-US"/>
              </w:rPr>
            </w:pPr>
            <w:r w:rsidRPr="00753E1C">
              <w:rPr>
                <w:rFonts w:ascii="Arial" w:eastAsia="Times New Roman" w:hAnsi="Arial"/>
                <w:b/>
                <w:noProof/>
                <w:lang w:val="es-MX" w:eastAsia="en-US"/>
              </w:rPr>
              <w:t xml:space="preserve">2.- </w:t>
            </w:r>
            <w:r w:rsidRPr="00E041E2">
              <w:rPr>
                <w:rFonts w:ascii="Arial" w:eastAsia="Times New Roman" w:hAnsi="Arial"/>
                <w:noProof/>
                <w:lang w:val="es-MX" w:eastAsia="en-US"/>
              </w:rPr>
              <w:t>Matanza de res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A991D7C"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0.53</w:t>
            </w:r>
          </w:p>
        </w:tc>
      </w:tr>
      <w:tr w:rsidR="00D519EC" w:rsidRPr="00E041E2" w14:paraId="1515E72A" w14:textId="77777777" w:rsidTr="00322F70">
        <w:trPr>
          <w:trHeight w:val="257"/>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2AEB668D" w14:textId="77777777" w:rsidR="00D519EC" w:rsidRPr="00E041E2" w:rsidRDefault="00D519EC" w:rsidP="00981B2C">
            <w:pPr>
              <w:spacing w:line="360" w:lineRule="auto"/>
              <w:jc w:val="both"/>
              <w:rPr>
                <w:rFonts w:ascii="Arial" w:eastAsia="Times New Roman" w:hAnsi="Arial"/>
                <w:noProof/>
                <w:lang w:val="es-MX" w:eastAsia="en-US"/>
              </w:rPr>
            </w:pPr>
            <w:r w:rsidRPr="00753E1C">
              <w:rPr>
                <w:rFonts w:ascii="Arial" w:eastAsia="Times New Roman" w:hAnsi="Arial"/>
                <w:b/>
                <w:noProof/>
                <w:lang w:val="es-MX" w:eastAsia="en-US"/>
              </w:rPr>
              <w:t xml:space="preserve">3.- </w:t>
            </w:r>
            <w:r w:rsidRPr="00E041E2">
              <w:rPr>
                <w:rFonts w:ascii="Arial" w:eastAsia="Times New Roman" w:hAnsi="Arial"/>
                <w:noProof/>
                <w:lang w:val="es-MX" w:eastAsia="en-US"/>
              </w:rPr>
              <w:t>Matanza de porcinos canal finalizado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3C9F056"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0.73</w:t>
            </w:r>
          </w:p>
        </w:tc>
      </w:tr>
      <w:tr w:rsidR="00D519EC" w:rsidRPr="00E041E2" w14:paraId="409584FE" w14:textId="77777777" w:rsidTr="00322F70">
        <w:trPr>
          <w:trHeight w:val="242"/>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0451FA85" w14:textId="77777777" w:rsidR="00D519EC" w:rsidRPr="00E041E2" w:rsidRDefault="00D519EC" w:rsidP="00981B2C">
            <w:pPr>
              <w:spacing w:line="360" w:lineRule="auto"/>
              <w:jc w:val="both"/>
              <w:rPr>
                <w:rFonts w:ascii="Arial" w:eastAsia="Times New Roman" w:hAnsi="Arial"/>
                <w:noProof/>
                <w:lang w:val="es-MX" w:eastAsia="en-US"/>
              </w:rPr>
            </w:pPr>
            <w:r w:rsidRPr="00753E1C">
              <w:rPr>
                <w:rFonts w:ascii="Arial" w:eastAsia="Times New Roman" w:hAnsi="Arial"/>
                <w:b/>
                <w:noProof/>
                <w:lang w:val="es-MX" w:eastAsia="en-US"/>
              </w:rPr>
              <w:t xml:space="preserve">4.- </w:t>
            </w:r>
            <w:r w:rsidRPr="00E041E2">
              <w:rPr>
                <w:rFonts w:ascii="Arial" w:eastAsia="Times New Roman" w:hAnsi="Arial"/>
                <w:noProof/>
                <w:lang w:val="es-MX" w:eastAsia="en-US"/>
              </w:rPr>
              <w:t>Matanza de porcinos canal niño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8048600"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1.13</w:t>
            </w:r>
          </w:p>
        </w:tc>
      </w:tr>
      <w:tr w:rsidR="00D519EC" w:rsidRPr="00E041E2" w14:paraId="7819F317" w14:textId="77777777" w:rsidTr="00322F70">
        <w:trPr>
          <w:trHeight w:val="257"/>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431BD9B1" w14:textId="77777777" w:rsidR="00D519EC" w:rsidRPr="00E041E2" w:rsidRDefault="00D519EC" w:rsidP="00981B2C">
            <w:pPr>
              <w:spacing w:line="360" w:lineRule="auto"/>
              <w:jc w:val="both"/>
              <w:rPr>
                <w:rFonts w:ascii="Arial" w:eastAsia="Times New Roman" w:hAnsi="Arial"/>
                <w:noProof/>
                <w:lang w:val="es-MX" w:eastAsia="en-US"/>
              </w:rPr>
            </w:pPr>
            <w:r w:rsidRPr="00753E1C">
              <w:rPr>
                <w:rFonts w:ascii="Arial" w:eastAsia="Times New Roman" w:hAnsi="Arial"/>
                <w:b/>
                <w:noProof/>
                <w:lang w:val="es-MX" w:eastAsia="en-US"/>
              </w:rPr>
              <w:t xml:space="preserve">5.- </w:t>
            </w:r>
            <w:r w:rsidRPr="00E041E2">
              <w:rPr>
                <w:rFonts w:ascii="Arial" w:eastAsia="Times New Roman" w:hAnsi="Arial"/>
                <w:noProof/>
                <w:lang w:val="es-MX" w:eastAsia="en-US"/>
              </w:rPr>
              <w:t>Matanza porcino canal marrana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E7B37D7"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 xml:space="preserve">1.60 </w:t>
            </w:r>
          </w:p>
        </w:tc>
      </w:tr>
      <w:tr w:rsidR="00D519EC" w:rsidRPr="00E041E2" w14:paraId="1A6D563F" w14:textId="77777777" w:rsidTr="00322F70">
        <w:trPr>
          <w:trHeight w:val="257"/>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168FBE35" w14:textId="77777777" w:rsidR="00D519EC" w:rsidRPr="00E041E2" w:rsidRDefault="00D519EC" w:rsidP="00981B2C">
            <w:pPr>
              <w:spacing w:line="360" w:lineRule="auto"/>
              <w:jc w:val="both"/>
              <w:rPr>
                <w:rFonts w:ascii="Arial" w:eastAsia="Times New Roman" w:hAnsi="Arial"/>
                <w:noProof/>
                <w:lang w:val="es-MX" w:eastAsia="en-US"/>
              </w:rPr>
            </w:pPr>
            <w:r w:rsidRPr="00753E1C">
              <w:rPr>
                <w:rFonts w:ascii="Arial" w:eastAsia="Times New Roman" w:hAnsi="Arial"/>
                <w:b/>
                <w:noProof/>
                <w:lang w:val="es-MX" w:eastAsia="en-US"/>
              </w:rPr>
              <w:t xml:space="preserve">6.- </w:t>
            </w:r>
            <w:r w:rsidRPr="00E041E2">
              <w:rPr>
                <w:rFonts w:ascii="Arial" w:eastAsia="Times New Roman" w:hAnsi="Arial"/>
                <w:noProof/>
                <w:lang w:val="es-MX" w:eastAsia="en-US"/>
              </w:rPr>
              <w:t>Destazar porcino niño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380ACAE"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0.53</w:t>
            </w:r>
          </w:p>
        </w:tc>
      </w:tr>
      <w:tr w:rsidR="00D519EC" w:rsidRPr="00E041E2" w14:paraId="4A46CE1C" w14:textId="77777777" w:rsidTr="00322F70">
        <w:trPr>
          <w:trHeight w:val="242"/>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6F9269DA" w14:textId="77777777" w:rsidR="00D519EC" w:rsidRPr="00E041E2" w:rsidRDefault="00975FC9" w:rsidP="00975FC9">
            <w:pPr>
              <w:spacing w:line="360" w:lineRule="auto"/>
              <w:jc w:val="both"/>
              <w:rPr>
                <w:rFonts w:ascii="Arial" w:eastAsia="Times New Roman" w:hAnsi="Arial"/>
                <w:noProof/>
                <w:lang w:val="es-MX" w:eastAsia="en-US"/>
              </w:rPr>
            </w:pPr>
            <w:r w:rsidRPr="00975FC9">
              <w:rPr>
                <w:rFonts w:ascii="Arial" w:eastAsia="Times New Roman" w:hAnsi="Arial"/>
                <w:b/>
                <w:noProof/>
                <w:lang w:val="es-MX" w:eastAsia="en-US"/>
              </w:rPr>
              <w:t>7</w:t>
            </w:r>
            <w:r w:rsidR="00D519EC" w:rsidRPr="00975FC9">
              <w:rPr>
                <w:rFonts w:ascii="Arial" w:eastAsia="Times New Roman" w:hAnsi="Arial"/>
                <w:b/>
                <w:noProof/>
                <w:lang w:val="es-MX" w:eastAsia="en-US"/>
              </w:rPr>
              <w:t>.-</w:t>
            </w:r>
            <w:r w:rsidR="00D519EC" w:rsidRPr="00753E1C">
              <w:rPr>
                <w:rFonts w:ascii="Arial" w:eastAsia="Times New Roman" w:hAnsi="Arial"/>
                <w:b/>
                <w:noProof/>
                <w:lang w:val="es-MX" w:eastAsia="en-US"/>
              </w:rPr>
              <w:t xml:space="preserve"> </w:t>
            </w:r>
            <w:r w:rsidR="00D519EC" w:rsidRPr="00E041E2">
              <w:rPr>
                <w:rFonts w:ascii="Arial" w:eastAsia="Times New Roman" w:hAnsi="Arial"/>
                <w:noProof/>
                <w:lang w:val="es-MX" w:eastAsia="en-US"/>
              </w:rPr>
              <w:t>Destazar porcino finalizado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EF3CE86"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0.53</w:t>
            </w:r>
          </w:p>
        </w:tc>
      </w:tr>
      <w:tr w:rsidR="00D519EC" w:rsidRPr="00E041E2" w14:paraId="6EDE1426" w14:textId="77777777" w:rsidTr="00322F70">
        <w:trPr>
          <w:trHeight w:val="257"/>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195DE370" w14:textId="77777777" w:rsidR="00D519EC" w:rsidRPr="00E041E2" w:rsidRDefault="00975FC9" w:rsidP="00981B2C">
            <w:pPr>
              <w:spacing w:line="360" w:lineRule="auto"/>
              <w:jc w:val="both"/>
              <w:rPr>
                <w:rFonts w:ascii="Arial" w:eastAsia="Times New Roman" w:hAnsi="Arial"/>
                <w:noProof/>
                <w:lang w:val="es-MX" w:eastAsia="en-US"/>
              </w:rPr>
            </w:pPr>
            <w:r>
              <w:rPr>
                <w:rFonts w:ascii="Arial" w:eastAsia="Times New Roman" w:hAnsi="Arial"/>
                <w:b/>
                <w:noProof/>
                <w:lang w:val="es-MX" w:eastAsia="en-US"/>
              </w:rPr>
              <w:t>8</w:t>
            </w:r>
            <w:r w:rsidR="00D519EC" w:rsidRPr="00753E1C">
              <w:rPr>
                <w:rFonts w:ascii="Arial" w:eastAsia="Times New Roman" w:hAnsi="Arial"/>
                <w:b/>
                <w:noProof/>
                <w:lang w:val="es-MX" w:eastAsia="en-US"/>
              </w:rPr>
              <w:t xml:space="preserve">.- </w:t>
            </w:r>
            <w:r w:rsidR="00D519EC" w:rsidRPr="00E041E2">
              <w:rPr>
                <w:rFonts w:ascii="Arial" w:eastAsia="Times New Roman" w:hAnsi="Arial"/>
                <w:noProof/>
                <w:lang w:val="es-MX" w:eastAsia="en-US"/>
              </w:rPr>
              <w:t>Destazar marrana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1EAFC4E"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 xml:space="preserve"> 0.82</w:t>
            </w:r>
          </w:p>
        </w:tc>
      </w:tr>
      <w:tr w:rsidR="00D519EC" w:rsidRPr="00E041E2" w14:paraId="0BE43CE1" w14:textId="77777777" w:rsidTr="00322F70">
        <w:trPr>
          <w:trHeight w:val="242"/>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58B7F183" w14:textId="77777777" w:rsidR="00D519EC" w:rsidRPr="00E041E2" w:rsidRDefault="00975FC9" w:rsidP="00981B2C">
            <w:pPr>
              <w:spacing w:line="360" w:lineRule="auto"/>
              <w:jc w:val="both"/>
              <w:rPr>
                <w:rFonts w:ascii="Arial" w:eastAsia="Times New Roman" w:hAnsi="Arial"/>
                <w:noProof/>
                <w:lang w:val="es-MX" w:eastAsia="en-US"/>
              </w:rPr>
            </w:pPr>
            <w:r>
              <w:rPr>
                <w:rFonts w:ascii="Arial" w:eastAsia="Times New Roman" w:hAnsi="Arial"/>
                <w:b/>
                <w:noProof/>
                <w:lang w:val="es-MX" w:eastAsia="en-US"/>
              </w:rPr>
              <w:t>9</w:t>
            </w:r>
            <w:r w:rsidR="00D519EC" w:rsidRPr="00753E1C">
              <w:rPr>
                <w:rFonts w:ascii="Arial" w:eastAsia="Times New Roman" w:hAnsi="Arial"/>
                <w:b/>
                <w:noProof/>
                <w:lang w:val="es-MX" w:eastAsia="en-US"/>
              </w:rPr>
              <w:t xml:space="preserve">.- </w:t>
            </w:r>
            <w:r w:rsidR="00D519EC" w:rsidRPr="00E041E2">
              <w:rPr>
                <w:rFonts w:ascii="Arial" w:eastAsia="Times New Roman" w:hAnsi="Arial"/>
                <w:noProof/>
                <w:lang w:val="es-MX" w:eastAsia="en-US"/>
              </w:rPr>
              <w:t xml:space="preserve">Rectificación de pesaje por animal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3B9043C"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0.12</w:t>
            </w:r>
          </w:p>
        </w:tc>
      </w:tr>
    </w:tbl>
    <w:p w14:paraId="4E00375D" w14:textId="77777777" w:rsidR="00D519EC" w:rsidRPr="00E041E2" w:rsidRDefault="00D519EC" w:rsidP="00981B2C">
      <w:pPr>
        <w:spacing w:line="360" w:lineRule="auto"/>
        <w:jc w:val="both"/>
        <w:rPr>
          <w:rFonts w:ascii="Arial" w:eastAsia="Times New Roman" w:hAnsi="Arial"/>
          <w:noProof/>
          <w:lang w:eastAsia="en-US"/>
        </w:rPr>
      </w:pPr>
    </w:p>
    <w:p w14:paraId="7958CA64"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Para efectos de la tabla anterior, se considera porcinos finalizados el que pese hasta 129 kilogramos, se considerara niño el porcino que pese entre 130 y 169 kilogramos y se considera porcino marrana o su equivalente el que pese de 170 kilogramos en adelante.</w:t>
      </w:r>
    </w:p>
    <w:p w14:paraId="5E5955D6" w14:textId="65CE0F72" w:rsidR="00D519EC" w:rsidRPr="00E041E2" w:rsidRDefault="00FE4F48" w:rsidP="00981B2C">
      <w:pPr>
        <w:spacing w:line="360" w:lineRule="auto"/>
        <w:jc w:val="both"/>
        <w:rPr>
          <w:rFonts w:ascii="Arial" w:eastAsia="Times New Roman" w:hAnsi="Arial"/>
          <w:noProof/>
          <w:lang w:eastAsia="en-US"/>
        </w:rPr>
      </w:pPr>
      <w:r>
        <w:rPr>
          <w:rFonts w:ascii="Arial" w:eastAsia="Times New Roman" w:hAnsi="Arial"/>
          <w:noProof/>
          <w:lang w:eastAsia="en-US"/>
        </w:rPr>
        <w:br w:type="column"/>
      </w:r>
    </w:p>
    <w:p w14:paraId="243EE828" w14:textId="77777777" w:rsidR="00D519EC" w:rsidRPr="00753E1C" w:rsidRDefault="00D519EC" w:rsidP="00753E1C">
      <w:pPr>
        <w:spacing w:line="360" w:lineRule="auto"/>
        <w:jc w:val="center"/>
        <w:rPr>
          <w:rFonts w:ascii="Arial" w:eastAsia="Times New Roman" w:hAnsi="Arial"/>
          <w:b/>
          <w:noProof/>
          <w:lang w:eastAsia="en-US"/>
        </w:rPr>
      </w:pPr>
      <w:r w:rsidRPr="00753E1C">
        <w:rPr>
          <w:rFonts w:ascii="Arial" w:eastAsia="Times New Roman" w:hAnsi="Arial"/>
          <w:b/>
          <w:noProof/>
          <w:lang w:eastAsia="en-US"/>
        </w:rPr>
        <w:t>Sección Séptima</w:t>
      </w:r>
    </w:p>
    <w:p w14:paraId="1C5D1236" w14:textId="77777777" w:rsidR="00D519EC" w:rsidRPr="00753E1C" w:rsidRDefault="00D519EC" w:rsidP="00753E1C">
      <w:pPr>
        <w:spacing w:line="360" w:lineRule="auto"/>
        <w:jc w:val="center"/>
        <w:rPr>
          <w:rFonts w:ascii="Arial" w:eastAsia="Times New Roman" w:hAnsi="Arial"/>
          <w:b/>
          <w:noProof/>
          <w:lang w:eastAsia="en-US"/>
        </w:rPr>
      </w:pPr>
      <w:r w:rsidRPr="00753E1C">
        <w:rPr>
          <w:rFonts w:ascii="Arial" w:eastAsia="Times New Roman" w:hAnsi="Arial"/>
          <w:b/>
          <w:noProof/>
          <w:lang w:eastAsia="en-US"/>
        </w:rPr>
        <w:t>Derechos por Servicios de Catastro</w:t>
      </w:r>
    </w:p>
    <w:p w14:paraId="399066A0" w14:textId="77777777" w:rsidR="00D519EC" w:rsidRPr="00E041E2" w:rsidRDefault="00D519EC" w:rsidP="00981B2C">
      <w:pPr>
        <w:spacing w:line="360" w:lineRule="auto"/>
        <w:jc w:val="both"/>
        <w:rPr>
          <w:rFonts w:ascii="Arial" w:eastAsia="Times New Roman" w:hAnsi="Arial"/>
          <w:noProof/>
          <w:lang w:eastAsia="en-US"/>
        </w:rPr>
      </w:pPr>
    </w:p>
    <w:p w14:paraId="73BDED20" w14:textId="77777777" w:rsidR="00D519EC" w:rsidRPr="00E041E2" w:rsidRDefault="00753E1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107</w:t>
      </w:r>
      <w:r w:rsidR="00D519EC" w:rsidRPr="00AE0F75">
        <w:rPr>
          <w:rFonts w:ascii="Arial" w:eastAsia="Times New Roman" w:hAnsi="Arial"/>
          <w:b/>
          <w:noProof/>
          <w:lang w:eastAsia="en-US"/>
        </w:rPr>
        <w:t>.-</w:t>
      </w:r>
      <w:r w:rsidR="00D519EC" w:rsidRPr="00E041E2">
        <w:rPr>
          <w:rFonts w:ascii="Arial" w:eastAsia="Times New Roman" w:hAnsi="Arial"/>
          <w:noProof/>
          <w:lang w:eastAsia="en-US"/>
        </w:rPr>
        <w:t xml:space="preserve"> El objeto de estos derechos está constituido por los servicios que presta el Catastro Municipal.</w:t>
      </w:r>
    </w:p>
    <w:p w14:paraId="583EDF22" w14:textId="77777777" w:rsidR="00D519EC" w:rsidRPr="00E041E2" w:rsidRDefault="00D519EC" w:rsidP="00981B2C">
      <w:pPr>
        <w:spacing w:line="360" w:lineRule="auto"/>
        <w:jc w:val="both"/>
        <w:rPr>
          <w:rFonts w:ascii="Arial" w:eastAsia="Times New Roman" w:hAnsi="Arial"/>
          <w:noProof/>
          <w:lang w:eastAsia="en-US"/>
        </w:rPr>
      </w:pPr>
    </w:p>
    <w:p w14:paraId="7F02F496"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108.-</w:t>
      </w:r>
      <w:r w:rsidRPr="00E041E2">
        <w:rPr>
          <w:rFonts w:ascii="Arial" w:eastAsia="Times New Roman" w:hAnsi="Arial"/>
          <w:noProof/>
          <w:lang w:eastAsia="en-US"/>
        </w:rPr>
        <w:t xml:space="preserve"> Son sujetos de estos derechos las personas físicas o morales que soliciten los servicios que presta el Catastro Municipal.</w:t>
      </w:r>
    </w:p>
    <w:p w14:paraId="2F6E2B82" w14:textId="77777777" w:rsidR="00D519EC" w:rsidRPr="00E041E2" w:rsidRDefault="00D519EC" w:rsidP="00981B2C">
      <w:pPr>
        <w:spacing w:line="360" w:lineRule="auto"/>
        <w:jc w:val="both"/>
        <w:rPr>
          <w:rFonts w:ascii="Arial" w:eastAsia="Times New Roman" w:hAnsi="Arial"/>
          <w:noProof/>
          <w:lang w:eastAsia="en-US"/>
        </w:rPr>
      </w:pPr>
    </w:p>
    <w:p w14:paraId="3087EE5F"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109.-</w:t>
      </w:r>
      <w:r w:rsidRPr="00E041E2">
        <w:rPr>
          <w:rFonts w:ascii="Arial" w:eastAsia="Times New Roman" w:hAnsi="Arial"/>
          <w:noProof/>
          <w:lang w:eastAsia="en-US"/>
        </w:rPr>
        <w:t xml:space="preserve"> Los fraccionamientos causarán derechos de deslindes, de conformidad en lo establecido en la presente Ley.</w:t>
      </w:r>
    </w:p>
    <w:p w14:paraId="69D08BAD" w14:textId="77777777" w:rsidR="00D519EC" w:rsidRPr="00E041E2" w:rsidRDefault="00D519EC" w:rsidP="00981B2C">
      <w:pPr>
        <w:spacing w:line="360" w:lineRule="auto"/>
        <w:jc w:val="both"/>
        <w:rPr>
          <w:rFonts w:ascii="Arial" w:eastAsia="Times New Roman" w:hAnsi="Arial"/>
          <w:noProof/>
          <w:lang w:eastAsia="en-US"/>
        </w:rPr>
      </w:pPr>
    </w:p>
    <w:p w14:paraId="008B4B89"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110.-</w:t>
      </w:r>
      <w:r w:rsidRPr="00E041E2">
        <w:rPr>
          <w:rFonts w:ascii="Arial" w:eastAsia="Times New Roman" w:hAnsi="Arial"/>
          <w:noProof/>
          <w:lang w:eastAsia="en-US"/>
        </w:rPr>
        <w:t xml:space="preserve"> Se causarán derechos por la revisten y aprobación de la documentación de construcción en régimen de propiedad en condominio.</w:t>
      </w:r>
    </w:p>
    <w:p w14:paraId="7ADD7885" w14:textId="77777777" w:rsidR="00D519EC" w:rsidRPr="00E041E2" w:rsidRDefault="00D519EC" w:rsidP="00981B2C">
      <w:pPr>
        <w:spacing w:line="360" w:lineRule="auto"/>
        <w:jc w:val="both"/>
        <w:rPr>
          <w:rFonts w:ascii="Arial" w:eastAsia="Times New Roman" w:hAnsi="Arial"/>
          <w:noProof/>
          <w:lang w:eastAsia="en-US"/>
        </w:rPr>
      </w:pPr>
    </w:p>
    <w:p w14:paraId="1D657789"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111.-</w:t>
      </w:r>
      <w:r w:rsidRPr="00E041E2">
        <w:rPr>
          <w:rFonts w:ascii="Arial" w:eastAsia="Times New Roman" w:hAnsi="Arial"/>
          <w:noProof/>
          <w:lang w:eastAsia="en-US"/>
        </w:rPr>
        <w:t xml:space="preserve"> Quedan exentas del pago de los derechos que establece esta Sección, las Instituciones Públicas.</w:t>
      </w:r>
    </w:p>
    <w:p w14:paraId="58A79377" w14:textId="77777777" w:rsidR="00D519EC" w:rsidRPr="00E041E2" w:rsidRDefault="00D519EC" w:rsidP="00981B2C">
      <w:pPr>
        <w:spacing w:line="360" w:lineRule="auto"/>
        <w:jc w:val="both"/>
        <w:rPr>
          <w:rFonts w:ascii="Arial" w:eastAsia="Times New Roman" w:hAnsi="Arial"/>
          <w:noProof/>
          <w:lang w:eastAsia="en-US"/>
        </w:rPr>
      </w:pPr>
    </w:p>
    <w:p w14:paraId="2FD12E1F" w14:textId="77777777" w:rsidR="00C550EC" w:rsidRDefault="00C550EC" w:rsidP="00C550EC">
      <w:pPr>
        <w:spacing w:line="360" w:lineRule="auto"/>
        <w:jc w:val="both"/>
        <w:rPr>
          <w:rFonts w:ascii="Arial" w:hAnsi="Arial"/>
          <w:noProof/>
          <w:lang w:eastAsia="en-US"/>
        </w:rPr>
      </w:pPr>
      <w:r w:rsidRPr="00355209">
        <w:rPr>
          <w:rFonts w:ascii="Arial" w:hAnsi="Arial"/>
          <w:b/>
          <w:noProof/>
          <w:lang w:eastAsia="en-US"/>
        </w:rPr>
        <w:t>Artículo 112.-</w:t>
      </w:r>
      <w:r w:rsidRPr="00355209">
        <w:rPr>
          <w:rFonts w:ascii="Arial" w:hAnsi="Arial"/>
          <w:noProof/>
          <w:lang w:eastAsia="en-US"/>
        </w:rPr>
        <w:t xml:space="preserve"> La cuota que se pagará por los servicios que presta el Catastro Municipal, causarán derechos de conformidad con la siguiente tarifa:</w:t>
      </w:r>
    </w:p>
    <w:p w14:paraId="06E338B3" w14:textId="77777777" w:rsidR="00E86897" w:rsidRDefault="00E86897" w:rsidP="00C550EC">
      <w:pPr>
        <w:spacing w:line="360" w:lineRule="auto"/>
        <w:jc w:val="both"/>
        <w:rPr>
          <w:rFonts w:ascii="Arial" w:hAnsi="Arial"/>
          <w:noProof/>
          <w:lang w:eastAsia="en-US"/>
        </w:rPr>
      </w:pPr>
    </w:p>
    <w:p w14:paraId="5602F1E9" w14:textId="77777777" w:rsidR="00E86897" w:rsidRPr="00513AD7" w:rsidRDefault="00E86897" w:rsidP="00E86897">
      <w:pPr>
        <w:jc w:val="both"/>
        <w:rPr>
          <w:rFonts w:ascii="Arial" w:eastAsia="Arial" w:hAnsi="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32"/>
        <w:gridCol w:w="2679"/>
      </w:tblGrid>
      <w:tr w:rsidR="00E86897" w:rsidRPr="00513AD7" w14:paraId="089880A4" w14:textId="77777777" w:rsidTr="005F01F9">
        <w:trPr>
          <w:trHeight w:val="331"/>
        </w:trPr>
        <w:tc>
          <w:tcPr>
            <w:tcW w:w="3530" w:type="pct"/>
            <w:vAlign w:val="bottom"/>
          </w:tcPr>
          <w:p w14:paraId="4A074B0A" w14:textId="77777777" w:rsidR="00E86897" w:rsidRPr="00513AD7" w:rsidRDefault="00E86897" w:rsidP="005F01F9">
            <w:pPr>
              <w:rPr>
                <w:rFonts w:ascii="Arial" w:hAnsi="Arial"/>
              </w:rPr>
            </w:pPr>
            <w:r w:rsidRPr="00513AD7">
              <w:rPr>
                <w:rFonts w:ascii="Arial" w:eastAsia="Arial" w:hAnsi="Arial"/>
                <w:b/>
                <w:bCs/>
              </w:rPr>
              <w:t>I. COPIAS FOTOSTÁTICAS SIMPLES</w:t>
            </w:r>
          </w:p>
        </w:tc>
        <w:tc>
          <w:tcPr>
            <w:tcW w:w="1470" w:type="pct"/>
            <w:vAlign w:val="bottom"/>
          </w:tcPr>
          <w:p w14:paraId="14D69ED8" w14:textId="77777777" w:rsidR="00E86897" w:rsidRPr="00513AD7" w:rsidRDefault="00E86897" w:rsidP="005F01F9">
            <w:pPr>
              <w:jc w:val="center"/>
              <w:rPr>
                <w:rFonts w:ascii="Arial" w:hAnsi="Arial"/>
              </w:rPr>
            </w:pPr>
            <w:r w:rsidRPr="00513AD7">
              <w:rPr>
                <w:rFonts w:ascii="Arial" w:eastAsia="Arial" w:hAnsi="Arial"/>
                <w:b/>
                <w:bCs/>
              </w:rPr>
              <w:t>VECES LA UNIDAD DE MEDIDA Y ACTUALIZACIÓN</w:t>
            </w:r>
          </w:p>
        </w:tc>
      </w:tr>
      <w:tr w:rsidR="00E86897" w:rsidRPr="00513AD7" w14:paraId="51E6FAD9" w14:textId="77777777" w:rsidTr="005F01F9">
        <w:trPr>
          <w:trHeight w:val="321"/>
        </w:trPr>
        <w:tc>
          <w:tcPr>
            <w:tcW w:w="3530" w:type="pct"/>
            <w:vAlign w:val="bottom"/>
          </w:tcPr>
          <w:p w14:paraId="5D8BC195" w14:textId="77777777" w:rsidR="00E86897" w:rsidRPr="00513AD7" w:rsidRDefault="00E86897" w:rsidP="005F01F9">
            <w:pPr>
              <w:rPr>
                <w:rFonts w:ascii="Arial" w:hAnsi="Arial"/>
              </w:rPr>
            </w:pPr>
            <w:r w:rsidRPr="00513AD7">
              <w:rPr>
                <w:rFonts w:ascii="Arial" w:eastAsia="Arial" w:hAnsi="Arial"/>
                <w:b/>
                <w:bCs/>
              </w:rPr>
              <w:t xml:space="preserve">A) </w:t>
            </w:r>
            <w:r w:rsidRPr="00513AD7">
              <w:rPr>
                <w:rFonts w:ascii="Arial" w:eastAsia="Arial" w:hAnsi="Arial"/>
              </w:rPr>
              <w:t>TAMAÑO CARTA</w:t>
            </w:r>
          </w:p>
        </w:tc>
        <w:tc>
          <w:tcPr>
            <w:tcW w:w="1470" w:type="pct"/>
            <w:vAlign w:val="bottom"/>
          </w:tcPr>
          <w:p w14:paraId="558E5F33" w14:textId="77777777" w:rsidR="00E86897" w:rsidRPr="00513AD7" w:rsidRDefault="00E86897" w:rsidP="005F01F9">
            <w:pPr>
              <w:jc w:val="center"/>
              <w:rPr>
                <w:rFonts w:ascii="Arial" w:hAnsi="Arial"/>
              </w:rPr>
            </w:pPr>
            <w:r w:rsidRPr="00513AD7">
              <w:rPr>
                <w:rFonts w:ascii="Arial" w:eastAsia="Arial" w:hAnsi="Arial"/>
              </w:rPr>
              <w:t>0.08</w:t>
            </w:r>
          </w:p>
        </w:tc>
      </w:tr>
      <w:tr w:rsidR="00E86897" w:rsidRPr="00513AD7" w14:paraId="524C70CB" w14:textId="77777777" w:rsidTr="005F01F9">
        <w:trPr>
          <w:trHeight w:val="321"/>
        </w:trPr>
        <w:tc>
          <w:tcPr>
            <w:tcW w:w="3530" w:type="pct"/>
            <w:vAlign w:val="bottom"/>
          </w:tcPr>
          <w:p w14:paraId="25323013" w14:textId="77777777" w:rsidR="00E86897" w:rsidRPr="00513AD7" w:rsidRDefault="00E86897" w:rsidP="005F01F9">
            <w:pPr>
              <w:rPr>
                <w:rFonts w:ascii="Arial" w:hAnsi="Arial"/>
              </w:rPr>
            </w:pPr>
            <w:r w:rsidRPr="00513AD7">
              <w:rPr>
                <w:rFonts w:ascii="Arial" w:eastAsia="Arial" w:hAnsi="Arial"/>
                <w:b/>
                <w:bCs/>
              </w:rPr>
              <w:t xml:space="preserve">B) </w:t>
            </w:r>
            <w:r w:rsidRPr="00513AD7">
              <w:rPr>
                <w:rFonts w:ascii="Arial" w:eastAsia="Arial" w:hAnsi="Arial"/>
              </w:rPr>
              <w:t>TAMAÑO OFICIO</w:t>
            </w:r>
          </w:p>
        </w:tc>
        <w:tc>
          <w:tcPr>
            <w:tcW w:w="1470" w:type="pct"/>
            <w:vAlign w:val="bottom"/>
          </w:tcPr>
          <w:p w14:paraId="116B0932" w14:textId="77777777" w:rsidR="00E86897" w:rsidRPr="00513AD7" w:rsidRDefault="00E86897" w:rsidP="005F01F9">
            <w:pPr>
              <w:jc w:val="center"/>
              <w:rPr>
                <w:rFonts w:ascii="Arial" w:hAnsi="Arial"/>
              </w:rPr>
            </w:pPr>
            <w:r w:rsidRPr="00513AD7">
              <w:rPr>
                <w:rFonts w:ascii="Arial" w:eastAsia="Arial" w:hAnsi="Arial"/>
              </w:rPr>
              <w:t>0.17</w:t>
            </w:r>
          </w:p>
        </w:tc>
      </w:tr>
      <w:tr w:rsidR="00E86897" w:rsidRPr="00513AD7" w14:paraId="26473CFD" w14:textId="77777777" w:rsidTr="005F01F9">
        <w:trPr>
          <w:trHeight w:val="341"/>
        </w:trPr>
        <w:tc>
          <w:tcPr>
            <w:tcW w:w="3530" w:type="pct"/>
            <w:vAlign w:val="bottom"/>
          </w:tcPr>
          <w:p w14:paraId="59900D56" w14:textId="77777777" w:rsidR="00E86897" w:rsidRPr="00513AD7" w:rsidRDefault="00E86897" w:rsidP="005F01F9">
            <w:pPr>
              <w:rPr>
                <w:rFonts w:ascii="Arial" w:hAnsi="Arial"/>
              </w:rPr>
            </w:pPr>
            <w:r w:rsidRPr="00513AD7">
              <w:rPr>
                <w:rFonts w:ascii="Arial" w:eastAsia="Arial" w:hAnsi="Arial"/>
                <w:b/>
                <w:bCs/>
              </w:rPr>
              <w:t xml:space="preserve">C) </w:t>
            </w:r>
            <w:r w:rsidRPr="00513AD7">
              <w:rPr>
                <w:rFonts w:ascii="Arial" w:eastAsia="Arial" w:hAnsi="Arial"/>
              </w:rPr>
              <w:t>LIBRO DE PARCELA</w:t>
            </w:r>
          </w:p>
        </w:tc>
        <w:tc>
          <w:tcPr>
            <w:tcW w:w="1470" w:type="pct"/>
            <w:vAlign w:val="bottom"/>
          </w:tcPr>
          <w:p w14:paraId="065C842C" w14:textId="77777777" w:rsidR="00E86897" w:rsidRPr="00513AD7" w:rsidRDefault="00E86897" w:rsidP="005F01F9">
            <w:pPr>
              <w:jc w:val="center"/>
              <w:rPr>
                <w:rFonts w:ascii="Arial" w:hAnsi="Arial"/>
              </w:rPr>
            </w:pPr>
            <w:r w:rsidRPr="00513AD7">
              <w:rPr>
                <w:rFonts w:ascii="Arial" w:eastAsia="Arial" w:hAnsi="Arial"/>
              </w:rPr>
              <w:t>0.26</w:t>
            </w:r>
          </w:p>
        </w:tc>
      </w:tr>
    </w:tbl>
    <w:p w14:paraId="15FB87CF" w14:textId="77777777" w:rsidR="00E86897" w:rsidRPr="00513AD7" w:rsidRDefault="00E86897" w:rsidP="00E86897">
      <w:pPr>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32"/>
        <w:gridCol w:w="2679"/>
      </w:tblGrid>
      <w:tr w:rsidR="00E86897" w:rsidRPr="00513AD7" w14:paraId="6A0BD4EE" w14:textId="77777777" w:rsidTr="005F01F9">
        <w:trPr>
          <w:trHeight w:val="249"/>
        </w:trPr>
        <w:tc>
          <w:tcPr>
            <w:tcW w:w="3530" w:type="pct"/>
            <w:vAlign w:val="bottom"/>
          </w:tcPr>
          <w:p w14:paraId="6D95D821" w14:textId="77777777" w:rsidR="00E86897" w:rsidRPr="00513AD7" w:rsidRDefault="00E86897" w:rsidP="005F01F9">
            <w:pPr>
              <w:rPr>
                <w:rFonts w:ascii="Arial" w:hAnsi="Arial"/>
              </w:rPr>
            </w:pPr>
            <w:r w:rsidRPr="00513AD7">
              <w:rPr>
                <w:rFonts w:ascii="Arial" w:eastAsia="Arial" w:hAnsi="Arial"/>
                <w:b/>
                <w:bCs/>
              </w:rPr>
              <w:t>II. COPIAS FOTOSTÁTICAS CERTIFICADAS</w:t>
            </w:r>
          </w:p>
        </w:tc>
        <w:tc>
          <w:tcPr>
            <w:tcW w:w="1470" w:type="pct"/>
            <w:vAlign w:val="bottom"/>
          </w:tcPr>
          <w:p w14:paraId="28915237" w14:textId="77777777" w:rsidR="00E86897" w:rsidRPr="00513AD7" w:rsidRDefault="00E86897" w:rsidP="005F01F9">
            <w:pPr>
              <w:jc w:val="center"/>
              <w:rPr>
                <w:rFonts w:ascii="Arial" w:hAnsi="Arial"/>
              </w:rPr>
            </w:pPr>
            <w:r w:rsidRPr="00513AD7">
              <w:rPr>
                <w:rFonts w:ascii="Arial" w:eastAsia="Arial" w:hAnsi="Arial"/>
                <w:b/>
                <w:bCs/>
              </w:rPr>
              <w:t>VECES LA UNIDAD DE MEDIDA Y ACTUALIZACIÓN</w:t>
            </w:r>
          </w:p>
        </w:tc>
      </w:tr>
      <w:tr w:rsidR="00E86897" w:rsidRPr="00513AD7" w14:paraId="71A4D1D3" w14:textId="77777777" w:rsidTr="005F01F9">
        <w:trPr>
          <w:trHeight w:val="321"/>
        </w:trPr>
        <w:tc>
          <w:tcPr>
            <w:tcW w:w="3530" w:type="pct"/>
            <w:vAlign w:val="bottom"/>
          </w:tcPr>
          <w:p w14:paraId="62F49D34" w14:textId="77777777" w:rsidR="00E86897" w:rsidRPr="00513AD7" w:rsidRDefault="00E86897" w:rsidP="005F01F9">
            <w:pPr>
              <w:rPr>
                <w:rFonts w:ascii="Arial" w:hAnsi="Arial"/>
              </w:rPr>
            </w:pPr>
            <w:r w:rsidRPr="00513AD7">
              <w:rPr>
                <w:rFonts w:ascii="Arial" w:eastAsia="Arial" w:hAnsi="Arial"/>
                <w:b/>
                <w:bCs/>
              </w:rPr>
              <w:t xml:space="preserve">A) </w:t>
            </w:r>
            <w:r w:rsidRPr="00513AD7">
              <w:rPr>
                <w:rFonts w:ascii="Arial" w:eastAsia="Arial" w:hAnsi="Arial"/>
              </w:rPr>
              <w:t>TAMAÑO CARTA</w:t>
            </w:r>
          </w:p>
        </w:tc>
        <w:tc>
          <w:tcPr>
            <w:tcW w:w="1470" w:type="pct"/>
            <w:vAlign w:val="bottom"/>
          </w:tcPr>
          <w:p w14:paraId="5D3FBF90" w14:textId="77777777" w:rsidR="00E86897" w:rsidRPr="00513AD7" w:rsidRDefault="00E86897" w:rsidP="005F01F9">
            <w:pPr>
              <w:jc w:val="center"/>
              <w:rPr>
                <w:rFonts w:ascii="Arial" w:hAnsi="Arial"/>
              </w:rPr>
            </w:pPr>
            <w:r w:rsidRPr="00513AD7">
              <w:rPr>
                <w:rFonts w:ascii="Arial" w:eastAsia="Arial" w:hAnsi="Arial"/>
              </w:rPr>
              <w:t>0.35</w:t>
            </w:r>
          </w:p>
        </w:tc>
      </w:tr>
      <w:tr w:rsidR="00E86897" w:rsidRPr="00513AD7" w14:paraId="26A27B0F" w14:textId="77777777" w:rsidTr="005F01F9">
        <w:trPr>
          <w:trHeight w:val="321"/>
        </w:trPr>
        <w:tc>
          <w:tcPr>
            <w:tcW w:w="3530" w:type="pct"/>
            <w:vAlign w:val="bottom"/>
          </w:tcPr>
          <w:p w14:paraId="5B1275AD" w14:textId="77777777" w:rsidR="00E86897" w:rsidRPr="00513AD7" w:rsidRDefault="00E86897" w:rsidP="005F01F9">
            <w:pPr>
              <w:rPr>
                <w:rFonts w:ascii="Arial" w:hAnsi="Arial"/>
              </w:rPr>
            </w:pPr>
            <w:r w:rsidRPr="00513AD7">
              <w:rPr>
                <w:rFonts w:ascii="Arial" w:eastAsia="Arial" w:hAnsi="Arial"/>
                <w:b/>
                <w:bCs/>
              </w:rPr>
              <w:t xml:space="preserve">B) </w:t>
            </w:r>
            <w:r w:rsidRPr="00513AD7">
              <w:rPr>
                <w:rFonts w:ascii="Arial" w:eastAsia="Arial" w:hAnsi="Arial"/>
              </w:rPr>
              <w:t>TAMAÑO OFICIO</w:t>
            </w:r>
          </w:p>
        </w:tc>
        <w:tc>
          <w:tcPr>
            <w:tcW w:w="1470" w:type="pct"/>
            <w:vAlign w:val="bottom"/>
          </w:tcPr>
          <w:p w14:paraId="6E394895" w14:textId="77777777" w:rsidR="00E86897" w:rsidRPr="00513AD7" w:rsidRDefault="00E86897" w:rsidP="005F01F9">
            <w:pPr>
              <w:jc w:val="center"/>
              <w:rPr>
                <w:rFonts w:ascii="Arial" w:hAnsi="Arial"/>
              </w:rPr>
            </w:pPr>
            <w:r w:rsidRPr="00513AD7">
              <w:rPr>
                <w:rFonts w:ascii="Arial" w:eastAsia="Arial" w:hAnsi="Arial"/>
              </w:rPr>
              <w:t>0.43</w:t>
            </w:r>
          </w:p>
        </w:tc>
      </w:tr>
      <w:tr w:rsidR="00E86897" w:rsidRPr="00513AD7" w14:paraId="23069199" w14:textId="77777777" w:rsidTr="005F01F9">
        <w:trPr>
          <w:trHeight w:val="321"/>
        </w:trPr>
        <w:tc>
          <w:tcPr>
            <w:tcW w:w="3530" w:type="pct"/>
            <w:vAlign w:val="bottom"/>
          </w:tcPr>
          <w:p w14:paraId="4257BCE6" w14:textId="77777777" w:rsidR="00E86897" w:rsidRPr="00513AD7" w:rsidRDefault="00E86897" w:rsidP="005F01F9">
            <w:pPr>
              <w:rPr>
                <w:rFonts w:ascii="Arial" w:hAnsi="Arial"/>
              </w:rPr>
            </w:pPr>
            <w:r w:rsidRPr="00513AD7">
              <w:rPr>
                <w:rFonts w:ascii="Arial" w:eastAsia="Arial" w:hAnsi="Arial"/>
                <w:b/>
                <w:bCs/>
              </w:rPr>
              <w:t xml:space="preserve">C) </w:t>
            </w:r>
            <w:r w:rsidRPr="00513AD7">
              <w:rPr>
                <w:rFonts w:ascii="Arial" w:eastAsia="Arial" w:hAnsi="Arial"/>
              </w:rPr>
              <w:t>LIBRO DE PARCELA</w:t>
            </w:r>
          </w:p>
        </w:tc>
        <w:tc>
          <w:tcPr>
            <w:tcW w:w="1470" w:type="pct"/>
            <w:vAlign w:val="bottom"/>
          </w:tcPr>
          <w:p w14:paraId="3AF6A436" w14:textId="77777777" w:rsidR="00E86897" w:rsidRPr="00513AD7" w:rsidRDefault="00E86897" w:rsidP="005F01F9">
            <w:pPr>
              <w:jc w:val="center"/>
              <w:rPr>
                <w:rFonts w:ascii="Arial" w:hAnsi="Arial"/>
              </w:rPr>
            </w:pPr>
            <w:r w:rsidRPr="00513AD7">
              <w:rPr>
                <w:rFonts w:ascii="Arial" w:eastAsia="Arial" w:hAnsi="Arial"/>
              </w:rPr>
              <w:t>0.52</w:t>
            </w:r>
          </w:p>
        </w:tc>
      </w:tr>
    </w:tbl>
    <w:p w14:paraId="4E0C5639" w14:textId="77777777" w:rsidR="00E86897" w:rsidRPr="00513AD7" w:rsidRDefault="00E86897" w:rsidP="00E86897">
      <w:pPr>
        <w:rPr>
          <w:rFonts w:ascii="Arial" w:hAnsi="Arial"/>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00"/>
        <w:gridCol w:w="2665"/>
      </w:tblGrid>
      <w:tr w:rsidR="00E86897" w:rsidRPr="00513AD7" w14:paraId="6B419FFE" w14:textId="77777777" w:rsidTr="005F01F9">
        <w:trPr>
          <w:trHeight w:val="331"/>
          <w:jc w:val="center"/>
        </w:trPr>
        <w:tc>
          <w:tcPr>
            <w:tcW w:w="3530" w:type="pct"/>
            <w:vAlign w:val="bottom"/>
          </w:tcPr>
          <w:p w14:paraId="4A54B906" w14:textId="77777777" w:rsidR="00E86897" w:rsidRPr="00513AD7" w:rsidRDefault="00E86897" w:rsidP="005F01F9">
            <w:pPr>
              <w:rPr>
                <w:rFonts w:ascii="Arial" w:hAnsi="Arial"/>
              </w:rPr>
            </w:pPr>
            <w:r w:rsidRPr="00513AD7">
              <w:rPr>
                <w:rFonts w:ascii="Arial" w:eastAsia="Arial" w:hAnsi="Arial"/>
                <w:b/>
                <w:bCs/>
              </w:rPr>
              <w:lastRenderedPageBreak/>
              <w:t>III. EXPEDICIÓN DE OFICIOS</w:t>
            </w:r>
          </w:p>
        </w:tc>
        <w:tc>
          <w:tcPr>
            <w:tcW w:w="1470" w:type="pct"/>
            <w:vAlign w:val="bottom"/>
          </w:tcPr>
          <w:p w14:paraId="2F4AFFBC" w14:textId="77777777" w:rsidR="00E86897" w:rsidRPr="00513AD7" w:rsidRDefault="00E86897" w:rsidP="005F01F9">
            <w:pPr>
              <w:jc w:val="center"/>
              <w:rPr>
                <w:rFonts w:ascii="Arial" w:hAnsi="Arial"/>
              </w:rPr>
            </w:pPr>
            <w:r w:rsidRPr="00513AD7">
              <w:rPr>
                <w:rFonts w:ascii="Arial" w:eastAsia="Arial" w:hAnsi="Arial"/>
                <w:b/>
                <w:bCs/>
              </w:rPr>
              <w:t>VECES LA UNIDAD DE MEDIDA Y ACTUALIZACIÓN</w:t>
            </w:r>
          </w:p>
        </w:tc>
      </w:tr>
      <w:tr w:rsidR="00E86897" w:rsidRPr="00513AD7" w14:paraId="3413A88C" w14:textId="77777777" w:rsidTr="005F01F9">
        <w:trPr>
          <w:trHeight w:val="342"/>
          <w:jc w:val="center"/>
        </w:trPr>
        <w:tc>
          <w:tcPr>
            <w:tcW w:w="3530" w:type="pct"/>
            <w:vAlign w:val="bottom"/>
          </w:tcPr>
          <w:p w14:paraId="4FA3C52A" w14:textId="77777777" w:rsidR="00E86897" w:rsidRPr="00513AD7" w:rsidRDefault="00E86897" w:rsidP="005F01F9">
            <w:pPr>
              <w:rPr>
                <w:rFonts w:ascii="Arial" w:hAnsi="Arial"/>
              </w:rPr>
            </w:pPr>
            <w:r w:rsidRPr="00513AD7">
              <w:rPr>
                <w:rFonts w:ascii="Arial" w:eastAsia="Arial" w:hAnsi="Arial"/>
                <w:b/>
                <w:bCs/>
              </w:rPr>
              <w:t xml:space="preserve"> A) </w:t>
            </w:r>
            <w:r w:rsidRPr="00513AD7">
              <w:rPr>
                <w:rFonts w:ascii="Arial" w:eastAsia="Arial" w:hAnsi="Arial"/>
              </w:rPr>
              <w:t>OFICIO DE DIVISIÓN</w:t>
            </w:r>
          </w:p>
        </w:tc>
        <w:tc>
          <w:tcPr>
            <w:tcW w:w="1470" w:type="pct"/>
            <w:vAlign w:val="bottom"/>
          </w:tcPr>
          <w:p w14:paraId="58CFB9B1" w14:textId="77777777" w:rsidR="00E86897" w:rsidRPr="00513AD7" w:rsidRDefault="00E86897" w:rsidP="005F01F9">
            <w:pPr>
              <w:jc w:val="center"/>
              <w:rPr>
                <w:rFonts w:ascii="Arial" w:hAnsi="Arial"/>
                <w:b/>
              </w:rPr>
            </w:pPr>
            <w:r w:rsidRPr="00513AD7">
              <w:rPr>
                <w:rFonts w:ascii="Arial" w:eastAsia="Arial" w:hAnsi="Arial"/>
                <w:b/>
              </w:rPr>
              <w:t>2</w:t>
            </w:r>
          </w:p>
        </w:tc>
      </w:tr>
      <w:tr w:rsidR="00E86897" w:rsidRPr="00513AD7" w14:paraId="19F469D3" w14:textId="77777777" w:rsidTr="005F01F9">
        <w:trPr>
          <w:trHeight w:val="342"/>
          <w:jc w:val="center"/>
        </w:trPr>
        <w:tc>
          <w:tcPr>
            <w:tcW w:w="3530" w:type="pct"/>
            <w:vAlign w:val="bottom"/>
          </w:tcPr>
          <w:p w14:paraId="7135D640" w14:textId="77777777" w:rsidR="00E86897" w:rsidRPr="00513AD7" w:rsidRDefault="00E86897" w:rsidP="005F01F9">
            <w:pPr>
              <w:rPr>
                <w:rFonts w:ascii="Arial" w:hAnsi="Arial"/>
              </w:rPr>
            </w:pPr>
            <w:r w:rsidRPr="00513AD7">
              <w:rPr>
                <w:rFonts w:ascii="Arial" w:eastAsia="Arial" w:hAnsi="Arial"/>
                <w:b/>
                <w:bCs/>
              </w:rPr>
              <w:t xml:space="preserve">B) </w:t>
            </w:r>
            <w:r w:rsidRPr="00513AD7">
              <w:rPr>
                <w:rFonts w:ascii="Arial" w:eastAsia="Arial" w:hAnsi="Arial"/>
              </w:rPr>
              <w:t>DIVISIÓN POR CADA PARTE</w:t>
            </w:r>
          </w:p>
        </w:tc>
        <w:tc>
          <w:tcPr>
            <w:tcW w:w="1470" w:type="pct"/>
            <w:vAlign w:val="bottom"/>
          </w:tcPr>
          <w:p w14:paraId="39695BD2" w14:textId="77777777" w:rsidR="00E86897" w:rsidRPr="00513AD7" w:rsidRDefault="00E86897" w:rsidP="005F01F9">
            <w:pPr>
              <w:jc w:val="center"/>
              <w:rPr>
                <w:rFonts w:ascii="Arial" w:hAnsi="Arial"/>
              </w:rPr>
            </w:pPr>
            <w:r w:rsidRPr="00513AD7">
              <w:rPr>
                <w:rFonts w:ascii="Arial" w:eastAsia="Arial" w:hAnsi="Arial"/>
              </w:rPr>
              <w:t>1.00</w:t>
            </w:r>
          </w:p>
        </w:tc>
      </w:tr>
      <w:tr w:rsidR="00E86897" w:rsidRPr="00513AD7" w14:paraId="5C9C40C4" w14:textId="77777777" w:rsidTr="005F01F9">
        <w:trPr>
          <w:trHeight w:val="342"/>
          <w:jc w:val="center"/>
        </w:trPr>
        <w:tc>
          <w:tcPr>
            <w:tcW w:w="3530" w:type="pct"/>
            <w:vAlign w:val="bottom"/>
          </w:tcPr>
          <w:p w14:paraId="508C71A8" w14:textId="77777777" w:rsidR="00E86897" w:rsidRPr="00513AD7" w:rsidRDefault="00E86897" w:rsidP="005F01F9">
            <w:pPr>
              <w:rPr>
                <w:rFonts w:ascii="Arial" w:hAnsi="Arial"/>
              </w:rPr>
            </w:pPr>
            <w:r w:rsidRPr="00513AD7">
              <w:rPr>
                <w:rFonts w:ascii="Arial" w:eastAsia="Arial" w:hAnsi="Arial"/>
                <w:b/>
                <w:bCs/>
              </w:rPr>
              <w:t xml:space="preserve">C) </w:t>
            </w:r>
            <w:r w:rsidRPr="00513AD7">
              <w:rPr>
                <w:rFonts w:ascii="Arial" w:eastAsia="Arial" w:hAnsi="Arial"/>
              </w:rPr>
              <w:t>OFICIO DE UNIÓN DE 2 A 4 PREDIOS</w:t>
            </w:r>
          </w:p>
        </w:tc>
        <w:tc>
          <w:tcPr>
            <w:tcW w:w="1470" w:type="pct"/>
            <w:vAlign w:val="bottom"/>
          </w:tcPr>
          <w:p w14:paraId="36F1281A" w14:textId="77777777" w:rsidR="00E86897" w:rsidRPr="00513AD7" w:rsidRDefault="00E86897" w:rsidP="005F01F9">
            <w:pPr>
              <w:jc w:val="center"/>
              <w:rPr>
                <w:rFonts w:ascii="Arial" w:hAnsi="Arial"/>
                <w:b/>
              </w:rPr>
            </w:pPr>
            <w:r w:rsidRPr="00513AD7">
              <w:rPr>
                <w:rFonts w:ascii="Arial" w:eastAsia="Arial" w:hAnsi="Arial"/>
                <w:b/>
              </w:rPr>
              <w:t>2</w:t>
            </w:r>
          </w:p>
        </w:tc>
      </w:tr>
      <w:tr w:rsidR="00E86897" w:rsidRPr="00513AD7" w14:paraId="4B276689" w14:textId="77777777" w:rsidTr="005F01F9">
        <w:trPr>
          <w:trHeight w:val="342"/>
          <w:jc w:val="center"/>
        </w:trPr>
        <w:tc>
          <w:tcPr>
            <w:tcW w:w="3530" w:type="pct"/>
            <w:vAlign w:val="bottom"/>
          </w:tcPr>
          <w:p w14:paraId="716D7871" w14:textId="77777777" w:rsidR="00E86897" w:rsidRPr="00513AD7" w:rsidRDefault="00E86897" w:rsidP="005F01F9">
            <w:pPr>
              <w:rPr>
                <w:rFonts w:ascii="Arial" w:hAnsi="Arial"/>
              </w:rPr>
            </w:pPr>
            <w:r w:rsidRPr="00513AD7">
              <w:rPr>
                <w:rFonts w:ascii="Arial" w:eastAsia="Arial" w:hAnsi="Arial"/>
                <w:b/>
                <w:bCs/>
              </w:rPr>
              <w:t xml:space="preserve">D) </w:t>
            </w:r>
            <w:r w:rsidRPr="00513AD7">
              <w:rPr>
                <w:rFonts w:ascii="Arial" w:eastAsia="Arial" w:hAnsi="Arial"/>
              </w:rPr>
              <w:t>OFICIO DE UNIÓN DE 5 A 20 PREDIOS</w:t>
            </w:r>
          </w:p>
        </w:tc>
        <w:tc>
          <w:tcPr>
            <w:tcW w:w="1470" w:type="pct"/>
            <w:vAlign w:val="bottom"/>
          </w:tcPr>
          <w:p w14:paraId="0FB26DB5" w14:textId="77777777" w:rsidR="00E86897" w:rsidRPr="00513AD7" w:rsidRDefault="00E86897" w:rsidP="005F01F9">
            <w:pPr>
              <w:jc w:val="center"/>
              <w:rPr>
                <w:rFonts w:ascii="Arial" w:hAnsi="Arial"/>
                <w:b/>
              </w:rPr>
            </w:pPr>
            <w:r w:rsidRPr="00513AD7">
              <w:rPr>
                <w:rFonts w:ascii="Arial" w:eastAsia="Arial" w:hAnsi="Arial"/>
                <w:b/>
              </w:rPr>
              <w:t>3</w:t>
            </w:r>
          </w:p>
        </w:tc>
      </w:tr>
      <w:tr w:rsidR="00E86897" w:rsidRPr="00513AD7" w14:paraId="1879A158" w14:textId="77777777" w:rsidTr="005F01F9">
        <w:trPr>
          <w:trHeight w:val="246"/>
          <w:jc w:val="center"/>
        </w:trPr>
        <w:tc>
          <w:tcPr>
            <w:tcW w:w="3530" w:type="pct"/>
            <w:vAlign w:val="bottom"/>
          </w:tcPr>
          <w:p w14:paraId="41956EEF" w14:textId="77777777" w:rsidR="00E86897" w:rsidRPr="00513AD7" w:rsidRDefault="00E86897" w:rsidP="005F01F9">
            <w:pPr>
              <w:rPr>
                <w:rFonts w:ascii="Arial" w:hAnsi="Arial"/>
              </w:rPr>
            </w:pPr>
            <w:r w:rsidRPr="00513AD7">
              <w:rPr>
                <w:rFonts w:ascii="Arial" w:eastAsia="Arial" w:hAnsi="Arial"/>
                <w:b/>
                <w:bCs/>
              </w:rPr>
              <w:t xml:space="preserve">E)  </w:t>
            </w:r>
            <w:r w:rsidRPr="00513AD7">
              <w:rPr>
                <w:rFonts w:ascii="Arial" w:eastAsia="Arial" w:hAnsi="Arial"/>
              </w:rPr>
              <w:t>OFICIO DE UNIÓN DE 20 A 40 PREDIOS</w:t>
            </w:r>
          </w:p>
        </w:tc>
        <w:tc>
          <w:tcPr>
            <w:tcW w:w="1470" w:type="pct"/>
            <w:vAlign w:val="bottom"/>
          </w:tcPr>
          <w:p w14:paraId="1CCDA683" w14:textId="77777777" w:rsidR="00E86897" w:rsidRPr="00513AD7" w:rsidRDefault="00E86897" w:rsidP="005F01F9">
            <w:pPr>
              <w:jc w:val="center"/>
              <w:rPr>
                <w:rFonts w:ascii="Arial" w:hAnsi="Arial"/>
                <w:b/>
              </w:rPr>
            </w:pPr>
            <w:r w:rsidRPr="00513AD7">
              <w:rPr>
                <w:rFonts w:ascii="Arial" w:eastAsia="Arial" w:hAnsi="Arial"/>
                <w:b/>
              </w:rPr>
              <w:t>4</w:t>
            </w:r>
          </w:p>
        </w:tc>
      </w:tr>
      <w:tr w:rsidR="00E86897" w:rsidRPr="00513AD7" w14:paraId="3F1A7E45" w14:textId="77777777" w:rsidTr="005F01F9">
        <w:trPr>
          <w:trHeight w:val="246"/>
          <w:jc w:val="center"/>
        </w:trPr>
        <w:tc>
          <w:tcPr>
            <w:tcW w:w="3530" w:type="pct"/>
            <w:vAlign w:val="bottom"/>
          </w:tcPr>
          <w:p w14:paraId="0D2F77D3" w14:textId="77777777" w:rsidR="00E86897" w:rsidRPr="00513AD7" w:rsidRDefault="00E86897" w:rsidP="005F01F9">
            <w:pPr>
              <w:rPr>
                <w:rFonts w:ascii="Arial" w:hAnsi="Arial"/>
              </w:rPr>
            </w:pPr>
            <w:r w:rsidRPr="00513AD7">
              <w:rPr>
                <w:rFonts w:ascii="Arial" w:eastAsia="Arial" w:hAnsi="Arial"/>
                <w:b/>
                <w:bCs/>
              </w:rPr>
              <w:t xml:space="preserve">F)  </w:t>
            </w:r>
            <w:r w:rsidRPr="00513AD7">
              <w:rPr>
                <w:rFonts w:ascii="Arial" w:eastAsia="Arial" w:hAnsi="Arial"/>
              </w:rPr>
              <w:t>OFICIO DE UNIÓN DE 41 EN ADELANTE</w:t>
            </w:r>
          </w:p>
        </w:tc>
        <w:tc>
          <w:tcPr>
            <w:tcW w:w="1470" w:type="pct"/>
            <w:vAlign w:val="bottom"/>
          </w:tcPr>
          <w:p w14:paraId="71149EBC" w14:textId="77777777" w:rsidR="00E86897" w:rsidRPr="00513AD7" w:rsidRDefault="00E86897" w:rsidP="005F01F9">
            <w:pPr>
              <w:jc w:val="center"/>
              <w:rPr>
                <w:rFonts w:ascii="Arial" w:hAnsi="Arial"/>
                <w:b/>
              </w:rPr>
            </w:pPr>
            <w:r w:rsidRPr="00513AD7">
              <w:rPr>
                <w:rFonts w:ascii="Arial" w:eastAsia="Arial" w:hAnsi="Arial"/>
                <w:b/>
              </w:rPr>
              <w:t>5</w:t>
            </w:r>
          </w:p>
        </w:tc>
      </w:tr>
      <w:tr w:rsidR="00E86897" w:rsidRPr="00513AD7" w14:paraId="076FEB3F" w14:textId="77777777" w:rsidTr="005F01F9">
        <w:trPr>
          <w:trHeight w:val="342"/>
          <w:jc w:val="center"/>
        </w:trPr>
        <w:tc>
          <w:tcPr>
            <w:tcW w:w="3530" w:type="pct"/>
            <w:vAlign w:val="bottom"/>
          </w:tcPr>
          <w:p w14:paraId="766AED29" w14:textId="77777777" w:rsidR="00E86897" w:rsidRPr="00513AD7" w:rsidRDefault="00E86897" w:rsidP="005F01F9">
            <w:pPr>
              <w:rPr>
                <w:rFonts w:ascii="Arial" w:hAnsi="Arial"/>
              </w:rPr>
            </w:pPr>
            <w:r w:rsidRPr="00513AD7">
              <w:rPr>
                <w:rFonts w:ascii="Arial" w:eastAsia="Arial" w:hAnsi="Arial"/>
                <w:b/>
                <w:bCs/>
              </w:rPr>
              <w:t xml:space="preserve">G) </w:t>
            </w:r>
            <w:r w:rsidRPr="00513AD7">
              <w:rPr>
                <w:rFonts w:ascii="Arial" w:eastAsia="Arial" w:hAnsi="Arial"/>
              </w:rPr>
              <w:t>OFICIO DE URBANIZACIÓN</w:t>
            </w:r>
          </w:p>
        </w:tc>
        <w:tc>
          <w:tcPr>
            <w:tcW w:w="1470" w:type="pct"/>
            <w:vAlign w:val="bottom"/>
          </w:tcPr>
          <w:p w14:paraId="7F1944C3" w14:textId="77777777" w:rsidR="00E86897" w:rsidRPr="00513AD7" w:rsidRDefault="00E86897" w:rsidP="005F01F9">
            <w:pPr>
              <w:jc w:val="center"/>
              <w:rPr>
                <w:rFonts w:ascii="Arial" w:hAnsi="Arial"/>
                <w:b/>
              </w:rPr>
            </w:pPr>
            <w:r w:rsidRPr="00513AD7">
              <w:rPr>
                <w:rFonts w:ascii="Arial" w:eastAsia="Arial" w:hAnsi="Arial"/>
                <w:b/>
              </w:rPr>
              <w:t>3</w:t>
            </w:r>
          </w:p>
        </w:tc>
      </w:tr>
      <w:tr w:rsidR="00E86897" w:rsidRPr="00513AD7" w14:paraId="6FBD59FD" w14:textId="77777777" w:rsidTr="005F01F9">
        <w:trPr>
          <w:trHeight w:val="342"/>
          <w:jc w:val="center"/>
        </w:trPr>
        <w:tc>
          <w:tcPr>
            <w:tcW w:w="3530" w:type="pct"/>
            <w:vAlign w:val="bottom"/>
          </w:tcPr>
          <w:p w14:paraId="6BA093D8" w14:textId="77777777" w:rsidR="00E86897" w:rsidRPr="00513AD7" w:rsidRDefault="00E86897" w:rsidP="005F01F9">
            <w:pPr>
              <w:rPr>
                <w:rFonts w:ascii="Arial" w:hAnsi="Arial"/>
              </w:rPr>
            </w:pPr>
            <w:r w:rsidRPr="00513AD7">
              <w:rPr>
                <w:rFonts w:ascii="Arial" w:eastAsia="Arial" w:hAnsi="Arial"/>
                <w:b/>
                <w:bCs/>
              </w:rPr>
              <w:t xml:space="preserve">H) </w:t>
            </w:r>
            <w:r w:rsidRPr="00513AD7">
              <w:rPr>
                <w:rFonts w:ascii="Arial" w:eastAsia="Arial" w:hAnsi="Arial"/>
              </w:rPr>
              <w:t>OFICIO CAMBIO DE NOMENCLATURA</w:t>
            </w:r>
          </w:p>
        </w:tc>
        <w:tc>
          <w:tcPr>
            <w:tcW w:w="1470" w:type="pct"/>
            <w:vAlign w:val="bottom"/>
          </w:tcPr>
          <w:p w14:paraId="0A54BC02" w14:textId="77777777" w:rsidR="00E86897" w:rsidRPr="00513AD7" w:rsidRDefault="00E86897" w:rsidP="005F01F9">
            <w:pPr>
              <w:jc w:val="center"/>
              <w:rPr>
                <w:rFonts w:ascii="Arial" w:hAnsi="Arial"/>
                <w:b/>
              </w:rPr>
            </w:pPr>
            <w:r w:rsidRPr="00513AD7">
              <w:rPr>
                <w:rFonts w:ascii="Arial" w:eastAsia="Arial" w:hAnsi="Arial"/>
                <w:b/>
              </w:rPr>
              <w:t>2</w:t>
            </w:r>
          </w:p>
        </w:tc>
      </w:tr>
      <w:tr w:rsidR="00E86897" w:rsidRPr="00513AD7" w14:paraId="0623BDAC" w14:textId="77777777" w:rsidTr="005F01F9">
        <w:trPr>
          <w:trHeight w:val="342"/>
          <w:jc w:val="center"/>
        </w:trPr>
        <w:tc>
          <w:tcPr>
            <w:tcW w:w="3530" w:type="pct"/>
            <w:vAlign w:val="bottom"/>
          </w:tcPr>
          <w:p w14:paraId="4E3220C4" w14:textId="77777777" w:rsidR="00E86897" w:rsidRPr="00513AD7" w:rsidRDefault="00E86897" w:rsidP="005F01F9">
            <w:pPr>
              <w:rPr>
                <w:rFonts w:ascii="Arial" w:hAnsi="Arial"/>
              </w:rPr>
            </w:pPr>
            <w:r w:rsidRPr="00513AD7">
              <w:rPr>
                <w:rFonts w:ascii="Arial" w:eastAsia="Arial" w:hAnsi="Arial"/>
                <w:b/>
                <w:bCs/>
              </w:rPr>
              <w:t xml:space="preserve">I) </w:t>
            </w:r>
            <w:r w:rsidRPr="00513AD7">
              <w:rPr>
                <w:rFonts w:ascii="Arial" w:eastAsia="Arial" w:hAnsi="Arial"/>
              </w:rPr>
              <w:t>CÉDULA CATASTRAL (CADA UNA)</w:t>
            </w:r>
          </w:p>
        </w:tc>
        <w:tc>
          <w:tcPr>
            <w:tcW w:w="1470" w:type="pct"/>
            <w:vAlign w:val="bottom"/>
          </w:tcPr>
          <w:p w14:paraId="741FE1BB" w14:textId="77777777" w:rsidR="00E86897" w:rsidRPr="00513AD7" w:rsidRDefault="00E86897" w:rsidP="005F01F9">
            <w:pPr>
              <w:jc w:val="center"/>
              <w:rPr>
                <w:rFonts w:ascii="Arial" w:hAnsi="Arial"/>
                <w:b/>
              </w:rPr>
            </w:pPr>
            <w:r w:rsidRPr="00513AD7">
              <w:rPr>
                <w:rFonts w:ascii="Arial" w:eastAsia="Arial" w:hAnsi="Arial"/>
                <w:b/>
              </w:rPr>
              <w:t>2</w:t>
            </w:r>
          </w:p>
        </w:tc>
      </w:tr>
      <w:tr w:rsidR="00E86897" w:rsidRPr="00513AD7" w14:paraId="4AF65843" w14:textId="77777777" w:rsidTr="005F01F9">
        <w:trPr>
          <w:trHeight w:val="246"/>
          <w:jc w:val="center"/>
        </w:trPr>
        <w:tc>
          <w:tcPr>
            <w:tcW w:w="3530" w:type="pct"/>
            <w:vAlign w:val="bottom"/>
          </w:tcPr>
          <w:p w14:paraId="243010FB" w14:textId="77777777" w:rsidR="00E86897" w:rsidRPr="00513AD7" w:rsidRDefault="00E86897" w:rsidP="005F01F9">
            <w:pPr>
              <w:rPr>
                <w:rFonts w:ascii="Arial" w:hAnsi="Arial"/>
              </w:rPr>
            </w:pPr>
            <w:r w:rsidRPr="00513AD7">
              <w:rPr>
                <w:rFonts w:ascii="Arial" w:eastAsia="Arial" w:hAnsi="Arial"/>
                <w:b/>
                <w:bCs/>
              </w:rPr>
              <w:t xml:space="preserve">J)  </w:t>
            </w:r>
            <w:r w:rsidRPr="00513AD7">
              <w:rPr>
                <w:rFonts w:ascii="Arial" w:eastAsia="Arial" w:hAnsi="Arial"/>
              </w:rPr>
              <w:t>OFICIO DE RECTIFICACIÓN DE MEDIDAS</w:t>
            </w:r>
          </w:p>
        </w:tc>
        <w:tc>
          <w:tcPr>
            <w:tcW w:w="1470" w:type="pct"/>
            <w:vAlign w:val="bottom"/>
          </w:tcPr>
          <w:p w14:paraId="63082813" w14:textId="77777777" w:rsidR="00E86897" w:rsidRPr="00513AD7" w:rsidRDefault="00E86897" w:rsidP="005F01F9">
            <w:pPr>
              <w:jc w:val="center"/>
              <w:rPr>
                <w:rFonts w:ascii="Arial" w:hAnsi="Arial"/>
                <w:b/>
              </w:rPr>
            </w:pPr>
            <w:r w:rsidRPr="00513AD7">
              <w:rPr>
                <w:rFonts w:ascii="Arial" w:eastAsia="Arial" w:hAnsi="Arial"/>
                <w:b/>
              </w:rPr>
              <w:t>2</w:t>
            </w:r>
          </w:p>
        </w:tc>
      </w:tr>
      <w:tr w:rsidR="00E86897" w:rsidRPr="00513AD7" w14:paraId="10EE4134" w14:textId="77777777" w:rsidTr="005F01F9">
        <w:trPr>
          <w:trHeight w:val="342"/>
          <w:jc w:val="center"/>
        </w:trPr>
        <w:tc>
          <w:tcPr>
            <w:tcW w:w="3530" w:type="pct"/>
            <w:vAlign w:val="bottom"/>
          </w:tcPr>
          <w:p w14:paraId="67A4E9BD" w14:textId="77777777" w:rsidR="00E86897" w:rsidRPr="00513AD7" w:rsidRDefault="00E86897" w:rsidP="005F01F9">
            <w:pPr>
              <w:rPr>
                <w:rFonts w:ascii="Arial" w:hAnsi="Arial"/>
              </w:rPr>
            </w:pPr>
            <w:r w:rsidRPr="00513AD7">
              <w:rPr>
                <w:rFonts w:ascii="Arial" w:eastAsia="Arial" w:hAnsi="Arial"/>
                <w:b/>
                <w:bCs/>
              </w:rPr>
              <w:t xml:space="preserve">K) </w:t>
            </w:r>
            <w:r w:rsidRPr="00513AD7">
              <w:rPr>
                <w:rFonts w:ascii="Arial" w:eastAsia="Arial" w:hAnsi="Arial"/>
              </w:rPr>
              <w:t>ACTUALIZACIÓN DE OFICIO</w:t>
            </w:r>
          </w:p>
        </w:tc>
        <w:tc>
          <w:tcPr>
            <w:tcW w:w="1470" w:type="pct"/>
            <w:vAlign w:val="bottom"/>
          </w:tcPr>
          <w:p w14:paraId="3CA7EAFA" w14:textId="77777777" w:rsidR="00E86897" w:rsidRPr="00513AD7" w:rsidRDefault="00E86897" w:rsidP="005F01F9">
            <w:pPr>
              <w:jc w:val="center"/>
              <w:rPr>
                <w:rFonts w:ascii="Arial" w:hAnsi="Arial"/>
                <w:b/>
              </w:rPr>
            </w:pPr>
            <w:r w:rsidRPr="00513AD7">
              <w:rPr>
                <w:rFonts w:ascii="Arial" w:eastAsia="Arial" w:hAnsi="Arial"/>
                <w:b/>
              </w:rPr>
              <w:t>2</w:t>
            </w:r>
          </w:p>
        </w:tc>
      </w:tr>
      <w:tr w:rsidR="00E86897" w:rsidRPr="00513AD7" w14:paraId="683EE1A7" w14:textId="77777777" w:rsidTr="005F01F9">
        <w:trPr>
          <w:trHeight w:val="246"/>
          <w:jc w:val="center"/>
        </w:trPr>
        <w:tc>
          <w:tcPr>
            <w:tcW w:w="3530" w:type="pct"/>
            <w:vAlign w:val="bottom"/>
          </w:tcPr>
          <w:p w14:paraId="1F482D34" w14:textId="77777777" w:rsidR="00E86897" w:rsidRPr="00513AD7" w:rsidRDefault="00E86897" w:rsidP="005F01F9">
            <w:pPr>
              <w:rPr>
                <w:rFonts w:ascii="Arial" w:hAnsi="Arial"/>
              </w:rPr>
            </w:pPr>
            <w:r w:rsidRPr="00513AD7">
              <w:rPr>
                <w:rFonts w:ascii="Arial" w:eastAsia="Arial" w:hAnsi="Arial"/>
                <w:b/>
                <w:bCs/>
              </w:rPr>
              <w:t xml:space="preserve">L)  </w:t>
            </w:r>
            <w:r w:rsidRPr="00513AD7">
              <w:rPr>
                <w:rFonts w:ascii="Arial" w:eastAsia="Arial" w:hAnsi="Arial"/>
              </w:rPr>
              <w:t>OFICIO DE VERIFICACIÓN DE MEDIDAS</w:t>
            </w:r>
          </w:p>
        </w:tc>
        <w:tc>
          <w:tcPr>
            <w:tcW w:w="1470" w:type="pct"/>
            <w:vAlign w:val="bottom"/>
          </w:tcPr>
          <w:p w14:paraId="2EFAD80B" w14:textId="77777777" w:rsidR="00E86897" w:rsidRPr="00513AD7" w:rsidRDefault="00E86897" w:rsidP="005F01F9">
            <w:pPr>
              <w:jc w:val="center"/>
              <w:rPr>
                <w:rFonts w:ascii="Arial" w:hAnsi="Arial"/>
                <w:b/>
              </w:rPr>
            </w:pPr>
            <w:r w:rsidRPr="00513AD7">
              <w:rPr>
                <w:rFonts w:ascii="Arial" w:eastAsia="Arial" w:hAnsi="Arial"/>
                <w:b/>
              </w:rPr>
              <w:t>3</w:t>
            </w:r>
          </w:p>
        </w:tc>
      </w:tr>
      <w:tr w:rsidR="00E86897" w:rsidRPr="00513AD7" w14:paraId="0E2C86C4" w14:textId="77777777" w:rsidTr="005F01F9">
        <w:trPr>
          <w:trHeight w:val="342"/>
          <w:jc w:val="center"/>
        </w:trPr>
        <w:tc>
          <w:tcPr>
            <w:tcW w:w="3530" w:type="pct"/>
            <w:vAlign w:val="bottom"/>
          </w:tcPr>
          <w:p w14:paraId="4F63C4B2" w14:textId="77777777" w:rsidR="00E86897" w:rsidRPr="00513AD7" w:rsidRDefault="00E86897" w:rsidP="005F01F9">
            <w:pPr>
              <w:rPr>
                <w:rFonts w:ascii="Arial" w:hAnsi="Arial"/>
              </w:rPr>
            </w:pPr>
            <w:r w:rsidRPr="00513AD7">
              <w:rPr>
                <w:rFonts w:ascii="Arial" w:eastAsia="Arial" w:hAnsi="Arial"/>
                <w:b/>
                <w:bCs/>
              </w:rPr>
              <w:t xml:space="preserve">M) </w:t>
            </w:r>
            <w:r w:rsidRPr="00513AD7">
              <w:rPr>
                <w:rFonts w:ascii="Arial" w:eastAsia="Arial" w:hAnsi="Arial"/>
              </w:rPr>
              <w:t>OFICIO HISTORIAL DE PREDIO</w:t>
            </w:r>
          </w:p>
        </w:tc>
        <w:tc>
          <w:tcPr>
            <w:tcW w:w="1470" w:type="pct"/>
            <w:vAlign w:val="bottom"/>
          </w:tcPr>
          <w:p w14:paraId="417DB243" w14:textId="77777777" w:rsidR="00E86897" w:rsidRPr="00513AD7" w:rsidRDefault="00E86897" w:rsidP="005F01F9">
            <w:pPr>
              <w:jc w:val="center"/>
              <w:rPr>
                <w:rFonts w:ascii="Arial" w:hAnsi="Arial"/>
                <w:b/>
              </w:rPr>
            </w:pPr>
            <w:r w:rsidRPr="00513AD7">
              <w:rPr>
                <w:rFonts w:ascii="Arial" w:eastAsia="Arial" w:hAnsi="Arial"/>
                <w:b/>
              </w:rPr>
              <w:t>3</w:t>
            </w:r>
          </w:p>
        </w:tc>
      </w:tr>
      <w:tr w:rsidR="00E86897" w:rsidRPr="00513AD7" w14:paraId="7D86EE6C" w14:textId="77777777" w:rsidTr="005F01F9">
        <w:trPr>
          <w:trHeight w:val="246"/>
          <w:jc w:val="center"/>
        </w:trPr>
        <w:tc>
          <w:tcPr>
            <w:tcW w:w="3530" w:type="pct"/>
            <w:vAlign w:val="bottom"/>
          </w:tcPr>
          <w:p w14:paraId="5D3AB92F" w14:textId="77777777" w:rsidR="00E86897" w:rsidRPr="00513AD7" w:rsidRDefault="00E86897" w:rsidP="005F01F9">
            <w:pPr>
              <w:rPr>
                <w:rFonts w:ascii="Arial" w:hAnsi="Arial"/>
              </w:rPr>
            </w:pPr>
            <w:r w:rsidRPr="00513AD7">
              <w:rPr>
                <w:rFonts w:ascii="Arial" w:eastAsia="Arial" w:hAnsi="Arial"/>
                <w:b/>
                <w:bCs/>
              </w:rPr>
              <w:t xml:space="preserve">N)  </w:t>
            </w:r>
            <w:r w:rsidRPr="00513AD7">
              <w:rPr>
                <w:rFonts w:ascii="Arial" w:eastAsia="Arial" w:hAnsi="Arial"/>
              </w:rPr>
              <w:t>OFICIO DE CORRECCIÓN DE SUPERFICIE</w:t>
            </w:r>
          </w:p>
        </w:tc>
        <w:tc>
          <w:tcPr>
            <w:tcW w:w="1470" w:type="pct"/>
            <w:vAlign w:val="bottom"/>
          </w:tcPr>
          <w:p w14:paraId="30DF31D1" w14:textId="77777777" w:rsidR="00E86897" w:rsidRPr="00513AD7" w:rsidRDefault="00E86897" w:rsidP="005F01F9">
            <w:pPr>
              <w:jc w:val="center"/>
              <w:rPr>
                <w:rFonts w:ascii="Arial" w:hAnsi="Arial"/>
                <w:b/>
              </w:rPr>
            </w:pPr>
            <w:r w:rsidRPr="00513AD7">
              <w:rPr>
                <w:rFonts w:ascii="Arial" w:eastAsia="Arial" w:hAnsi="Arial"/>
                <w:b/>
              </w:rPr>
              <w:t>2</w:t>
            </w:r>
          </w:p>
        </w:tc>
      </w:tr>
      <w:tr w:rsidR="00E86897" w:rsidRPr="00513AD7" w14:paraId="2E91FB73" w14:textId="77777777" w:rsidTr="005F01F9">
        <w:trPr>
          <w:trHeight w:val="341"/>
          <w:jc w:val="center"/>
        </w:trPr>
        <w:tc>
          <w:tcPr>
            <w:tcW w:w="3530" w:type="pct"/>
            <w:vAlign w:val="bottom"/>
          </w:tcPr>
          <w:p w14:paraId="3C759AB9" w14:textId="77777777" w:rsidR="00E86897" w:rsidRPr="00513AD7" w:rsidRDefault="00E86897" w:rsidP="005F01F9">
            <w:pPr>
              <w:rPr>
                <w:rFonts w:ascii="Arial" w:hAnsi="Arial"/>
              </w:rPr>
            </w:pPr>
            <w:r w:rsidRPr="00513AD7">
              <w:rPr>
                <w:rFonts w:ascii="Arial" w:eastAsia="Arial" w:hAnsi="Arial"/>
                <w:b/>
                <w:bCs/>
              </w:rPr>
              <w:t xml:space="preserve">O) </w:t>
            </w:r>
            <w:r w:rsidRPr="00513AD7">
              <w:rPr>
                <w:rFonts w:ascii="Arial" w:eastAsia="Arial" w:hAnsi="Arial"/>
              </w:rPr>
              <w:t>CONSTANCIA DE NO PROPIEDAD</w:t>
            </w:r>
          </w:p>
        </w:tc>
        <w:tc>
          <w:tcPr>
            <w:tcW w:w="1470" w:type="pct"/>
            <w:vAlign w:val="bottom"/>
          </w:tcPr>
          <w:p w14:paraId="06BD7DDB" w14:textId="77777777" w:rsidR="00E86897" w:rsidRPr="00513AD7" w:rsidRDefault="00E86897" w:rsidP="005F01F9">
            <w:pPr>
              <w:jc w:val="center"/>
              <w:rPr>
                <w:rFonts w:ascii="Arial" w:hAnsi="Arial"/>
                <w:b/>
              </w:rPr>
            </w:pPr>
            <w:r w:rsidRPr="00513AD7">
              <w:rPr>
                <w:rFonts w:ascii="Arial" w:eastAsia="Arial" w:hAnsi="Arial"/>
                <w:b/>
              </w:rPr>
              <w:t xml:space="preserve"> 2</w:t>
            </w:r>
          </w:p>
        </w:tc>
      </w:tr>
      <w:tr w:rsidR="00E86897" w:rsidRPr="00513AD7" w14:paraId="2CC4FE13" w14:textId="77777777" w:rsidTr="005F01F9">
        <w:trPr>
          <w:trHeight w:val="321"/>
          <w:jc w:val="center"/>
        </w:trPr>
        <w:tc>
          <w:tcPr>
            <w:tcW w:w="3530" w:type="pct"/>
            <w:vAlign w:val="bottom"/>
          </w:tcPr>
          <w:p w14:paraId="316829CB" w14:textId="77777777" w:rsidR="00E86897" w:rsidRPr="00513AD7" w:rsidRDefault="00E86897" w:rsidP="005F01F9">
            <w:pPr>
              <w:rPr>
                <w:rFonts w:ascii="Arial" w:hAnsi="Arial"/>
              </w:rPr>
            </w:pPr>
            <w:r w:rsidRPr="00513AD7">
              <w:rPr>
                <w:rFonts w:ascii="Arial" w:eastAsia="Arial" w:hAnsi="Arial"/>
                <w:b/>
                <w:bCs/>
              </w:rPr>
              <w:t xml:space="preserve">P) </w:t>
            </w:r>
            <w:r w:rsidRPr="00513AD7">
              <w:rPr>
                <w:rFonts w:ascii="Arial" w:eastAsia="Arial" w:hAnsi="Arial"/>
              </w:rPr>
              <w:t>CONSTANCIA NÚMERO OFICIAL</w:t>
            </w:r>
          </w:p>
        </w:tc>
        <w:tc>
          <w:tcPr>
            <w:tcW w:w="1470" w:type="pct"/>
            <w:vAlign w:val="bottom"/>
          </w:tcPr>
          <w:p w14:paraId="0418215F" w14:textId="77777777" w:rsidR="00E86897" w:rsidRPr="00513AD7" w:rsidRDefault="00E86897" w:rsidP="005F01F9">
            <w:pPr>
              <w:jc w:val="center"/>
              <w:rPr>
                <w:rFonts w:ascii="Arial" w:hAnsi="Arial"/>
                <w:b/>
              </w:rPr>
            </w:pPr>
            <w:r w:rsidRPr="00513AD7">
              <w:rPr>
                <w:rFonts w:ascii="Arial" w:eastAsia="Arial" w:hAnsi="Arial"/>
                <w:b/>
              </w:rPr>
              <w:t xml:space="preserve"> 2</w:t>
            </w:r>
          </w:p>
        </w:tc>
      </w:tr>
      <w:tr w:rsidR="00E86897" w:rsidRPr="00513AD7" w14:paraId="2FA9F2C6" w14:textId="77777777" w:rsidTr="005F01F9">
        <w:trPr>
          <w:trHeight w:val="321"/>
          <w:jc w:val="center"/>
        </w:trPr>
        <w:tc>
          <w:tcPr>
            <w:tcW w:w="3530" w:type="pct"/>
            <w:vAlign w:val="bottom"/>
          </w:tcPr>
          <w:p w14:paraId="1C53DA19" w14:textId="77777777" w:rsidR="00E86897" w:rsidRPr="00513AD7" w:rsidRDefault="00E86897" w:rsidP="005F01F9">
            <w:pPr>
              <w:rPr>
                <w:rFonts w:ascii="Arial" w:hAnsi="Arial"/>
              </w:rPr>
            </w:pPr>
            <w:r w:rsidRPr="00513AD7">
              <w:rPr>
                <w:rFonts w:ascii="Arial" w:eastAsia="Arial" w:hAnsi="Arial"/>
                <w:b/>
                <w:bCs/>
              </w:rPr>
              <w:t xml:space="preserve">Q) </w:t>
            </w:r>
            <w:r w:rsidRPr="00513AD7">
              <w:rPr>
                <w:rFonts w:ascii="Arial" w:eastAsia="Arial" w:hAnsi="Arial"/>
              </w:rPr>
              <w:t>CONSTANCIA ÚNICA DE PROPIEDAD</w:t>
            </w:r>
          </w:p>
        </w:tc>
        <w:tc>
          <w:tcPr>
            <w:tcW w:w="1470" w:type="pct"/>
            <w:vAlign w:val="bottom"/>
          </w:tcPr>
          <w:p w14:paraId="57E2B797" w14:textId="77777777" w:rsidR="00E86897" w:rsidRPr="00513AD7" w:rsidRDefault="00E86897" w:rsidP="005F01F9">
            <w:pPr>
              <w:jc w:val="center"/>
              <w:rPr>
                <w:rFonts w:ascii="Arial" w:hAnsi="Arial"/>
                <w:b/>
              </w:rPr>
            </w:pPr>
            <w:r w:rsidRPr="00513AD7">
              <w:rPr>
                <w:rFonts w:ascii="Arial" w:eastAsia="Arial" w:hAnsi="Arial"/>
                <w:b/>
              </w:rPr>
              <w:t>2</w:t>
            </w:r>
          </w:p>
        </w:tc>
      </w:tr>
      <w:tr w:rsidR="00E86897" w:rsidRPr="00513AD7" w14:paraId="6587E02B" w14:textId="77777777" w:rsidTr="005F01F9">
        <w:trPr>
          <w:trHeight w:val="321"/>
          <w:jc w:val="center"/>
        </w:trPr>
        <w:tc>
          <w:tcPr>
            <w:tcW w:w="3530" w:type="pct"/>
            <w:vAlign w:val="bottom"/>
          </w:tcPr>
          <w:p w14:paraId="25D36462" w14:textId="77777777" w:rsidR="00E86897" w:rsidRPr="00513AD7" w:rsidRDefault="00E86897" w:rsidP="005F01F9">
            <w:pPr>
              <w:rPr>
                <w:rFonts w:ascii="Arial" w:hAnsi="Arial"/>
              </w:rPr>
            </w:pPr>
            <w:r w:rsidRPr="00513AD7">
              <w:rPr>
                <w:rFonts w:ascii="Arial" w:eastAsia="Arial" w:hAnsi="Arial"/>
                <w:b/>
                <w:bCs/>
              </w:rPr>
              <w:t xml:space="preserve">R) </w:t>
            </w:r>
            <w:r w:rsidRPr="00513AD7">
              <w:rPr>
                <w:rFonts w:ascii="Arial" w:eastAsia="Arial" w:hAnsi="Arial"/>
              </w:rPr>
              <w:t>CÉDULA CATASTRAL URGENTE</w:t>
            </w:r>
          </w:p>
        </w:tc>
        <w:tc>
          <w:tcPr>
            <w:tcW w:w="1470" w:type="pct"/>
            <w:vAlign w:val="bottom"/>
          </w:tcPr>
          <w:p w14:paraId="39BEBDE6" w14:textId="77777777" w:rsidR="00E86897" w:rsidRPr="00513AD7" w:rsidRDefault="00E86897" w:rsidP="005F01F9">
            <w:pPr>
              <w:jc w:val="center"/>
              <w:rPr>
                <w:rFonts w:ascii="Arial" w:hAnsi="Arial"/>
                <w:b/>
              </w:rPr>
            </w:pPr>
            <w:r w:rsidRPr="00513AD7">
              <w:rPr>
                <w:rFonts w:ascii="Arial" w:eastAsia="Arial" w:hAnsi="Arial"/>
                <w:b/>
              </w:rPr>
              <w:t>4</w:t>
            </w:r>
          </w:p>
        </w:tc>
      </w:tr>
      <w:tr w:rsidR="00E86897" w:rsidRPr="00513AD7" w14:paraId="285D609B" w14:textId="77777777" w:rsidTr="005F01F9">
        <w:trPr>
          <w:trHeight w:val="321"/>
          <w:jc w:val="center"/>
        </w:trPr>
        <w:tc>
          <w:tcPr>
            <w:tcW w:w="3530" w:type="pct"/>
            <w:vAlign w:val="bottom"/>
          </w:tcPr>
          <w:p w14:paraId="28AFB3A1" w14:textId="77777777" w:rsidR="00E86897" w:rsidRPr="00513AD7" w:rsidRDefault="00E86897" w:rsidP="005F01F9">
            <w:pPr>
              <w:rPr>
                <w:rFonts w:ascii="Arial" w:hAnsi="Arial"/>
              </w:rPr>
            </w:pPr>
            <w:r w:rsidRPr="00513AD7">
              <w:rPr>
                <w:rFonts w:ascii="Arial" w:eastAsia="Arial" w:hAnsi="Arial"/>
                <w:b/>
                <w:bCs/>
              </w:rPr>
              <w:t xml:space="preserve">S) </w:t>
            </w:r>
            <w:r w:rsidRPr="00513AD7">
              <w:rPr>
                <w:rFonts w:ascii="Arial" w:eastAsia="Arial" w:hAnsi="Arial"/>
              </w:rPr>
              <w:t>ELABORACIÓN DE CHEPINA</w:t>
            </w:r>
          </w:p>
        </w:tc>
        <w:tc>
          <w:tcPr>
            <w:tcW w:w="1470" w:type="pct"/>
            <w:vAlign w:val="bottom"/>
          </w:tcPr>
          <w:p w14:paraId="778AF170" w14:textId="77777777" w:rsidR="00E86897" w:rsidRPr="00513AD7" w:rsidRDefault="00E86897" w:rsidP="005F01F9">
            <w:pPr>
              <w:jc w:val="center"/>
              <w:rPr>
                <w:rFonts w:ascii="Arial" w:hAnsi="Arial"/>
                <w:b/>
              </w:rPr>
            </w:pPr>
            <w:r w:rsidRPr="00513AD7">
              <w:rPr>
                <w:rFonts w:ascii="Arial" w:eastAsia="Arial" w:hAnsi="Arial"/>
                <w:b/>
              </w:rPr>
              <w:t>2.5</w:t>
            </w:r>
          </w:p>
        </w:tc>
      </w:tr>
      <w:tr w:rsidR="00E86897" w:rsidRPr="00513AD7" w14:paraId="3A33A9D5" w14:textId="77777777" w:rsidTr="005F01F9">
        <w:trPr>
          <w:trHeight w:val="426"/>
          <w:jc w:val="center"/>
        </w:trPr>
        <w:tc>
          <w:tcPr>
            <w:tcW w:w="3530" w:type="pct"/>
            <w:vAlign w:val="bottom"/>
          </w:tcPr>
          <w:p w14:paraId="214FEB29" w14:textId="77777777" w:rsidR="00E86897" w:rsidRPr="00513AD7" w:rsidRDefault="00E86897" w:rsidP="005F01F9">
            <w:pPr>
              <w:rPr>
                <w:rFonts w:ascii="Arial" w:hAnsi="Arial"/>
              </w:rPr>
            </w:pPr>
            <w:r w:rsidRPr="00513AD7">
              <w:rPr>
                <w:rFonts w:ascii="Arial" w:hAnsi="Arial"/>
              </w:rPr>
              <w:t xml:space="preserve"> T) CONSTANCIA DE VALOR CATASTRAL VIGENTE</w:t>
            </w:r>
          </w:p>
        </w:tc>
        <w:tc>
          <w:tcPr>
            <w:tcW w:w="1470" w:type="pct"/>
          </w:tcPr>
          <w:p w14:paraId="11FD3700" w14:textId="77777777" w:rsidR="00E86897" w:rsidRPr="00513AD7" w:rsidRDefault="00E86897" w:rsidP="005F01F9">
            <w:pPr>
              <w:jc w:val="center"/>
              <w:rPr>
                <w:rFonts w:ascii="Arial" w:hAnsi="Arial"/>
                <w:b/>
              </w:rPr>
            </w:pPr>
            <w:r w:rsidRPr="00513AD7">
              <w:rPr>
                <w:rFonts w:ascii="Arial" w:hAnsi="Arial"/>
                <w:b/>
              </w:rPr>
              <w:t>2</w:t>
            </w:r>
          </w:p>
        </w:tc>
      </w:tr>
      <w:tr w:rsidR="00E86897" w:rsidRPr="00513AD7" w14:paraId="1391877D" w14:textId="77777777" w:rsidTr="005F01F9">
        <w:trPr>
          <w:trHeight w:val="331"/>
          <w:jc w:val="center"/>
        </w:trPr>
        <w:tc>
          <w:tcPr>
            <w:tcW w:w="3530" w:type="pct"/>
            <w:vAlign w:val="bottom"/>
          </w:tcPr>
          <w:p w14:paraId="6B071802" w14:textId="77777777" w:rsidR="00E86897" w:rsidRPr="00513AD7" w:rsidRDefault="00E86897" w:rsidP="005F01F9">
            <w:pPr>
              <w:rPr>
                <w:rFonts w:ascii="Arial" w:eastAsia="Arial" w:hAnsi="Arial"/>
                <w:b/>
                <w:bCs/>
              </w:rPr>
            </w:pPr>
            <w:r w:rsidRPr="00513AD7">
              <w:rPr>
                <w:rFonts w:ascii="Arial" w:eastAsia="Arial" w:hAnsi="Arial"/>
                <w:b/>
                <w:bCs/>
              </w:rPr>
              <w:t>U) CONSTANCIA DE NO INSCRIPCION</w:t>
            </w:r>
          </w:p>
        </w:tc>
        <w:tc>
          <w:tcPr>
            <w:tcW w:w="1470" w:type="pct"/>
            <w:vAlign w:val="bottom"/>
          </w:tcPr>
          <w:p w14:paraId="0A30F772" w14:textId="77777777" w:rsidR="00E86897" w:rsidRPr="00513AD7" w:rsidRDefault="00E86897" w:rsidP="005F01F9">
            <w:pPr>
              <w:jc w:val="center"/>
              <w:rPr>
                <w:rFonts w:ascii="Arial" w:eastAsia="Arial" w:hAnsi="Arial"/>
                <w:b/>
                <w:bCs/>
              </w:rPr>
            </w:pPr>
            <w:r w:rsidRPr="00513AD7">
              <w:rPr>
                <w:rFonts w:ascii="Arial" w:eastAsia="Arial" w:hAnsi="Arial"/>
                <w:b/>
                <w:bCs/>
              </w:rPr>
              <w:t>5</w:t>
            </w:r>
          </w:p>
        </w:tc>
      </w:tr>
      <w:tr w:rsidR="00E86897" w:rsidRPr="00513AD7" w14:paraId="6A49F8C9" w14:textId="77777777" w:rsidTr="005F01F9">
        <w:trPr>
          <w:trHeight w:val="331"/>
          <w:jc w:val="center"/>
        </w:trPr>
        <w:tc>
          <w:tcPr>
            <w:tcW w:w="3530" w:type="pct"/>
            <w:vAlign w:val="bottom"/>
          </w:tcPr>
          <w:p w14:paraId="51078D4B" w14:textId="77777777" w:rsidR="00E86897" w:rsidRPr="00513AD7" w:rsidRDefault="00E86897" w:rsidP="005F01F9">
            <w:pPr>
              <w:rPr>
                <w:rFonts w:ascii="Arial" w:eastAsia="Arial" w:hAnsi="Arial"/>
                <w:b/>
                <w:bCs/>
              </w:rPr>
            </w:pPr>
            <w:r w:rsidRPr="00513AD7">
              <w:rPr>
                <w:rFonts w:ascii="Arial" w:eastAsia="Arial" w:hAnsi="Arial"/>
                <w:b/>
                <w:bCs/>
              </w:rPr>
              <w:t>V) CEDULA DE RECONSIDERACION DE VALOR</w:t>
            </w:r>
          </w:p>
        </w:tc>
        <w:tc>
          <w:tcPr>
            <w:tcW w:w="1470" w:type="pct"/>
            <w:vAlign w:val="bottom"/>
          </w:tcPr>
          <w:p w14:paraId="29C449A5" w14:textId="77777777" w:rsidR="00E86897" w:rsidRPr="00513AD7" w:rsidRDefault="00E86897" w:rsidP="005F01F9">
            <w:pPr>
              <w:jc w:val="center"/>
              <w:rPr>
                <w:rFonts w:ascii="Arial" w:eastAsia="Arial" w:hAnsi="Arial"/>
                <w:b/>
                <w:bCs/>
              </w:rPr>
            </w:pPr>
            <w:r w:rsidRPr="00513AD7">
              <w:rPr>
                <w:rFonts w:ascii="Arial" w:eastAsia="Arial" w:hAnsi="Arial"/>
                <w:b/>
                <w:bCs/>
              </w:rPr>
              <w:t>5</w:t>
            </w:r>
          </w:p>
        </w:tc>
      </w:tr>
      <w:tr w:rsidR="00E86897" w:rsidRPr="00513AD7" w14:paraId="198A30EE" w14:textId="77777777" w:rsidTr="005F01F9">
        <w:trPr>
          <w:trHeight w:val="331"/>
          <w:jc w:val="center"/>
        </w:trPr>
        <w:tc>
          <w:tcPr>
            <w:tcW w:w="3530" w:type="pct"/>
            <w:vAlign w:val="bottom"/>
          </w:tcPr>
          <w:p w14:paraId="32DA198D" w14:textId="77777777" w:rsidR="00E86897" w:rsidRPr="00513AD7" w:rsidRDefault="00E86897" w:rsidP="005F01F9">
            <w:pPr>
              <w:rPr>
                <w:rFonts w:ascii="Arial" w:hAnsi="Arial"/>
              </w:rPr>
            </w:pPr>
            <w:r w:rsidRPr="00513AD7">
              <w:rPr>
                <w:rFonts w:ascii="Arial" w:eastAsia="Arial" w:hAnsi="Arial"/>
                <w:b/>
                <w:bCs/>
              </w:rPr>
              <w:t>IV. VERIFICACIÓN DE PREDIOS</w:t>
            </w:r>
          </w:p>
        </w:tc>
        <w:tc>
          <w:tcPr>
            <w:tcW w:w="1470" w:type="pct"/>
            <w:vAlign w:val="bottom"/>
          </w:tcPr>
          <w:p w14:paraId="74130A97" w14:textId="77777777" w:rsidR="00E86897" w:rsidRPr="00513AD7" w:rsidRDefault="00E86897" w:rsidP="005F01F9">
            <w:pPr>
              <w:jc w:val="center"/>
              <w:rPr>
                <w:rFonts w:ascii="Arial" w:hAnsi="Arial"/>
              </w:rPr>
            </w:pPr>
            <w:r w:rsidRPr="00513AD7">
              <w:rPr>
                <w:rFonts w:ascii="Arial" w:eastAsia="Arial" w:hAnsi="Arial"/>
                <w:b/>
                <w:bCs/>
              </w:rPr>
              <w:t>VECES LA UNIDAD DE MEDIDA Y ACTUALIZACIÓN</w:t>
            </w:r>
          </w:p>
        </w:tc>
      </w:tr>
      <w:tr w:rsidR="00E86897" w:rsidRPr="00513AD7" w14:paraId="23C3DBB7" w14:textId="77777777" w:rsidTr="005F01F9">
        <w:trPr>
          <w:trHeight w:val="321"/>
          <w:jc w:val="center"/>
        </w:trPr>
        <w:tc>
          <w:tcPr>
            <w:tcW w:w="3530" w:type="pct"/>
            <w:vAlign w:val="bottom"/>
          </w:tcPr>
          <w:p w14:paraId="6583C77E" w14:textId="77777777" w:rsidR="00E86897" w:rsidRPr="00513AD7" w:rsidRDefault="00E86897" w:rsidP="005F01F9">
            <w:pPr>
              <w:rPr>
                <w:rFonts w:ascii="Arial" w:hAnsi="Arial"/>
              </w:rPr>
            </w:pPr>
            <w:r w:rsidRPr="00513AD7">
              <w:rPr>
                <w:rFonts w:ascii="Arial" w:eastAsia="Arial" w:hAnsi="Arial"/>
                <w:b/>
                <w:bCs/>
              </w:rPr>
              <w:t xml:space="preserve">A) </w:t>
            </w:r>
            <w:r w:rsidRPr="00513AD7">
              <w:rPr>
                <w:rFonts w:ascii="Arial" w:eastAsia="Arial" w:hAnsi="Arial"/>
              </w:rPr>
              <w:t>TERRENOS DE HASTA 400 M2</w:t>
            </w:r>
          </w:p>
        </w:tc>
        <w:tc>
          <w:tcPr>
            <w:tcW w:w="1470" w:type="pct"/>
            <w:vAlign w:val="bottom"/>
          </w:tcPr>
          <w:p w14:paraId="0B890CFC" w14:textId="77777777" w:rsidR="00E86897" w:rsidRPr="00513AD7" w:rsidRDefault="00E86897" w:rsidP="005F01F9">
            <w:pPr>
              <w:jc w:val="center"/>
              <w:rPr>
                <w:rFonts w:ascii="Arial" w:hAnsi="Arial"/>
              </w:rPr>
            </w:pPr>
            <w:r w:rsidRPr="00513AD7">
              <w:rPr>
                <w:rFonts w:ascii="Arial" w:eastAsia="Arial" w:hAnsi="Arial"/>
              </w:rPr>
              <w:t>2.00</w:t>
            </w:r>
          </w:p>
        </w:tc>
      </w:tr>
      <w:tr w:rsidR="00E86897" w:rsidRPr="00513AD7" w14:paraId="3A63623D" w14:textId="77777777" w:rsidTr="005F01F9">
        <w:trPr>
          <w:trHeight w:val="321"/>
          <w:jc w:val="center"/>
        </w:trPr>
        <w:tc>
          <w:tcPr>
            <w:tcW w:w="3530" w:type="pct"/>
            <w:vAlign w:val="bottom"/>
          </w:tcPr>
          <w:p w14:paraId="2BD0CFDA" w14:textId="77777777" w:rsidR="00E86897" w:rsidRPr="00513AD7" w:rsidRDefault="00E86897" w:rsidP="005F01F9">
            <w:pPr>
              <w:rPr>
                <w:rFonts w:ascii="Arial" w:hAnsi="Arial"/>
              </w:rPr>
            </w:pPr>
            <w:r w:rsidRPr="00513AD7">
              <w:rPr>
                <w:rFonts w:ascii="Arial" w:eastAsia="Arial" w:hAnsi="Arial"/>
                <w:b/>
                <w:bCs/>
              </w:rPr>
              <w:t xml:space="preserve">B) </w:t>
            </w:r>
            <w:r w:rsidRPr="00513AD7">
              <w:rPr>
                <w:rFonts w:ascii="Arial" w:eastAsia="Arial" w:hAnsi="Arial"/>
              </w:rPr>
              <w:t>DE 400.01 A 1,000 M2</w:t>
            </w:r>
          </w:p>
        </w:tc>
        <w:tc>
          <w:tcPr>
            <w:tcW w:w="1470" w:type="pct"/>
            <w:vAlign w:val="bottom"/>
          </w:tcPr>
          <w:p w14:paraId="04C2A5E8" w14:textId="77777777" w:rsidR="00E86897" w:rsidRPr="00513AD7" w:rsidRDefault="00E86897" w:rsidP="005F01F9">
            <w:pPr>
              <w:jc w:val="center"/>
              <w:rPr>
                <w:rFonts w:ascii="Arial" w:hAnsi="Arial"/>
              </w:rPr>
            </w:pPr>
            <w:r w:rsidRPr="00513AD7">
              <w:rPr>
                <w:rFonts w:ascii="Arial" w:eastAsia="Arial" w:hAnsi="Arial"/>
              </w:rPr>
              <w:t>3.70</w:t>
            </w:r>
          </w:p>
        </w:tc>
      </w:tr>
      <w:tr w:rsidR="00E86897" w:rsidRPr="00513AD7" w14:paraId="74EC95BF" w14:textId="77777777" w:rsidTr="005F01F9">
        <w:trPr>
          <w:trHeight w:val="321"/>
          <w:jc w:val="center"/>
        </w:trPr>
        <w:tc>
          <w:tcPr>
            <w:tcW w:w="3530" w:type="pct"/>
            <w:vAlign w:val="bottom"/>
          </w:tcPr>
          <w:p w14:paraId="11BC9767" w14:textId="77777777" w:rsidR="00E86897" w:rsidRPr="00513AD7" w:rsidRDefault="00E86897" w:rsidP="005F01F9">
            <w:pPr>
              <w:rPr>
                <w:rFonts w:ascii="Arial" w:hAnsi="Arial"/>
              </w:rPr>
            </w:pPr>
            <w:r w:rsidRPr="00513AD7">
              <w:rPr>
                <w:rFonts w:ascii="Arial" w:eastAsia="Arial" w:hAnsi="Arial"/>
                <w:b/>
                <w:bCs/>
              </w:rPr>
              <w:t xml:space="preserve">C) </w:t>
            </w:r>
            <w:r w:rsidRPr="00513AD7">
              <w:rPr>
                <w:rFonts w:ascii="Arial" w:eastAsia="Arial" w:hAnsi="Arial"/>
              </w:rPr>
              <w:t>DE 1,000.01 A 2,500 M2</w:t>
            </w:r>
          </w:p>
        </w:tc>
        <w:tc>
          <w:tcPr>
            <w:tcW w:w="1470" w:type="pct"/>
            <w:vAlign w:val="bottom"/>
          </w:tcPr>
          <w:p w14:paraId="0B090AB6" w14:textId="77777777" w:rsidR="00E86897" w:rsidRPr="00513AD7" w:rsidRDefault="00E86897" w:rsidP="005F01F9">
            <w:pPr>
              <w:jc w:val="center"/>
              <w:rPr>
                <w:rFonts w:ascii="Arial" w:hAnsi="Arial"/>
              </w:rPr>
            </w:pPr>
            <w:r w:rsidRPr="00513AD7">
              <w:rPr>
                <w:rFonts w:ascii="Arial" w:eastAsia="Arial" w:hAnsi="Arial"/>
              </w:rPr>
              <w:t>5.70</w:t>
            </w:r>
          </w:p>
        </w:tc>
      </w:tr>
      <w:tr w:rsidR="00E86897" w:rsidRPr="00513AD7" w14:paraId="556295C1" w14:textId="77777777" w:rsidTr="005F01F9">
        <w:trPr>
          <w:trHeight w:val="321"/>
          <w:jc w:val="center"/>
        </w:trPr>
        <w:tc>
          <w:tcPr>
            <w:tcW w:w="3530" w:type="pct"/>
            <w:vAlign w:val="bottom"/>
          </w:tcPr>
          <w:p w14:paraId="3339B1FB" w14:textId="77777777" w:rsidR="00E86897" w:rsidRPr="00513AD7" w:rsidRDefault="00E86897" w:rsidP="005F01F9">
            <w:pPr>
              <w:rPr>
                <w:rFonts w:ascii="Arial" w:hAnsi="Arial"/>
              </w:rPr>
            </w:pPr>
            <w:r w:rsidRPr="00513AD7">
              <w:rPr>
                <w:rFonts w:ascii="Arial" w:eastAsia="Arial" w:hAnsi="Arial"/>
                <w:b/>
                <w:bCs/>
              </w:rPr>
              <w:t xml:space="preserve">D) </w:t>
            </w:r>
            <w:r w:rsidRPr="00513AD7">
              <w:rPr>
                <w:rFonts w:ascii="Arial" w:eastAsia="Arial" w:hAnsi="Arial"/>
              </w:rPr>
              <w:t>DE 2,500.01 A 10,000 M2</w:t>
            </w:r>
          </w:p>
        </w:tc>
        <w:tc>
          <w:tcPr>
            <w:tcW w:w="1470" w:type="pct"/>
            <w:vAlign w:val="bottom"/>
          </w:tcPr>
          <w:p w14:paraId="476DABBF" w14:textId="77777777" w:rsidR="00E86897" w:rsidRPr="00513AD7" w:rsidRDefault="00E86897" w:rsidP="005F01F9">
            <w:pPr>
              <w:jc w:val="center"/>
              <w:rPr>
                <w:rFonts w:ascii="Arial" w:hAnsi="Arial"/>
              </w:rPr>
            </w:pPr>
            <w:r w:rsidRPr="00513AD7">
              <w:rPr>
                <w:rFonts w:ascii="Arial" w:eastAsia="Arial" w:hAnsi="Arial"/>
              </w:rPr>
              <w:t>12.50</w:t>
            </w:r>
          </w:p>
        </w:tc>
      </w:tr>
      <w:tr w:rsidR="00E86897" w:rsidRPr="00513AD7" w14:paraId="4AFF2E0B" w14:textId="77777777" w:rsidTr="005F01F9">
        <w:trPr>
          <w:trHeight w:val="321"/>
          <w:jc w:val="center"/>
        </w:trPr>
        <w:tc>
          <w:tcPr>
            <w:tcW w:w="3530" w:type="pct"/>
            <w:vAlign w:val="bottom"/>
          </w:tcPr>
          <w:p w14:paraId="4217DF03" w14:textId="77777777" w:rsidR="00E86897" w:rsidRPr="00513AD7" w:rsidRDefault="00E86897" w:rsidP="005F01F9">
            <w:pPr>
              <w:rPr>
                <w:rFonts w:ascii="Arial" w:hAnsi="Arial"/>
              </w:rPr>
            </w:pPr>
            <w:r w:rsidRPr="00513AD7">
              <w:rPr>
                <w:rFonts w:ascii="Arial" w:eastAsia="Arial" w:hAnsi="Arial"/>
                <w:b/>
                <w:bCs/>
              </w:rPr>
              <w:t xml:space="preserve">E) </w:t>
            </w:r>
            <w:r w:rsidRPr="00513AD7">
              <w:rPr>
                <w:rFonts w:ascii="Arial" w:eastAsia="Arial" w:hAnsi="Arial"/>
              </w:rPr>
              <w:t>DE 10,000.01 A 25,000 M2</w:t>
            </w:r>
          </w:p>
        </w:tc>
        <w:tc>
          <w:tcPr>
            <w:tcW w:w="1470" w:type="pct"/>
            <w:vAlign w:val="bottom"/>
          </w:tcPr>
          <w:p w14:paraId="28D33E06" w14:textId="77777777" w:rsidR="00E86897" w:rsidRPr="00513AD7" w:rsidRDefault="00E86897" w:rsidP="005F01F9">
            <w:pPr>
              <w:jc w:val="center"/>
              <w:rPr>
                <w:rFonts w:ascii="Arial" w:hAnsi="Arial"/>
              </w:rPr>
            </w:pPr>
            <w:r w:rsidRPr="00513AD7">
              <w:rPr>
                <w:rFonts w:ascii="Arial" w:eastAsia="Arial" w:hAnsi="Arial"/>
              </w:rPr>
              <w:t>12.5 FACTOR .033</w:t>
            </w:r>
          </w:p>
        </w:tc>
      </w:tr>
      <w:tr w:rsidR="00E86897" w:rsidRPr="00513AD7" w14:paraId="0E9840D1" w14:textId="77777777" w:rsidTr="005F01F9">
        <w:trPr>
          <w:trHeight w:val="321"/>
          <w:jc w:val="center"/>
        </w:trPr>
        <w:tc>
          <w:tcPr>
            <w:tcW w:w="3530" w:type="pct"/>
            <w:vAlign w:val="bottom"/>
          </w:tcPr>
          <w:p w14:paraId="3A9628E0" w14:textId="77777777" w:rsidR="00E86897" w:rsidRPr="00513AD7" w:rsidRDefault="00E86897" w:rsidP="005F01F9">
            <w:pPr>
              <w:rPr>
                <w:rFonts w:ascii="Arial" w:hAnsi="Arial"/>
              </w:rPr>
            </w:pPr>
            <w:r w:rsidRPr="00513AD7">
              <w:rPr>
                <w:rFonts w:ascii="Arial" w:eastAsia="Arial" w:hAnsi="Arial"/>
                <w:b/>
                <w:bCs/>
              </w:rPr>
              <w:t xml:space="preserve">F) </w:t>
            </w:r>
            <w:r w:rsidRPr="00513AD7">
              <w:rPr>
                <w:rFonts w:ascii="Arial" w:eastAsia="Arial" w:hAnsi="Arial"/>
              </w:rPr>
              <w:t>DE 25,000.01 A 40,000 M2</w:t>
            </w:r>
          </w:p>
        </w:tc>
        <w:tc>
          <w:tcPr>
            <w:tcW w:w="1470" w:type="pct"/>
            <w:vAlign w:val="bottom"/>
          </w:tcPr>
          <w:p w14:paraId="2DAADACA" w14:textId="77777777" w:rsidR="00E86897" w:rsidRPr="00513AD7" w:rsidRDefault="00E86897" w:rsidP="005F01F9">
            <w:pPr>
              <w:jc w:val="center"/>
              <w:rPr>
                <w:rFonts w:ascii="Arial" w:hAnsi="Arial"/>
              </w:rPr>
            </w:pPr>
            <w:r w:rsidRPr="00513AD7">
              <w:rPr>
                <w:rFonts w:ascii="Arial" w:eastAsia="Arial" w:hAnsi="Arial"/>
              </w:rPr>
              <w:t>18.36 FACTOR .029</w:t>
            </w:r>
          </w:p>
        </w:tc>
      </w:tr>
      <w:tr w:rsidR="00E86897" w:rsidRPr="00513AD7" w14:paraId="6A4DBD4F" w14:textId="77777777" w:rsidTr="005F01F9">
        <w:trPr>
          <w:trHeight w:val="321"/>
          <w:jc w:val="center"/>
        </w:trPr>
        <w:tc>
          <w:tcPr>
            <w:tcW w:w="3530" w:type="pct"/>
            <w:vAlign w:val="bottom"/>
          </w:tcPr>
          <w:p w14:paraId="01FB45B5" w14:textId="77777777" w:rsidR="00E86897" w:rsidRPr="00513AD7" w:rsidRDefault="00E86897" w:rsidP="005F01F9">
            <w:pPr>
              <w:rPr>
                <w:rFonts w:ascii="Arial" w:hAnsi="Arial"/>
              </w:rPr>
            </w:pPr>
            <w:r w:rsidRPr="00513AD7">
              <w:rPr>
                <w:rFonts w:ascii="Arial" w:eastAsia="Arial" w:hAnsi="Arial"/>
                <w:b/>
                <w:bCs/>
              </w:rPr>
              <w:t xml:space="preserve">G) </w:t>
            </w:r>
            <w:r w:rsidRPr="00513AD7">
              <w:rPr>
                <w:rFonts w:ascii="Arial" w:eastAsia="Arial" w:hAnsi="Arial"/>
              </w:rPr>
              <w:t>DE 40,000.01 A 60,000 M2</w:t>
            </w:r>
          </w:p>
        </w:tc>
        <w:tc>
          <w:tcPr>
            <w:tcW w:w="1470" w:type="pct"/>
            <w:vAlign w:val="bottom"/>
          </w:tcPr>
          <w:p w14:paraId="1FADD193" w14:textId="77777777" w:rsidR="00E86897" w:rsidRPr="00513AD7" w:rsidRDefault="00E86897" w:rsidP="005F01F9">
            <w:pPr>
              <w:jc w:val="center"/>
              <w:rPr>
                <w:rFonts w:ascii="Arial" w:hAnsi="Arial"/>
              </w:rPr>
            </w:pPr>
            <w:r w:rsidRPr="00513AD7">
              <w:rPr>
                <w:rFonts w:ascii="Arial" w:eastAsia="Arial" w:hAnsi="Arial"/>
              </w:rPr>
              <w:t>23.51 FACTOR .027</w:t>
            </w:r>
          </w:p>
        </w:tc>
      </w:tr>
      <w:tr w:rsidR="00E86897" w:rsidRPr="00513AD7" w14:paraId="6CFEE16B" w14:textId="77777777" w:rsidTr="005F01F9">
        <w:trPr>
          <w:trHeight w:val="321"/>
          <w:jc w:val="center"/>
        </w:trPr>
        <w:tc>
          <w:tcPr>
            <w:tcW w:w="3530" w:type="pct"/>
            <w:vAlign w:val="bottom"/>
          </w:tcPr>
          <w:p w14:paraId="4364666D" w14:textId="77777777" w:rsidR="00E86897" w:rsidRPr="00513AD7" w:rsidRDefault="00E86897" w:rsidP="005F01F9">
            <w:pPr>
              <w:rPr>
                <w:rFonts w:ascii="Arial" w:hAnsi="Arial"/>
              </w:rPr>
            </w:pPr>
            <w:r w:rsidRPr="00513AD7">
              <w:rPr>
                <w:rFonts w:ascii="Arial" w:eastAsia="Arial" w:hAnsi="Arial"/>
                <w:b/>
                <w:bCs/>
              </w:rPr>
              <w:t xml:space="preserve">H) </w:t>
            </w:r>
            <w:r w:rsidRPr="00513AD7">
              <w:rPr>
                <w:rFonts w:ascii="Arial" w:eastAsia="Arial" w:hAnsi="Arial"/>
              </w:rPr>
              <w:t>DE 60,000.01 A 120,000 M2</w:t>
            </w:r>
          </w:p>
        </w:tc>
        <w:tc>
          <w:tcPr>
            <w:tcW w:w="1470" w:type="pct"/>
            <w:vAlign w:val="bottom"/>
          </w:tcPr>
          <w:p w14:paraId="7DBA3E8F" w14:textId="77777777" w:rsidR="00E86897" w:rsidRPr="00513AD7" w:rsidRDefault="00E86897" w:rsidP="005F01F9">
            <w:pPr>
              <w:jc w:val="center"/>
              <w:rPr>
                <w:rFonts w:ascii="Arial" w:hAnsi="Arial"/>
              </w:rPr>
            </w:pPr>
            <w:r w:rsidRPr="00513AD7">
              <w:rPr>
                <w:rFonts w:ascii="Arial" w:eastAsia="Arial" w:hAnsi="Arial"/>
              </w:rPr>
              <w:t>29.69 FACTOR .025</w:t>
            </w:r>
          </w:p>
        </w:tc>
      </w:tr>
      <w:tr w:rsidR="00E86897" w:rsidRPr="00513AD7" w14:paraId="6BCE6F6E" w14:textId="77777777" w:rsidTr="005F01F9">
        <w:trPr>
          <w:trHeight w:val="321"/>
          <w:jc w:val="center"/>
        </w:trPr>
        <w:tc>
          <w:tcPr>
            <w:tcW w:w="3530" w:type="pct"/>
            <w:vAlign w:val="bottom"/>
          </w:tcPr>
          <w:p w14:paraId="091AAE40" w14:textId="77777777" w:rsidR="00E86897" w:rsidRPr="00513AD7" w:rsidRDefault="00E86897" w:rsidP="005F01F9">
            <w:pPr>
              <w:rPr>
                <w:rFonts w:ascii="Arial" w:hAnsi="Arial"/>
              </w:rPr>
            </w:pPr>
            <w:r w:rsidRPr="00513AD7">
              <w:rPr>
                <w:rFonts w:ascii="Arial" w:eastAsia="Arial" w:hAnsi="Arial"/>
                <w:b/>
                <w:bCs/>
              </w:rPr>
              <w:t xml:space="preserve">I) </w:t>
            </w:r>
            <w:r w:rsidRPr="00513AD7">
              <w:rPr>
                <w:rFonts w:ascii="Arial" w:eastAsia="Arial" w:hAnsi="Arial"/>
              </w:rPr>
              <w:t>DE 120,0001 A 150.000 M2</w:t>
            </w:r>
          </w:p>
        </w:tc>
        <w:tc>
          <w:tcPr>
            <w:tcW w:w="1470" w:type="pct"/>
            <w:vAlign w:val="bottom"/>
          </w:tcPr>
          <w:p w14:paraId="5F9B81C6" w14:textId="77777777" w:rsidR="00E86897" w:rsidRPr="00513AD7" w:rsidRDefault="00E86897" w:rsidP="005F01F9">
            <w:pPr>
              <w:jc w:val="center"/>
              <w:rPr>
                <w:rFonts w:ascii="Arial" w:hAnsi="Arial"/>
              </w:rPr>
            </w:pPr>
            <w:r w:rsidRPr="00513AD7">
              <w:rPr>
                <w:rFonts w:ascii="Arial" w:eastAsia="Arial" w:hAnsi="Arial"/>
              </w:rPr>
              <w:t>47.44 FACTOR .022</w:t>
            </w:r>
          </w:p>
        </w:tc>
      </w:tr>
      <w:tr w:rsidR="00E86897" w:rsidRPr="00513AD7" w14:paraId="0021E397" w14:textId="77777777" w:rsidTr="005F01F9">
        <w:trPr>
          <w:trHeight w:val="321"/>
          <w:jc w:val="center"/>
        </w:trPr>
        <w:tc>
          <w:tcPr>
            <w:tcW w:w="3530" w:type="pct"/>
            <w:vAlign w:val="bottom"/>
          </w:tcPr>
          <w:p w14:paraId="6995BB61" w14:textId="77777777" w:rsidR="00E86897" w:rsidRPr="00513AD7" w:rsidRDefault="00E86897" w:rsidP="005F01F9">
            <w:pPr>
              <w:rPr>
                <w:rFonts w:ascii="Arial" w:hAnsi="Arial"/>
              </w:rPr>
            </w:pPr>
            <w:r w:rsidRPr="00513AD7">
              <w:rPr>
                <w:rFonts w:ascii="Arial" w:eastAsia="Arial" w:hAnsi="Arial"/>
                <w:b/>
                <w:bCs/>
              </w:rPr>
              <w:t xml:space="preserve">J) </w:t>
            </w:r>
            <w:r w:rsidRPr="00513AD7">
              <w:rPr>
                <w:rFonts w:ascii="Arial" w:eastAsia="Arial" w:hAnsi="Arial"/>
              </w:rPr>
              <w:t>DE 150,000.01 M2 EN ADELANTE</w:t>
            </w:r>
          </w:p>
        </w:tc>
        <w:tc>
          <w:tcPr>
            <w:tcW w:w="1470" w:type="pct"/>
            <w:vAlign w:val="bottom"/>
          </w:tcPr>
          <w:p w14:paraId="30427226" w14:textId="77777777" w:rsidR="00E86897" w:rsidRPr="00513AD7" w:rsidRDefault="00E86897" w:rsidP="005F01F9">
            <w:pPr>
              <w:jc w:val="center"/>
              <w:rPr>
                <w:rFonts w:ascii="Arial" w:hAnsi="Arial"/>
              </w:rPr>
            </w:pPr>
            <w:r w:rsidRPr="00513AD7">
              <w:rPr>
                <w:rFonts w:ascii="Arial" w:eastAsia="Arial" w:hAnsi="Arial"/>
              </w:rPr>
              <w:t>55.25 FACTOR .019</w:t>
            </w:r>
          </w:p>
        </w:tc>
      </w:tr>
      <w:tr w:rsidR="00E86897" w:rsidRPr="00513AD7" w14:paraId="76E77D57" w14:textId="77777777" w:rsidTr="005F01F9">
        <w:trPr>
          <w:trHeight w:val="321"/>
          <w:jc w:val="center"/>
        </w:trPr>
        <w:tc>
          <w:tcPr>
            <w:tcW w:w="3530" w:type="pct"/>
            <w:vAlign w:val="bottom"/>
          </w:tcPr>
          <w:p w14:paraId="2F24CBC8" w14:textId="77777777" w:rsidR="00E86897" w:rsidRPr="00513AD7" w:rsidRDefault="00E86897" w:rsidP="005F01F9">
            <w:pPr>
              <w:rPr>
                <w:rFonts w:ascii="Arial" w:eastAsia="Arial" w:hAnsi="Arial"/>
                <w:b/>
                <w:bCs/>
              </w:rPr>
            </w:pPr>
            <w:r w:rsidRPr="00513AD7">
              <w:rPr>
                <w:rFonts w:ascii="Arial" w:eastAsia="Arial" w:hAnsi="Arial"/>
                <w:b/>
                <w:bCs/>
              </w:rPr>
              <w:lastRenderedPageBreak/>
              <w:t>V. POR LA ELABORACION DE PLANOS</w:t>
            </w:r>
          </w:p>
        </w:tc>
        <w:tc>
          <w:tcPr>
            <w:tcW w:w="1470" w:type="pct"/>
            <w:vAlign w:val="bottom"/>
          </w:tcPr>
          <w:p w14:paraId="31AA8CC7" w14:textId="77777777" w:rsidR="00E86897" w:rsidRPr="00513AD7" w:rsidRDefault="00E86897" w:rsidP="005F01F9">
            <w:pPr>
              <w:rPr>
                <w:rFonts w:ascii="Arial" w:eastAsia="Arial" w:hAnsi="Arial"/>
              </w:rPr>
            </w:pPr>
          </w:p>
        </w:tc>
      </w:tr>
    </w:tbl>
    <w:p w14:paraId="29C064A6" w14:textId="77777777" w:rsidR="00E86897" w:rsidRPr="00513AD7" w:rsidRDefault="00E86897" w:rsidP="00E86897">
      <w:pPr>
        <w:rPr>
          <w:rFonts w:ascii="Arial" w:hAnsi="Arial"/>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82"/>
        <w:gridCol w:w="3118"/>
      </w:tblGrid>
      <w:tr w:rsidR="00E86897" w:rsidRPr="00513AD7" w14:paraId="7C2C16CE" w14:textId="77777777" w:rsidTr="005F01F9">
        <w:trPr>
          <w:jc w:val="center"/>
        </w:trPr>
        <w:tc>
          <w:tcPr>
            <w:tcW w:w="8500" w:type="dxa"/>
            <w:gridSpan w:val="2"/>
          </w:tcPr>
          <w:p w14:paraId="54E1F976" w14:textId="77777777" w:rsidR="00E86897" w:rsidRPr="00513AD7" w:rsidRDefault="00E86897" w:rsidP="005F01F9">
            <w:pPr>
              <w:pStyle w:val="Default"/>
              <w:rPr>
                <w:rFonts w:eastAsia="Arial"/>
                <w:b/>
                <w:sz w:val="20"/>
                <w:szCs w:val="20"/>
              </w:rPr>
            </w:pPr>
            <w:r w:rsidRPr="00513AD7">
              <w:rPr>
                <w:b/>
                <w:sz w:val="20"/>
                <w:szCs w:val="20"/>
              </w:rPr>
              <w:t xml:space="preserve">a).- Tamaño carta, conforme al rango de construcción siguiente: </w:t>
            </w:r>
          </w:p>
        </w:tc>
      </w:tr>
      <w:tr w:rsidR="00E86897" w:rsidRPr="00513AD7" w14:paraId="0A4D6BF0" w14:textId="77777777" w:rsidTr="005F01F9">
        <w:trPr>
          <w:jc w:val="center"/>
        </w:trPr>
        <w:tc>
          <w:tcPr>
            <w:tcW w:w="5382" w:type="dxa"/>
          </w:tcPr>
          <w:p w14:paraId="4273CF1A" w14:textId="77777777" w:rsidR="00E86897" w:rsidRPr="00513AD7" w:rsidRDefault="00E86897" w:rsidP="005F01F9">
            <w:pPr>
              <w:rPr>
                <w:rFonts w:ascii="Arial" w:eastAsia="Arial" w:hAnsi="Arial"/>
                <w:b/>
                <w:bCs/>
              </w:rPr>
            </w:pPr>
            <w:r w:rsidRPr="00513AD7">
              <w:rPr>
                <w:rFonts w:ascii="Arial" w:eastAsia="Arial" w:hAnsi="Arial"/>
                <w:b/>
                <w:bCs/>
              </w:rPr>
              <w:t>1.- De hasta 300.00 m2</w:t>
            </w:r>
          </w:p>
        </w:tc>
        <w:tc>
          <w:tcPr>
            <w:tcW w:w="3118" w:type="dxa"/>
          </w:tcPr>
          <w:p w14:paraId="6FDCF26E" w14:textId="77777777" w:rsidR="00E86897" w:rsidRPr="00513AD7" w:rsidRDefault="00E86897" w:rsidP="005F01F9">
            <w:pPr>
              <w:jc w:val="center"/>
              <w:rPr>
                <w:rFonts w:ascii="Arial" w:eastAsia="Arial" w:hAnsi="Arial"/>
                <w:b/>
              </w:rPr>
            </w:pPr>
            <w:r w:rsidRPr="00513AD7">
              <w:rPr>
                <w:rFonts w:ascii="Arial" w:eastAsia="Arial" w:hAnsi="Arial"/>
                <w:b/>
              </w:rPr>
              <w:t>4.00</w:t>
            </w:r>
          </w:p>
        </w:tc>
      </w:tr>
      <w:tr w:rsidR="00E86897" w:rsidRPr="00513AD7" w14:paraId="2C132A09" w14:textId="77777777" w:rsidTr="005F01F9">
        <w:trPr>
          <w:jc w:val="center"/>
        </w:trPr>
        <w:tc>
          <w:tcPr>
            <w:tcW w:w="5382" w:type="dxa"/>
          </w:tcPr>
          <w:p w14:paraId="573280F8" w14:textId="77777777" w:rsidR="00E86897" w:rsidRPr="00513AD7" w:rsidRDefault="00E86897" w:rsidP="005F01F9">
            <w:pPr>
              <w:rPr>
                <w:rFonts w:ascii="Arial" w:eastAsia="Arial" w:hAnsi="Arial"/>
                <w:b/>
                <w:bCs/>
              </w:rPr>
            </w:pPr>
            <w:r w:rsidRPr="00513AD7">
              <w:rPr>
                <w:rFonts w:ascii="Arial" w:eastAsia="Arial" w:hAnsi="Arial"/>
                <w:b/>
                <w:bCs/>
              </w:rPr>
              <w:t>2.- De 300.01 a 600.00 M2</w:t>
            </w:r>
          </w:p>
        </w:tc>
        <w:tc>
          <w:tcPr>
            <w:tcW w:w="3118" w:type="dxa"/>
          </w:tcPr>
          <w:p w14:paraId="478A9F6E" w14:textId="77777777" w:rsidR="00E86897" w:rsidRPr="00513AD7" w:rsidRDefault="00E86897" w:rsidP="005F01F9">
            <w:pPr>
              <w:jc w:val="center"/>
              <w:rPr>
                <w:rFonts w:ascii="Arial" w:eastAsia="Arial" w:hAnsi="Arial"/>
                <w:b/>
              </w:rPr>
            </w:pPr>
            <w:r w:rsidRPr="00513AD7">
              <w:rPr>
                <w:rFonts w:ascii="Arial" w:eastAsia="Arial" w:hAnsi="Arial"/>
                <w:b/>
              </w:rPr>
              <w:t>7.0</w:t>
            </w:r>
          </w:p>
        </w:tc>
      </w:tr>
      <w:tr w:rsidR="00E86897" w:rsidRPr="00513AD7" w14:paraId="2173EE51" w14:textId="77777777" w:rsidTr="005F01F9">
        <w:trPr>
          <w:jc w:val="center"/>
        </w:trPr>
        <w:tc>
          <w:tcPr>
            <w:tcW w:w="5382" w:type="dxa"/>
          </w:tcPr>
          <w:p w14:paraId="76406466" w14:textId="77777777" w:rsidR="00E86897" w:rsidRPr="00513AD7" w:rsidRDefault="00E86897" w:rsidP="005F01F9">
            <w:pPr>
              <w:rPr>
                <w:rFonts w:ascii="Arial" w:eastAsia="Arial" w:hAnsi="Arial"/>
                <w:b/>
                <w:bCs/>
              </w:rPr>
            </w:pPr>
            <w:r w:rsidRPr="00513AD7">
              <w:rPr>
                <w:rFonts w:ascii="Arial" w:eastAsia="Arial" w:hAnsi="Arial"/>
                <w:b/>
                <w:bCs/>
              </w:rPr>
              <w:t>3.- De 600.01 a 900.00 M2</w:t>
            </w:r>
          </w:p>
        </w:tc>
        <w:tc>
          <w:tcPr>
            <w:tcW w:w="3118" w:type="dxa"/>
          </w:tcPr>
          <w:p w14:paraId="1F5881B0" w14:textId="77777777" w:rsidR="00E86897" w:rsidRPr="00513AD7" w:rsidRDefault="00E86897" w:rsidP="005F01F9">
            <w:pPr>
              <w:jc w:val="center"/>
              <w:rPr>
                <w:rFonts w:ascii="Arial" w:eastAsia="Arial" w:hAnsi="Arial"/>
                <w:b/>
              </w:rPr>
            </w:pPr>
            <w:r w:rsidRPr="00513AD7">
              <w:rPr>
                <w:rFonts w:ascii="Arial" w:eastAsia="Arial" w:hAnsi="Arial"/>
                <w:b/>
              </w:rPr>
              <w:t>10.0</w:t>
            </w:r>
          </w:p>
        </w:tc>
      </w:tr>
      <w:tr w:rsidR="00E86897" w:rsidRPr="00513AD7" w14:paraId="5448F811" w14:textId="77777777" w:rsidTr="005F01F9">
        <w:trPr>
          <w:jc w:val="center"/>
        </w:trPr>
        <w:tc>
          <w:tcPr>
            <w:tcW w:w="5382" w:type="dxa"/>
          </w:tcPr>
          <w:p w14:paraId="778A67CC" w14:textId="77777777" w:rsidR="00E86897" w:rsidRPr="00513AD7" w:rsidRDefault="00E86897" w:rsidP="005F01F9">
            <w:pPr>
              <w:rPr>
                <w:rFonts w:ascii="Arial" w:eastAsia="Arial" w:hAnsi="Arial"/>
                <w:b/>
                <w:bCs/>
              </w:rPr>
            </w:pPr>
            <w:r w:rsidRPr="00513AD7">
              <w:rPr>
                <w:rFonts w:ascii="Arial" w:eastAsia="Arial" w:hAnsi="Arial"/>
                <w:b/>
                <w:bCs/>
              </w:rPr>
              <w:t>4.- de 900.01 a 1,200.00 M2</w:t>
            </w:r>
          </w:p>
        </w:tc>
        <w:tc>
          <w:tcPr>
            <w:tcW w:w="3118" w:type="dxa"/>
          </w:tcPr>
          <w:p w14:paraId="13BCFD2A" w14:textId="77777777" w:rsidR="00E86897" w:rsidRPr="00513AD7" w:rsidRDefault="00E86897" w:rsidP="005F01F9">
            <w:pPr>
              <w:jc w:val="center"/>
              <w:rPr>
                <w:rFonts w:ascii="Arial" w:eastAsia="Arial" w:hAnsi="Arial"/>
                <w:b/>
              </w:rPr>
            </w:pPr>
            <w:r w:rsidRPr="00513AD7">
              <w:rPr>
                <w:rFonts w:ascii="Arial" w:eastAsia="Arial" w:hAnsi="Arial"/>
                <w:b/>
              </w:rPr>
              <w:t>13.0</w:t>
            </w:r>
          </w:p>
        </w:tc>
      </w:tr>
      <w:tr w:rsidR="00E86897" w:rsidRPr="00513AD7" w14:paraId="0F94EE7A" w14:textId="77777777" w:rsidTr="005F01F9">
        <w:trPr>
          <w:jc w:val="center"/>
        </w:trPr>
        <w:tc>
          <w:tcPr>
            <w:tcW w:w="5382" w:type="dxa"/>
          </w:tcPr>
          <w:p w14:paraId="0E618CC7" w14:textId="77777777" w:rsidR="00E86897" w:rsidRPr="00513AD7" w:rsidRDefault="00E86897" w:rsidP="005F01F9">
            <w:pPr>
              <w:rPr>
                <w:rFonts w:ascii="Arial" w:eastAsia="Arial" w:hAnsi="Arial"/>
                <w:b/>
                <w:bCs/>
              </w:rPr>
            </w:pPr>
            <w:r w:rsidRPr="00513AD7">
              <w:rPr>
                <w:rFonts w:ascii="Arial" w:eastAsia="Arial" w:hAnsi="Arial"/>
                <w:b/>
                <w:bCs/>
              </w:rPr>
              <w:t>5.- De 1,200.01 a 1,500.00 M2</w:t>
            </w:r>
          </w:p>
        </w:tc>
        <w:tc>
          <w:tcPr>
            <w:tcW w:w="3118" w:type="dxa"/>
          </w:tcPr>
          <w:p w14:paraId="4F6277A6" w14:textId="77777777" w:rsidR="00E86897" w:rsidRPr="00513AD7" w:rsidRDefault="00E86897" w:rsidP="005F01F9">
            <w:pPr>
              <w:jc w:val="center"/>
              <w:rPr>
                <w:rFonts w:ascii="Arial" w:eastAsia="Arial" w:hAnsi="Arial"/>
                <w:b/>
              </w:rPr>
            </w:pPr>
            <w:r w:rsidRPr="00513AD7">
              <w:rPr>
                <w:rFonts w:ascii="Arial" w:eastAsia="Arial" w:hAnsi="Arial"/>
                <w:b/>
              </w:rPr>
              <w:t>16.0</w:t>
            </w:r>
          </w:p>
        </w:tc>
      </w:tr>
    </w:tbl>
    <w:p w14:paraId="5F8D899F" w14:textId="77777777" w:rsidR="00E86897" w:rsidRDefault="00E86897" w:rsidP="00E86897">
      <w:pPr>
        <w:jc w:val="both"/>
        <w:rPr>
          <w:rFonts w:ascii="Arial" w:eastAsia="Arial" w:hAnsi="Arial"/>
        </w:rPr>
      </w:pPr>
    </w:p>
    <w:p w14:paraId="53E587A8" w14:textId="77777777" w:rsidR="00E86897" w:rsidRDefault="00E86897" w:rsidP="00E86897">
      <w:pPr>
        <w:jc w:val="both"/>
        <w:rPr>
          <w:rFonts w:ascii="Arial" w:eastAsia="Arial" w:hAnsi="Arial"/>
        </w:rPr>
      </w:pPr>
      <w:r w:rsidRPr="00513AD7">
        <w:rPr>
          <w:rFonts w:ascii="Arial" w:eastAsia="Arial" w:hAnsi="Arial"/>
        </w:rPr>
        <w:t xml:space="preserve">Para el caso de la elaboración de planos cuya construcción exceda de 1,500.00 metros cuadrados, se pagara una cuota equivalente a 4 veces la unidad de medida y actualización por la elaboración del plano más los derechos establecidos en la fracción IV </w:t>
      </w:r>
      <w:r>
        <w:rPr>
          <w:rFonts w:ascii="Arial" w:eastAsia="Arial" w:hAnsi="Arial"/>
        </w:rPr>
        <w:t>y</w:t>
      </w:r>
      <w:r w:rsidRPr="00513AD7">
        <w:rPr>
          <w:rFonts w:ascii="Arial" w:eastAsia="Arial" w:hAnsi="Arial"/>
        </w:rPr>
        <w:t xml:space="preserve"> VI</w:t>
      </w:r>
    </w:p>
    <w:p w14:paraId="27920B47" w14:textId="77777777" w:rsidR="00E86897" w:rsidRPr="00513AD7" w:rsidRDefault="00E86897" w:rsidP="00E86897">
      <w:pPr>
        <w:jc w:val="both"/>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82"/>
        <w:gridCol w:w="3118"/>
      </w:tblGrid>
      <w:tr w:rsidR="00E86897" w:rsidRPr="00513AD7" w14:paraId="468F3B1D" w14:textId="77777777" w:rsidTr="005F01F9">
        <w:trPr>
          <w:jc w:val="center"/>
        </w:trPr>
        <w:tc>
          <w:tcPr>
            <w:tcW w:w="5382" w:type="dxa"/>
          </w:tcPr>
          <w:p w14:paraId="28C77511" w14:textId="77777777" w:rsidR="00E86897" w:rsidRPr="00513AD7" w:rsidRDefault="00E86897" w:rsidP="005F01F9">
            <w:pPr>
              <w:rPr>
                <w:rFonts w:ascii="Arial" w:eastAsia="Arial" w:hAnsi="Arial"/>
                <w:b/>
                <w:bCs/>
              </w:rPr>
            </w:pPr>
            <w:r w:rsidRPr="00513AD7">
              <w:rPr>
                <w:rFonts w:ascii="Arial" w:eastAsia="Arial" w:hAnsi="Arial"/>
                <w:b/>
                <w:bCs/>
              </w:rPr>
              <w:t>b).- Hasta cuatro cartas</w:t>
            </w:r>
          </w:p>
        </w:tc>
        <w:tc>
          <w:tcPr>
            <w:tcW w:w="3118" w:type="dxa"/>
          </w:tcPr>
          <w:p w14:paraId="06E2D197" w14:textId="77777777" w:rsidR="00E86897" w:rsidRPr="00513AD7" w:rsidRDefault="00E86897" w:rsidP="005F01F9">
            <w:pPr>
              <w:jc w:val="center"/>
              <w:rPr>
                <w:rFonts w:ascii="Arial" w:eastAsia="Arial" w:hAnsi="Arial"/>
                <w:b/>
              </w:rPr>
            </w:pPr>
            <w:r w:rsidRPr="00513AD7">
              <w:rPr>
                <w:rFonts w:ascii="Arial" w:eastAsia="Arial" w:hAnsi="Arial"/>
                <w:b/>
              </w:rPr>
              <w:t>7.0</w:t>
            </w:r>
          </w:p>
        </w:tc>
      </w:tr>
      <w:tr w:rsidR="00E86897" w:rsidRPr="00513AD7" w14:paraId="6554E994" w14:textId="77777777" w:rsidTr="005F01F9">
        <w:trPr>
          <w:jc w:val="center"/>
        </w:trPr>
        <w:tc>
          <w:tcPr>
            <w:tcW w:w="5382" w:type="dxa"/>
          </w:tcPr>
          <w:p w14:paraId="7FDB9648" w14:textId="77777777" w:rsidR="00E86897" w:rsidRPr="00513AD7" w:rsidRDefault="00E86897" w:rsidP="005F01F9">
            <w:pPr>
              <w:rPr>
                <w:rFonts w:ascii="Arial" w:eastAsia="Arial" w:hAnsi="Arial"/>
                <w:b/>
                <w:bCs/>
              </w:rPr>
            </w:pPr>
            <w:r w:rsidRPr="00513AD7">
              <w:rPr>
                <w:rFonts w:ascii="Arial" w:eastAsia="Arial" w:hAnsi="Arial"/>
                <w:b/>
                <w:bCs/>
              </w:rPr>
              <w:t>c).- Hasta 105 x 90 centímetros (</w:t>
            </w:r>
            <w:proofErr w:type="spellStart"/>
            <w:r w:rsidRPr="00513AD7">
              <w:rPr>
                <w:rFonts w:ascii="Arial" w:eastAsia="Arial" w:hAnsi="Arial"/>
                <w:b/>
                <w:bCs/>
              </w:rPr>
              <w:t>ploter</w:t>
            </w:r>
            <w:proofErr w:type="spellEnd"/>
            <w:r w:rsidRPr="00513AD7">
              <w:rPr>
                <w:rFonts w:ascii="Arial" w:eastAsia="Arial" w:hAnsi="Arial"/>
                <w:b/>
                <w:bCs/>
              </w:rPr>
              <w:t>)</w:t>
            </w:r>
          </w:p>
        </w:tc>
        <w:tc>
          <w:tcPr>
            <w:tcW w:w="3118" w:type="dxa"/>
          </w:tcPr>
          <w:p w14:paraId="262144B0" w14:textId="77777777" w:rsidR="00E86897" w:rsidRPr="00513AD7" w:rsidRDefault="00E86897" w:rsidP="005F01F9">
            <w:pPr>
              <w:jc w:val="center"/>
              <w:rPr>
                <w:rFonts w:ascii="Arial" w:eastAsia="Arial" w:hAnsi="Arial"/>
                <w:b/>
              </w:rPr>
            </w:pPr>
            <w:r w:rsidRPr="00513AD7">
              <w:rPr>
                <w:rFonts w:ascii="Arial" w:eastAsia="Arial" w:hAnsi="Arial"/>
                <w:b/>
              </w:rPr>
              <w:t>20.0</w:t>
            </w:r>
          </w:p>
        </w:tc>
      </w:tr>
      <w:tr w:rsidR="00E86897" w:rsidRPr="00513AD7" w14:paraId="4420FF3E" w14:textId="77777777" w:rsidTr="005F01F9">
        <w:trPr>
          <w:jc w:val="center"/>
        </w:trPr>
        <w:tc>
          <w:tcPr>
            <w:tcW w:w="8500" w:type="dxa"/>
            <w:gridSpan w:val="2"/>
          </w:tcPr>
          <w:p w14:paraId="0591C436" w14:textId="77777777" w:rsidR="00E86897" w:rsidRPr="00513AD7" w:rsidRDefault="00E86897" w:rsidP="005F01F9">
            <w:pPr>
              <w:jc w:val="both"/>
              <w:rPr>
                <w:rFonts w:ascii="Arial" w:eastAsia="Arial" w:hAnsi="Arial"/>
              </w:rPr>
            </w:pPr>
            <w:r w:rsidRPr="00513AD7">
              <w:rPr>
                <w:rFonts w:ascii="Arial" w:eastAsia="Arial" w:hAnsi="Arial"/>
                <w:b/>
                <w:bCs/>
              </w:rPr>
              <w:t xml:space="preserve">VI.- </w:t>
            </w:r>
            <w:r w:rsidRPr="00513AD7">
              <w:rPr>
                <w:rFonts w:ascii="Arial" w:eastAsia="Arial" w:hAnsi="Arial"/>
                <w:bCs/>
              </w:rPr>
              <w:t>Por los trabajos de topografía que se requieran para la elaboración de planos o la diligencia de verificación, se causaran derechos de acuerdo a la superficie, metro lineal o punto posicionado geográfica o altimétricamente, conforme a lo siguiente:</w:t>
            </w:r>
          </w:p>
        </w:tc>
      </w:tr>
      <w:tr w:rsidR="00E86897" w:rsidRPr="00513AD7" w14:paraId="597D9779" w14:textId="77777777" w:rsidTr="005F01F9">
        <w:trPr>
          <w:jc w:val="center"/>
        </w:trPr>
        <w:tc>
          <w:tcPr>
            <w:tcW w:w="5382" w:type="dxa"/>
          </w:tcPr>
          <w:p w14:paraId="40ECCD22" w14:textId="77777777" w:rsidR="00E86897" w:rsidRPr="00513AD7" w:rsidRDefault="00E86897" w:rsidP="005F01F9">
            <w:pPr>
              <w:rPr>
                <w:rFonts w:ascii="Arial" w:eastAsia="Arial" w:hAnsi="Arial"/>
                <w:b/>
                <w:bCs/>
              </w:rPr>
            </w:pPr>
            <w:r w:rsidRPr="00513AD7">
              <w:rPr>
                <w:rFonts w:ascii="Arial" w:eastAsia="Arial" w:hAnsi="Arial"/>
                <w:b/>
                <w:bCs/>
              </w:rPr>
              <w:t>a).- De Terreno:</w:t>
            </w:r>
          </w:p>
        </w:tc>
        <w:tc>
          <w:tcPr>
            <w:tcW w:w="3118" w:type="dxa"/>
          </w:tcPr>
          <w:p w14:paraId="5786627F" w14:textId="77777777" w:rsidR="00E86897" w:rsidRPr="00513AD7" w:rsidRDefault="00E86897" w:rsidP="005F01F9">
            <w:pPr>
              <w:rPr>
                <w:rFonts w:ascii="Arial" w:eastAsia="Arial" w:hAnsi="Arial"/>
                <w:b/>
                <w:bCs/>
              </w:rPr>
            </w:pPr>
          </w:p>
        </w:tc>
      </w:tr>
      <w:tr w:rsidR="00E86897" w:rsidRPr="00513AD7" w14:paraId="3FF0F1E6" w14:textId="77777777" w:rsidTr="005F01F9">
        <w:trPr>
          <w:jc w:val="center"/>
        </w:trPr>
        <w:tc>
          <w:tcPr>
            <w:tcW w:w="5382" w:type="dxa"/>
          </w:tcPr>
          <w:p w14:paraId="4228E808" w14:textId="77777777" w:rsidR="00E86897" w:rsidRPr="00513AD7" w:rsidRDefault="00E86897" w:rsidP="005F01F9">
            <w:pPr>
              <w:rPr>
                <w:rFonts w:ascii="Arial" w:eastAsia="Arial" w:hAnsi="Arial"/>
                <w:b/>
                <w:bCs/>
              </w:rPr>
            </w:pPr>
            <w:r w:rsidRPr="00513AD7">
              <w:rPr>
                <w:rFonts w:ascii="Arial" w:eastAsia="Arial" w:hAnsi="Arial"/>
                <w:b/>
                <w:bCs/>
              </w:rPr>
              <w:t>De hasta 400.00 m2</w:t>
            </w:r>
          </w:p>
        </w:tc>
        <w:tc>
          <w:tcPr>
            <w:tcW w:w="3118" w:type="dxa"/>
          </w:tcPr>
          <w:p w14:paraId="365A440A" w14:textId="77777777" w:rsidR="00E86897" w:rsidRPr="00513AD7" w:rsidRDefault="00E86897" w:rsidP="005F01F9">
            <w:pPr>
              <w:jc w:val="center"/>
              <w:rPr>
                <w:rFonts w:ascii="Arial" w:eastAsia="Arial" w:hAnsi="Arial"/>
                <w:b/>
                <w:bCs/>
              </w:rPr>
            </w:pPr>
            <w:r w:rsidRPr="00513AD7">
              <w:rPr>
                <w:rFonts w:ascii="Arial" w:eastAsia="Arial" w:hAnsi="Arial"/>
                <w:b/>
                <w:bCs/>
              </w:rPr>
              <w:t>4.0</w:t>
            </w:r>
          </w:p>
        </w:tc>
      </w:tr>
      <w:tr w:rsidR="00E86897" w:rsidRPr="00513AD7" w14:paraId="7170BC58" w14:textId="77777777" w:rsidTr="005F01F9">
        <w:trPr>
          <w:jc w:val="center"/>
        </w:trPr>
        <w:tc>
          <w:tcPr>
            <w:tcW w:w="5382" w:type="dxa"/>
          </w:tcPr>
          <w:p w14:paraId="197CDC39" w14:textId="77777777" w:rsidR="00E86897" w:rsidRPr="00513AD7" w:rsidRDefault="00E86897" w:rsidP="005F01F9">
            <w:pPr>
              <w:rPr>
                <w:rFonts w:ascii="Arial" w:eastAsia="Arial" w:hAnsi="Arial"/>
                <w:b/>
                <w:bCs/>
              </w:rPr>
            </w:pPr>
            <w:r w:rsidRPr="00513AD7">
              <w:rPr>
                <w:rFonts w:ascii="Arial" w:eastAsia="Arial" w:hAnsi="Arial"/>
                <w:b/>
                <w:bCs/>
              </w:rPr>
              <w:t>De 400.01 m2 a 1,000.00 m2</w:t>
            </w:r>
          </w:p>
        </w:tc>
        <w:tc>
          <w:tcPr>
            <w:tcW w:w="3118" w:type="dxa"/>
          </w:tcPr>
          <w:p w14:paraId="66193E1D" w14:textId="77777777" w:rsidR="00E86897" w:rsidRPr="00513AD7" w:rsidRDefault="00E86897" w:rsidP="005F01F9">
            <w:pPr>
              <w:jc w:val="center"/>
              <w:rPr>
                <w:rFonts w:ascii="Arial" w:eastAsia="Arial" w:hAnsi="Arial"/>
                <w:b/>
                <w:bCs/>
              </w:rPr>
            </w:pPr>
            <w:r w:rsidRPr="00513AD7">
              <w:rPr>
                <w:rFonts w:ascii="Arial" w:eastAsia="Arial" w:hAnsi="Arial"/>
                <w:b/>
                <w:bCs/>
              </w:rPr>
              <w:t>7.0</w:t>
            </w:r>
          </w:p>
        </w:tc>
      </w:tr>
      <w:tr w:rsidR="00E86897" w:rsidRPr="00513AD7" w14:paraId="435B5018" w14:textId="77777777" w:rsidTr="005F01F9">
        <w:trPr>
          <w:jc w:val="center"/>
        </w:trPr>
        <w:tc>
          <w:tcPr>
            <w:tcW w:w="5382" w:type="dxa"/>
          </w:tcPr>
          <w:p w14:paraId="0CF665B2" w14:textId="77777777" w:rsidR="00E86897" w:rsidRPr="00513AD7" w:rsidRDefault="00E86897" w:rsidP="005F01F9">
            <w:pPr>
              <w:rPr>
                <w:rFonts w:ascii="Arial" w:eastAsia="Arial" w:hAnsi="Arial"/>
                <w:b/>
                <w:bCs/>
              </w:rPr>
            </w:pPr>
            <w:r w:rsidRPr="00513AD7">
              <w:rPr>
                <w:rFonts w:ascii="Arial" w:eastAsia="Arial" w:hAnsi="Arial"/>
                <w:b/>
                <w:bCs/>
              </w:rPr>
              <w:t>De 1,000.01 m2 a 2,500.00 m2</w:t>
            </w:r>
          </w:p>
        </w:tc>
        <w:tc>
          <w:tcPr>
            <w:tcW w:w="3118" w:type="dxa"/>
          </w:tcPr>
          <w:p w14:paraId="63A81C87" w14:textId="77777777" w:rsidR="00E86897" w:rsidRPr="00513AD7" w:rsidRDefault="00E86897" w:rsidP="005F01F9">
            <w:pPr>
              <w:jc w:val="center"/>
              <w:rPr>
                <w:rFonts w:ascii="Arial" w:eastAsia="Arial" w:hAnsi="Arial"/>
                <w:b/>
                <w:bCs/>
              </w:rPr>
            </w:pPr>
            <w:r w:rsidRPr="00513AD7">
              <w:rPr>
                <w:rFonts w:ascii="Arial" w:eastAsia="Arial" w:hAnsi="Arial"/>
                <w:b/>
                <w:bCs/>
              </w:rPr>
              <w:t>10.0</w:t>
            </w:r>
          </w:p>
        </w:tc>
      </w:tr>
      <w:tr w:rsidR="00E86897" w:rsidRPr="00513AD7" w14:paraId="216FA92E" w14:textId="77777777" w:rsidTr="005F01F9">
        <w:trPr>
          <w:jc w:val="center"/>
        </w:trPr>
        <w:tc>
          <w:tcPr>
            <w:tcW w:w="5382" w:type="dxa"/>
          </w:tcPr>
          <w:p w14:paraId="211C7586" w14:textId="77777777" w:rsidR="00E86897" w:rsidRPr="00513AD7" w:rsidRDefault="00E86897" w:rsidP="005F01F9">
            <w:pPr>
              <w:rPr>
                <w:rFonts w:ascii="Arial" w:eastAsia="Arial" w:hAnsi="Arial"/>
                <w:b/>
                <w:bCs/>
              </w:rPr>
            </w:pPr>
            <w:r w:rsidRPr="00513AD7">
              <w:rPr>
                <w:rFonts w:ascii="Arial" w:eastAsia="Arial" w:hAnsi="Arial"/>
                <w:b/>
                <w:bCs/>
              </w:rPr>
              <w:t>De 2,500.01 m2 a 10,000.00 m2</w:t>
            </w:r>
          </w:p>
        </w:tc>
        <w:tc>
          <w:tcPr>
            <w:tcW w:w="3118" w:type="dxa"/>
          </w:tcPr>
          <w:p w14:paraId="5BD5501F" w14:textId="77777777" w:rsidR="00E86897" w:rsidRPr="00513AD7" w:rsidRDefault="00E86897" w:rsidP="005F01F9">
            <w:pPr>
              <w:jc w:val="center"/>
              <w:rPr>
                <w:rFonts w:ascii="Arial" w:eastAsia="Arial" w:hAnsi="Arial"/>
                <w:b/>
                <w:bCs/>
              </w:rPr>
            </w:pPr>
            <w:r w:rsidRPr="00513AD7">
              <w:rPr>
                <w:rFonts w:ascii="Arial" w:eastAsia="Arial" w:hAnsi="Arial"/>
                <w:b/>
                <w:bCs/>
              </w:rPr>
              <w:t>25.0</w:t>
            </w:r>
          </w:p>
        </w:tc>
      </w:tr>
      <w:tr w:rsidR="00E86897" w:rsidRPr="00513AD7" w14:paraId="4B525DAC" w14:textId="77777777" w:rsidTr="005F01F9">
        <w:trPr>
          <w:jc w:val="center"/>
        </w:trPr>
        <w:tc>
          <w:tcPr>
            <w:tcW w:w="5382" w:type="dxa"/>
          </w:tcPr>
          <w:p w14:paraId="53B9FD1C" w14:textId="77777777" w:rsidR="00E86897" w:rsidRPr="00513AD7" w:rsidRDefault="00E86897" w:rsidP="005F01F9">
            <w:pPr>
              <w:rPr>
                <w:rFonts w:ascii="Arial" w:eastAsia="Arial" w:hAnsi="Arial"/>
                <w:b/>
                <w:bCs/>
              </w:rPr>
            </w:pPr>
            <w:r w:rsidRPr="00513AD7">
              <w:rPr>
                <w:rFonts w:ascii="Arial" w:eastAsia="Arial" w:hAnsi="Arial"/>
                <w:b/>
                <w:bCs/>
              </w:rPr>
              <w:t>De 10,000.01 m2 a 30,000.00 m2 por m2</w:t>
            </w:r>
          </w:p>
        </w:tc>
        <w:tc>
          <w:tcPr>
            <w:tcW w:w="3118" w:type="dxa"/>
          </w:tcPr>
          <w:p w14:paraId="21300C3E" w14:textId="77777777" w:rsidR="00E86897" w:rsidRPr="00513AD7" w:rsidRDefault="00E86897" w:rsidP="005F01F9">
            <w:pPr>
              <w:jc w:val="center"/>
              <w:rPr>
                <w:rFonts w:ascii="Arial" w:eastAsia="Arial" w:hAnsi="Arial"/>
                <w:b/>
                <w:bCs/>
              </w:rPr>
            </w:pPr>
            <w:r w:rsidRPr="00513AD7">
              <w:rPr>
                <w:rFonts w:ascii="Arial" w:eastAsia="Arial" w:hAnsi="Arial"/>
                <w:b/>
                <w:bCs/>
              </w:rPr>
              <w:t>0.0040</w:t>
            </w:r>
          </w:p>
        </w:tc>
      </w:tr>
      <w:tr w:rsidR="00E86897" w:rsidRPr="00513AD7" w14:paraId="74B45788" w14:textId="77777777" w:rsidTr="005F01F9">
        <w:trPr>
          <w:jc w:val="center"/>
        </w:trPr>
        <w:tc>
          <w:tcPr>
            <w:tcW w:w="5382" w:type="dxa"/>
          </w:tcPr>
          <w:p w14:paraId="31E05D56" w14:textId="77777777" w:rsidR="00E86897" w:rsidRPr="00513AD7" w:rsidRDefault="00E86897" w:rsidP="005F01F9">
            <w:pPr>
              <w:rPr>
                <w:rFonts w:ascii="Arial" w:eastAsia="Arial" w:hAnsi="Arial"/>
                <w:b/>
                <w:bCs/>
              </w:rPr>
            </w:pPr>
            <w:r w:rsidRPr="00513AD7">
              <w:rPr>
                <w:rFonts w:ascii="Arial" w:eastAsia="Arial" w:hAnsi="Arial"/>
                <w:b/>
                <w:bCs/>
              </w:rPr>
              <w:t>De 30,000.01 m2 a 60,000.00 m2 por m2</w:t>
            </w:r>
          </w:p>
        </w:tc>
        <w:tc>
          <w:tcPr>
            <w:tcW w:w="3118" w:type="dxa"/>
          </w:tcPr>
          <w:p w14:paraId="07697B85" w14:textId="77777777" w:rsidR="00E86897" w:rsidRPr="00513AD7" w:rsidRDefault="00E86897" w:rsidP="005F01F9">
            <w:pPr>
              <w:jc w:val="center"/>
              <w:rPr>
                <w:rFonts w:ascii="Arial" w:eastAsia="Arial" w:hAnsi="Arial"/>
                <w:b/>
                <w:bCs/>
              </w:rPr>
            </w:pPr>
            <w:r w:rsidRPr="00513AD7">
              <w:rPr>
                <w:rFonts w:ascii="Arial" w:eastAsia="Arial" w:hAnsi="Arial"/>
                <w:b/>
                <w:bCs/>
              </w:rPr>
              <w:t>0.0032</w:t>
            </w:r>
          </w:p>
        </w:tc>
      </w:tr>
      <w:tr w:rsidR="00E86897" w:rsidRPr="00513AD7" w14:paraId="40F699D0" w14:textId="77777777" w:rsidTr="005F01F9">
        <w:trPr>
          <w:jc w:val="center"/>
        </w:trPr>
        <w:tc>
          <w:tcPr>
            <w:tcW w:w="5382" w:type="dxa"/>
          </w:tcPr>
          <w:p w14:paraId="458F01C7" w14:textId="77777777" w:rsidR="00E86897" w:rsidRPr="00513AD7" w:rsidRDefault="00E86897" w:rsidP="005F01F9">
            <w:pPr>
              <w:rPr>
                <w:rFonts w:ascii="Arial" w:eastAsia="Arial" w:hAnsi="Arial"/>
                <w:b/>
                <w:bCs/>
              </w:rPr>
            </w:pPr>
            <w:r w:rsidRPr="00513AD7">
              <w:rPr>
                <w:rFonts w:ascii="Arial" w:eastAsia="Arial" w:hAnsi="Arial"/>
                <w:b/>
                <w:bCs/>
              </w:rPr>
              <w:t>De 60,000.01 m2 a 90,000.00 m2 por m2</w:t>
            </w:r>
          </w:p>
        </w:tc>
        <w:tc>
          <w:tcPr>
            <w:tcW w:w="3118" w:type="dxa"/>
          </w:tcPr>
          <w:p w14:paraId="1A44156C" w14:textId="77777777" w:rsidR="00E86897" w:rsidRPr="00513AD7" w:rsidRDefault="00E86897" w:rsidP="005F01F9">
            <w:pPr>
              <w:jc w:val="center"/>
              <w:rPr>
                <w:rFonts w:ascii="Arial" w:eastAsia="Arial" w:hAnsi="Arial"/>
                <w:b/>
                <w:bCs/>
              </w:rPr>
            </w:pPr>
            <w:r w:rsidRPr="00513AD7">
              <w:rPr>
                <w:rFonts w:ascii="Arial" w:eastAsia="Arial" w:hAnsi="Arial"/>
                <w:b/>
                <w:bCs/>
              </w:rPr>
              <w:t>0.0029</w:t>
            </w:r>
          </w:p>
        </w:tc>
      </w:tr>
      <w:tr w:rsidR="00E86897" w:rsidRPr="00513AD7" w14:paraId="15D669F9" w14:textId="77777777" w:rsidTr="005F01F9">
        <w:trPr>
          <w:jc w:val="center"/>
        </w:trPr>
        <w:tc>
          <w:tcPr>
            <w:tcW w:w="5382" w:type="dxa"/>
          </w:tcPr>
          <w:p w14:paraId="4F77A8A3" w14:textId="77777777" w:rsidR="00E86897" w:rsidRPr="00513AD7" w:rsidRDefault="00E86897" w:rsidP="005F01F9">
            <w:pPr>
              <w:rPr>
                <w:rFonts w:ascii="Arial" w:eastAsia="Arial" w:hAnsi="Arial"/>
                <w:b/>
                <w:bCs/>
              </w:rPr>
            </w:pPr>
            <w:r w:rsidRPr="00513AD7">
              <w:rPr>
                <w:rFonts w:ascii="Arial" w:eastAsia="Arial" w:hAnsi="Arial"/>
                <w:b/>
                <w:bCs/>
              </w:rPr>
              <w:t>De 90,000.01 m2 a 120,000.00 m2 por m2</w:t>
            </w:r>
          </w:p>
        </w:tc>
        <w:tc>
          <w:tcPr>
            <w:tcW w:w="3118" w:type="dxa"/>
          </w:tcPr>
          <w:p w14:paraId="3C8D5A85" w14:textId="77777777" w:rsidR="00E86897" w:rsidRPr="00513AD7" w:rsidRDefault="00E86897" w:rsidP="005F01F9">
            <w:pPr>
              <w:jc w:val="center"/>
              <w:rPr>
                <w:rFonts w:ascii="Arial" w:eastAsia="Arial" w:hAnsi="Arial"/>
                <w:b/>
                <w:bCs/>
              </w:rPr>
            </w:pPr>
            <w:r w:rsidRPr="00513AD7">
              <w:rPr>
                <w:rFonts w:ascii="Arial" w:eastAsia="Arial" w:hAnsi="Arial"/>
                <w:b/>
                <w:bCs/>
              </w:rPr>
              <w:t>0.0026</w:t>
            </w:r>
          </w:p>
        </w:tc>
      </w:tr>
      <w:tr w:rsidR="00E86897" w:rsidRPr="00513AD7" w14:paraId="19613296" w14:textId="77777777" w:rsidTr="005F01F9">
        <w:trPr>
          <w:jc w:val="center"/>
        </w:trPr>
        <w:tc>
          <w:tcPr>
            <w:tcW w:w="5382" w:type="dxa"/>
          </w:tcPr>
          <w:p w14:paraId="5DAC3E23" w14:textId="77777777" w:rsidR="00E86897" w:rsidRPr="00513AD7" w:rsidRDefault="00E86897" w:rsidP="005F01F9">
            <w:pPr>
              <w:rPr>
                <w:rFonts w:ascii="Arial" w:eastAsia="Arial" w:hAnsi="Arial"/>
                <w:b/>
                <w:bCs/>
              </w:rPr>
            </w:pPr>
            <w:r w:rsidRPr="00513AD7">
              <w:rPr>
                <w:rFonts w:ascii="Arial" w:eastAsia="Arial" w:hAnsi="Arial"/>
                <w:b/>
                <w:bCs/>
              </w:rPr>
              <w:t>De 120,000.01  m2 a 150,000.00 m2 por m2</w:t>
            </w:r>
          </w:p>
        </w:tc>
        <w:tc>
          <w:tcPr>
            <w:tcW w:w="3118" w:type="dxa"/>
          </w:tcPr>
          <w:p w14:paraId="33D8A5E6" w14:textId="77777777" w:rsidR="00E86897" w:rsidRPr="00513AD7" w:rsidRDefault="00E86897" w:rsidP="005F01F9">
            <w:pPr>
              <w:jc w:val="center"/>
              <w:rPr>
                <w:rFonts w:ascii="Arial" w:eastAsia="Arial" w:hAnsi="Arial"/>
                <w:b/>
                <w:bCs/>
              </w:rPr>
            </w:pPr>
            <w:r w:rsidRPr="00513AD7">
              <w:rPr>
                <w:rFonts w:ascii="Arial" w:eastAsia="Arial" w:hAnsi="Arial"/>
                <w:b/>
                <w:bCs/>
              </w:rPr>
              <w:t>0.0023</w:t>
            </w:r>
          </w:p>
        </w:tc>
      </w:tr>
      <w:tr w:rsidR="00E86897" w:rsidRPr="00513AD7" w14:paraId="0E4B54CB" w14:textId="77777777" w:rsidTr="005F01F9">
        <w:trPr>
          <w:jc w:val="center"/>
        </w:trPr>
        <w:tc>
          <w:tcPr>
            <w:tcW w:w="5382" w:type="dxa"/>
          </w:tcPr>
          <w:p w14:paraId="40DE69A7" w14:textId="77777777" w:rsidR="00E86897" w:rsidRPr="00513AD7" w:rsidRDefault="00E86897" w:rsidP="005F01F9">
            <w:pPr>
              <w:rPr>
                <w:rFonts w:ascii="Arial" w:eastAsia="Arial" w:hAnsi="Arial"/>
                <w:b/>
                <w:bCs/>
              </w:rPr>
            </w:pPr>
            <w:r w:rsidRPr="00513AD7">
              <w:rPr>
                <w:rFonts w:ascii="Arial" w:eastAsia="Arial" w:hAnsi="Arial"/>
                <w:b/>
                <w:bCs/>
              </w:rPr>
              <w:t>De 150,000.01 m2 en adelante, por m2</w:t>
            </w:r>
          </w:p>
        </w:tc>
        <w:tc>
          <w:tcPr>
            <w:tcW w:w="3118" w:type="dxa"/>
          </w:tcPr>
          <w:p w14:paraId="2F87F83F" w14:textId="77777777" w:rsidR="00E86897" w:rsidRPr="00513AD7" w:rsidRDefault="00E86897" w:rsidP="005F01F9">
            <w:pPr>
              <w:jc w:val="center"/>
              <w:rPr>
                <w:rFonts w:ascii="Arial" w:eastAsia="Arial" w:hAnsi="Arial"/>
                <w:b/>
                <w:bCs/>
              </w:rPr>
            </w:pPr>
            <w:r w:rsidRPr="00513AD7">
              <w:rPr>
                <w:rFonts w:ascii="Arial" w:eastAsia="Arial" w:hAnsi="Arial"/>
                <w:b/>
                <w:bCs/>
              </w:rPr>
              <w:t>0.0021</w:t>
            </w:r>
          </w:p>
        </w:tc>
      </w:tr>
      <w:tr w:rsidR="00E86897" w:rsidRPr="00513AD7" w14:paraId="6285733F" w14:textId="77777777" w:rsidTr="005F01F9">
        <w:trPr>
          <w:jc w:val="center"/>
        </w:trPr>
        <w:tc>
          <w:tcPr>
            <w:tcW w:w="8500" w:type="dxa"/>
            <w:gridSpan w:val="2"/>
          </w:tcPr>
          <w:p w14:paraId="7B00A34B" w14:textId="77777777" w:rsidR="00E86897" w:rsidRPr="00513AD7" w:rsidRDefault="00E86897" w:rsidP="005F01F9">
            <w:pPr>
              <w:rPr>
                <w:rFonts w:ascii="Arial" w:eastAsia="Arial" w:hAnsi="Arial"/>
                <w:b/>
                <w:bCs/>
              </w:rPr>
            </w:pPr>
            <w:r w:rsidRPr="00513AD7">
              <w:rPr>
                <w:rFonts w:ascii="Arial" w:eastAsia="Arial" w:hAnsi="Arial"/>
                <w:b/>
                <w:bCs/>
              </w:rPr>
              <w:t>b).- De Construcción:</w:t>
            </w:r>
          </w:p>
        </w:tc>
      </w:tr>
      <w:tr w:rsidR="00E86897" w:rsidRPr="00513AD7" w14:paraId="1E0CC07F" w14:textId="77777777" w:rsidTr="005F01F9">
        <w:trPr>
          <w:jc w:val="center"/>
        </w:trPr>
        <w:tc>
          <w:tcPr>
            <w:tcW w:w="5382" w:type="dxa"/>
          </w:tcPr>
          <w:p w14:paraId="34A33398" w14:textId="77777777" w:rsidR="00E86897" w:rsidRPr="00513AD7" w:rsidRDefault="00E86897" w:rsidP="005F01F9">
            <w:pPr>
              <w:rPr>
                <w:rFonts w:ascii="Arial" w:eastAsia="Arial" w:hAnsi="Arial"/>
                <w:b/>
                <w:bCs/>
              </w:rPr>
            </w:pPr>
            <w:r w:rsidRPr="00513AD7">
              <w:rPr>
                <w:rFonts w:ascii="Arial" w:eastAsia="Arial" w:hAnsi="Arial"/>
                <w:b/>
                <w:bCs/>
              </w:rPr>
              <w:t xml:space="preserve">De hasta 50.00 m2 </w:t>
            </w:r>
          </w:p>
        </w:tc>
        <w:tc>
          <w:tcPr>
            <w:tcW w:w="3118" w:type="dxa"/>
          </w:tcPr>
          <w:p w14:paraId="73FF23C9" w14:textId="77777777" w:rsidR="00E86897" w:rsidRPr="00513AD7" w:rsidRDefault="00E86897" w:rsidP="005F01F9">
            <w:pPr>
              <w:jc w:val="center"/>
              <w:rPr>
                <w:rFonts w:ascii="Arial" w:eastAsia="Arial" w:hAnsi="Arial"/>
                <w:b/>
                <w:bCs/>
              </w:rPr>
            </w:pPr>
            <w:r w:rsidRPr="00513AD7">
              <w:rPr>
                <w:rFonts w:ascii="Arial" w:eastAsia="Arial" w:hAnsi="Arial"/>
                <w:b/>
                <w:bCs/>
              </w:rPr>
              <w:t>0.00</w:t>
            </w:r>
          </w:p>
        </w:tc>
      </w:tr>
      <w:tr w:rsidR="00E86897" w:rsidRPr="00513AD7" w14:paraId="629881CD" w14:textId="77777777" w:rsidTr="005F01F9">
        <w:trPr>
          <w:jc w:val="center"/>
        </w:trPr>
        <w:tc>
          <w:tcPr>
            <w:tcW w:w="5382" w:type="dxa"/>
          </w:tcPr>
          <w:p w14:paraId="6A417FF5" w14:textId="77777777" w:rsidR="00E86897" w:rsidRPr="00513AD7" w:rsidRDefault="00E86897" w:rsidP="005F01F9">
            <w:pPr>
              <w:rPr>
                <w:rFonts w:ascii="Arial" w:eastAsia="Arial" w:hAnsi="Arial"/>
                <w:b/>
                <w:bCs/>
              </w:rPr>
            </w:pPr>
            <w:r w:rsidRPr="00513AD7">
              <w:rPr>
                <w:rFonts w:ascii="Arial" w:eastAsia="Arial" w:hAnsi="Arial"/>
                <w:b/>
                <w:bCs/>
              </w:rPr>
              <w:t>De 50.01 m2 en adelante por m2 excedente</w:t>
            </w:r>
          </w:p>
        </w:tc>
        <w:tc>
          <w:tcPr>
            <w:tcW w:w="3118" w:type="dxa"/>
          </w:tcPr>
          <w:p w14:paraId="6DD6C034" w14:textId="77777777" w:rsidR="00E86897" w:rsidRPr="00513AD7" w:rsidRDefault="00E86897" w:rsidP="005F01F9">
            <w:pPr>
              <w:jc w:val="center"/>
              <w:rPr>
                <w:rFonts w:ascii="Arial" w:eastAsia="Arial" w:hAnsi="Arial"/>
                <w:b/>
                <w:bCs/>
              </w:rPr>
            </w:pPr>
            <w:r w:rsidRPr="00513AD7">
              <w:rPr>
                <w:rFonts w:ascii="Arial" w:eastAsia="Arial" w:hAnsi="Arial"/>
                <w:b/>
                <w:bCs/>
              </w:rPr>
              <w:t>0.014</w:t>
            </w:r>
          </w:p>
        </w:tc>
      </w:tr>
      <w:tr w:rsidR="00E86897" w:rsidRPr="00513AD7" w14:paraId="09EA43D2" w14:textId="77777777" w:rsidTr="005F01F9">
        <w:trPr>
          <w:jc w:val="center"/>
        </w:trPr>
        <w:tc>
          <w:tcPr>
            <w:tcW w:w="5382" w:type="dxa"/>
          </w:tcPr>
          <w:p w14:paraId="0FB87981" w14:textId="77777777" w:rsidR="00E86897" w:rsidRPr="00513AD7" w:rsidRDefault="00E86897" w:rsidP="005F01F9">
            <w:pPr>
              <w:jc w:val="both"/>
              <w:rPr>
                <w:rFonts w:ascii="Arial" w:eastAsia="Arial" w:hAnsi="Arial"/>
                <w:b/>
                <w:bCs/>
              </w:rPr>
            </w:pPr>
            <w:r w:rsidRPr="00513AD7">
              <w:rPr>
                <w:rFonts w:ascii="Arial" w:eastAsia="Arial" w:hAnsi="Arial"/>
                <w:b/>
                <w:bCs/>
              </w:rPr>
              <w:t xml:space="preserve">c) </w:t>
            </w:r>
            <w:r w:rsidRPr="00513AD7">
              <w:rPr>
                <w:rFonts w:ascii="Arial" w:eastAsia="Arial" w:hAnsi="Arial"/>
                <w:bCs/>
              </w:rPr>
              <w:t>Por la localización del predio y determinación de sus vértices, por cada metro lineal con base a la distancia existente desde el punto de referencia catastral más cercano al predio solicitado</w:t>
            </w:r>
          </w:p>
        </w:tc>
        <w:tc>
          <w:tcPr>
            <w:tcW w:w="3118" w:type="dxa"/>
          </w:tcPr>
          <w:p w14:paraId="331A1026" w14:textId="77777777" w:rsidR="00E86897" w:rsidRPr="00513AD7" w:rsidRDefault="00E86897" w:rsidP="005F01F9">
            <w:pPr>
              <w:rPr>
                <w:rFonts w:ascii="Arial" w:eastAsia="Arial" w:hAnsi="Arial"/>
                <w:b/>
                <w:bCs/>
              </w:rPr>
            </w:pPr>
            <w:r w:rsidRPr="00513AD7">
              <w:rPr>
                <w:rFonts w:ascii="Arial" w:eastAsia="Arial" w:hAnsi="Arial"/>
                <w:b/>
                <w:bCs/>
              </w:rPr>
              <w:t>0.081 por cada metro lineal</w:t>
            </w:r>
          </w:p>
        </w:tc>
      </w:tr>
      <w:tr w:rsidR="00E86897" w:rsidRPr="00513AD7" w14:paraId="4B8D4D6B" w14:textId="77777777" w:rsidTr="005F01F9">
        <w:trPr>
          <w:jc w:val="center"/>
        </w:trPr>
        <w:tc>
          <w:tcPr>
            <w:tcW w:w="5382" w:type="dxa"/>
          </w:tcPr>
          <w:p w14:paraId="7B3883BC" w14:textId="77777777" w:rsidR="00E86897" w:rsidRPr="00513AD7" w:rsidRDefault="00E86897" w:rsidP="005F01F9">
            <w:pPr>
              <w:rPr>
                <w:rFonts w:ascii="Arial" w:eastAsia="Arial" w:hAnsi="Arial"/>
                <w:b/>
                <w:bCs/>
              </w:rPr>
            </w:pPr>
            <w:r w:rsidRPr="00513AD7">
              <w:rPr>
                <w:rFonts w:ascii="Arial" w:eastAsia="Arial" w:hAnsi="Arial"/>
                <w:b/>
                <w:bCs/>
              </w:rPr>
              <w:t xml:space="preserve">d) </w:t>
            </w:r>
            <w:r w:rsidRPr="00513AD7">
              <w:rPr>
                <w:rFonts w:ascii="Arial" w:eastAsia="Arial" w:hAnsi="Arial"/>
                <w:bCs/>
              </w:rPr>
              <w:t>por cada punto posicionado geográficamente con sistemas de posicionamiento global (G.P.S)</w:t>
            </w:r>
          </w:p>
        </w:tc>
        <w:tc>
          <w:tcPr>
            <w:tcW w:w="3118" w:type="dxa"/>
          </w:tcPr>
          <w:p w14:paraId="4222C932" w14:textId="77777777" w:rsidR="00E86897" w:rsidRPr="00513AD7" w:rsidRDefault="00E86897" w:rsidP="005F01F9">
            <w:pPr>
              <w:jc w:val="center"/>
              <w:rPr>
                <w:rFonts w:ascii="Arial" w:eastAsia="Arial" w:hAnsi="Arial"/>
                <w:b/>
                <w:bCs/>
              </w:rPr>
            </w:pPr>
            <w:r w:rsidRPr="00513AD7">
              <w:rPr>
                <w:rFonts w:ascii="Arial" w:eastAsia="Arial" w:hAnsi="Arial"/>
                <w:b/>
                <w:bCs/>
              </w:rPr>
              <w:t>16.00</w:t>
            </w:r>
          </w:p>
        </w:tc>
      </w:tr>
      <w:tr w:rsidR="00E86897" w:rsidRPr="00513AD7" w14:paraId="55054666" w14:textId="77777777" w:rsidTr="005F01F9">
        <w:trPr>
          <w:jc w:val="center"/>
        </w:trPr>
        <w:tc>
          <w:tcPr>
            <w:tcW w:w="8500" w:type="dxa"/>
            <w:gridSpan w:val="2"/>
          </w:tcPr>
          <w:p w14:paraId="06DFDBF0" w14:textId="77777777" w:rsidR="00E86897" w:rsidRPr="00513AD7" w:rsidRDefault="00E86897" w:rsidP="005F01F9">
            <w:pPr>
              <w:jc w:val="both"/>
              <w:rPr>
                <w:rFonts w:ascii="Arial" w:eastAsia="Arial" w:hAnsi="Arial"/>
                <w:b/>
                <w:bCs/>
              </w:rPr>
            </w:pPr>
            <w:r w:rsidRPr="00513AD7">
              <w:rPr>
                <w:rFonts w:ascii="Arial" w:eastAsia="Arial" w:hAnsi="Arial"/>
                <w:b/>
                <w:bCs/>
              </w:rPr>
              <w:t xml:space="preserve">e) </w:t>
            </w:r>
            <w:r w:rsidRPr="00513AD7">
              <w:rPr>
                <w:rFonts w:ascii="Arial" w:eastAsia="Arial" w:hAnsi="Arial"/>
                <w:bCs/>
              </w:rPr>
              <w:t xml:space="preserve">en el caso de localización de predios y determinación de sus vértices, se cobrará adicionalmente a la superficie del predio lo siguiente: </w:t>
            </w:r>
          </w:p>
        </w:tc>
      </w:tr>
      <w:tr w:rsidR="00E86897" w:rsidRPr="00513AD7" w14:paraId="6149641A" w14:textId="77777777" w:rsidTr="005F01F9">
        <w:trPr>
          <w:jc w:val="center"/>
        </w:trPr>
        <w:tc>
          <w:tcPr>
            <w:tcW w:w="5382" w:type="dxa"/>
          </w:tcPr>
          <w:p w14:paraId="466AAA72" w14:textId="77777777" w:rsidR="00E86897" w:rsidRPr="00513AD7" w:rsidRDefault="00E86897" w:rsidP="005F01F9">
            <w:pPr>
              <w:jc w:val="both"/>
              <w:rPr>
                <w:rFonts w:ascii="Arial" w:hAnsi="Arial"/>
                <w:b/>
              </w:rPr>
            </w:pPr>
            <w:r w:rsidRPr="00513AD7">
              <w:rPr>
                <w:rFonts w:ascii="Arial" w:eastAsia="Arial" w:hAnsi="Arial"/>
                <w:b/>
                <w:bCs/>
              </w:rPr>
              <w:t xml:space="preserve">1.- </w:t>
            </w:r>
            <w:r w:rsidRPr="00513AD7">
              <w:rPr>
                <w:rFonts w:ascii="Arial" w:hAnsi="Arial"/>
              </w:rPr>
              <w:t>Cuando se trate de la ubicación de un predio dentro de una manzana, se aplicará el cobro de acuerdo con la tarifa de terreno del inciso a) de esta fracción, a toda la superficie existente en la manzana, o</w:t>
            </w:r>
            <w:r w:rsidRPr="00513AD7">
              <w:rPr>
                <w:rFonts w:ascii="Arial" w:hAnsi="Arial"/>
                <w:b/>
              </w:rPr>
              <w:t xml:space="preserve"> </w:t>
            </w:r>
          </w:p>
          <w:p w14:paraId="0519A6C4" w14:textId="77777777" w:rsidR="00E86897" w:rsidRPr="00513AD7" w:rsidRDefault="00E86897" w:rsidP="005F01F9">
            <w:pPr>
              <w:rPr>
                <w:rFonts w:ascii="Arial" w:eastAsia="Arial" w:hAnsi="Arial"/>
                <w:b/>
                <w:bCs/>
              </w:rPr>
            </w:pPr>
          </w:p>
          <w:p w14:paraId="441F6E64" w14:textId="77777777" w:rsidR="00E86897" w:rsidRPr="00513AD7" w:rsidRDefault="00E86897" w:rsidP="005F01F9">
            <w:pPr>
              <w:pStyle w:val="Default"/>
              <w:jc w:val="both"/>
              <w:rPr>
                <w:rFonts w:eastAsia="Arial"/>
                <w:b/>
                <w:bCs/>
                <w:sz w:val="20"/>
                <w:szCs w:val="20"/>
              </w:rPr>
            </w:pPr>
            <w:r w:rsidRPr="00513AD7">
              <w:rPr>
                <w:b/>
                <w:sz w:val="20"/>
                <w:szCs w:val="20"/>
              </w:rPr>
              <w:t xml:space="preserve">2.- </w:t>
            </w:r>
            <w:r w:rsidRPr="00513AD7">
              <w:rPr>
                <w:sz w:val="20"/>
                <w:szCs w:val="20"/>
              </w:rPr>
              <w:t xml:space="preserve">Cuando se trate de la ubicación de una manzana, se aplicará el cobro por metro lineal con base en la distancia existente desde el punto de referencia catastral más cercano a la manzana solicitada por cada metro lineal </w:t>
            </w:r>
          </w:p>
        </w:tc>
        <w:tc>
          <w:tcPr>
            <w:tcW w:w="3118" w:type="dxa"/>
          </w:tcPr>
          <w:p w14:paraId="04DACD38" w14:textId="77777777" w:rsidR="00E86897" w:rsidRPr="00513AD7" w:rsidRDefault="00E86897" w:rsidP="005F01F9">
            <w:pPr>
              <w:rPr>
                <w:rFonts w:ascii="Arial" w:eastAsia="Arial" w:hAnsi="Arial"/>
                <w:b/>
                <w:bCs/>
              </w:rPr>
            </w:pPr>
            <w:r w:rsidRPr="00513AD7">
              <w:rPr>
                <w:rFonts w:ascii="Arial" w:eastAsia="Arial" w:hAnsi="Arial"/>
                <w:b/>
                <w:bCs/>
              </w:rPr>
              <w:t>1</w:t>
            </w:r>
          </w:p>
          <w:p w14:paraId="58FF9D7B" w14:textId="77777777" w:rsidR="00E86897" w:rsidRPr="00513AD7" w:rsidRDefault="00E86897" w:rsidP="005F01F9">
            <w:pPr>
              <w:rPr>
                <w:rFonts w:ascii="Arial" w:eastAsia="Arial" w:hAnsi="Arial"/>
                <w:b/>
                <w:bCs/>
              </w:rPr>
            </w:pPr>
          </w:p>
        </w:tc>
      </w:tr>
      <w:tr w:rsidR="00E86897" w:rsidRPr="00513AD7" w14:paraId="2FAC3581" w14:textId="77777777" w:rsidTr="005F01F9">
        <w:trPr>
          <w:jc w:val="center"/>
        </w:trPr>
        <w:tc>
          <w:tcPr>
            <w:tcW w:w="5382" w:type="dxa"/>
          </w:tcPr>
          <w:p w14:paraId="57923347" w14:textId="77777777" w:rsidR="00E86897" w:rsidRPr="00513AD7" w:rsidRDefault="00E86897" w:rsidP="005F01F9">
            <w:pPr>
              <w:jc w:val="both"/>
              <w:rPr>
                <w:rFonts w:ascii="Arial" w:eastAsia="Arial" w:hAnsi="Arial"/>
                <w:b/>
                <w:bCs/>
              </w:rPr>
            </w:pPr>
            <w:r w:rsidRPr="00513AD7">
              <w:rPr>
                <w:rFonts w:ascii="Arial" w:eastAsia="Arial" w:hAnsi="Arial"/>
                <w:b/>
                <w:bCs/>
              </w:rPr>
              <w:lastRenderedPageBreak/>
              <w:t xml:space="preserve">f) </w:t>
            </w:r>
            <w:r w:rsidRPr="00513AD7">
              <w:rPr>
                <w:rFonts w:ascii="Arial" w:hAnsi="Arial"/>
              </w:rPr>
              <w:t xml:space="preserve">Por la medición y procesamiento de cada punto altimétrico en el terreno </w:t>
            </w:r>
          </w:p>
        </w:tc>
        <w:tc>
          <w:tcPr>
            <w:tcW w:w="3118" w:type="dxa"/>
          </w:tcPr>
          <w:p w14:paraId="1EC611F9" w14:textId="77777777" w:rsidR="00E86897" w:rsidRPr="00513AD7" w:rsidRDefault="00E86897" w:rsidP="005F01F9">
            <w:pPr>
              <w:rPr>
                <w:rFonts w:ascii="Arial" w:eastAsia="Arial" w:hAnsi="Arial"/>
                <w:b/>
                <w:bCs/>
              </w:rPr>
            </w:pPr>
            <w:r w:rsidRPr="00513AD7">
              <w:rPr>
                <w:rFonts w:ascii="Arial" w:eastAsia="Arial" w:hAnsi="Arial"/>
                <w:b/>
                <w:bCs/>
              </w:rPr>
              <w:t>1.0</w:t>
            </w:r>
          </w:p>
        </w:tc>
      </w:tr>
    </w:tbl>
    <w:p w14:paraId="7C8D6A9B" w14:textId="77777777" w:rsidR="00E86897" w:rsidRPr="00513AD7" w:rsidRDefault="00E86897" w:rsidP="00E86897">
      <w:pPr>
        <w:rPr>
          <w:rFonts w:ascii="Arial" w:hAnsi="Arial"/>
        </w:rPr>
      </w:pPr>
    </w:p>
    <w:p w14:paraId="583FA6DB" w14:textId="77777777" w:rsidR="00E86897" w:rsidRPr="00513AD7" w:rsidRDefault="00E86897" w:rsidP="00E86897">
      <w:pPr>
        <w:pStyle w:val="Default"/>
        <w:ind w:firstLine="708"/>
        <w:jc w:val="both"/>
        <w:rPr>
          <w:sz w:val="20"/>
          <w:szCs w:val="20"/>
        </w:rPr>
      </w:pPr>
      <w:r w:rsidRPr="00513AD7">
        <w:rPr>
          <w:sz w:val="20"/>
          <w:szCs w:val="20"/>
        </w:rPr>
        <w:t xml:space="preserve">Tratándose de trabajos de topografía para desarrollos inmobiliarios que se requieran para la diligencia de verificación de medidas físicas y/o para el proyecto de división del predio en que se constituirá el desarrollo inmobiliario, se podrá pagar una cuota equivalente al 40% de los derechos establecidos en el inciso a) de la presente fracción siempre que haya acreditado el proyecto del desarrollo inmobiliario exhibiendo la Licencia o Factibilidad de uso de suelo de Desarrollo Inmobiliario expedida por la Dirección de Desarrollo Urbano y Obras Públicas del Municipio de Valladolid. </w:t>
      </w:r>
    </w:p>
    <w:p w14:paraId="1CF104CA" w14:textId="77777777" w:rsidR="00E86897" w:rsidRPr="00513AD7" w:rsidRDefault="00E86897" w:rsidP="00E86897">
      <w:pPr>
        <w:pStyle w:val="Default"/>
        <w:jc w:val="both"/>
        <w:rPr>
          <w:sz w:val="20"/>
          <w:szCs w:val="20"/>
        </w:rPr>
      </w:pPr>
    </w:p>
    <w:p w14:paraId="65517C11" w14:textId="77777777" w:rsidR="00E86897" w:rsidRPr="00513AD7" w:rsidRDefault="00E86897" w:rsidP="00E86897">
      <w:pPr>
        <w:pStyle w:val="Default"/>
        <w:ind w:firstLine="708"/>
        <w:jc w:val="both"/>
        <w:rPr>
          <w:sz w:val="20"/>
          <w:szCs w:val="20"/>
        </w:rPr>
      </w:pPr>
      <w:r w:rsidRPr="00513AD7">
        <w:rPr>
          <w:sz w:val="20"/>
          <w:szCs w:val="20"/>
        </w:rPr>
        <w:t xml:space="preserve">Tratándose de trabajos de topografía elaborados por topógrafos empadronados a la Unidad de Catastro del Municipio de Valladolid, y que se requieran para la diligencia de verificación de medidas físicas y/o para el proyecto de división del predio, se pagará una cuota equivalente al 50% de los derechos establecidos en el inciso a) de la presente fracción. </w:t>
      </w:r>
    </w:p>
    <w:p w14:paraId="02118B58" w14:textId="77777777" w:rsidR="00E86897" w:rsidRPr="00513AD7" w:rsidRDefault="00E86897" w:rsidP="00E86897">
      <w:pPr>
        <w:pStyle w:val="Default"/>
        <w:jc w:val="both"/>
        <w:rPr>
          <w:sz w:val="20"/>
          <w:szCs w:val="20"/>
        </w:rPr>
      </w:pPr>
    </w:p>
    <w:p w14:paraId="761B6969" w14:textId="77777777" w:rsidR="00E86897" w:rsidRPr="00513AD7" w:rsidRDefault="00E86897" w:rsidP="00E86897">
      <w:pPr>
        <w:ind w:firstLine="708"/>
        <w:jc w:val="both"/>
        <w:rPr>
          <w:rFonts w:ascii="Arial" w:hAnsi="Arial"/>
        </w:rPr>
      </w:pPr>
      <w:r w:rsidRPr="00513AD7">
        <w:rPr>
          <w:rFonts w:ascii="Arial" w:hAnsi="Arial"/>
        </w:rPr>
        <w:t>Tratándose de trabajos de topografía elaborados por topógrafos empadronados a la Unidad de Catastro del Municipio de Valladolid y que se requieran para la diligencia de verificación de altimetría, se pagará una cuota equivalente al 50% de los derechos establecidos en los incisos d) y f) de la presente fracción.</w:t>
      </w:r>
    </w:p>
    <w:p w14:paraId="14A7D510" w14:textId="77777777" w:rsidR="00E86897" w:rsidRPr="00513AD7" w:rsidRDefault="00E86897" w:rsidP="00E86897">
      <w:pPr>
        <w:jc w:val="both"/>
        <w:rPr>
          <w:rFonts w:ascii="Arial" w:hAnsi="Arial"/>
        </w:rPr>
      </w:pPr>
    </w:p>
    <w:tbl>
      <w:tblPr>
        <w:tblStyle w:val="Tablaconcuadrcula"/>
        <w:tblW w:w="8784" w:type="dxa"/>
        <w:tblLayout w:type="fixed"/>
        <w:tblLook w:val="04A0" w:firstRow="1" w:lastRow="0" w:firstColumn="1" w:lastColumn="0" w:noHBand="0" w:noVBand="1"/>
      </w:tblPr>
      <w:tblGrid>
        <w:gridCol w:w="6941"/>
        <w:gridCol w:w="1843"/>
      </w:tblGrid>
      <w:tr w:rsidR="00E86897" w:rsidRPr="00513AD7" w14:paraId="6F6AC584" w14:textId="77777777" w:rsidTr="005F01F9">
        <w:tc>
          <w:tcPr>
            <w:tcW w:w="6941" w:type="dxa"/>
          </w:tcPr>
          <w:p w14:paraId="05A59138" w14:textId="77777777" w:rsidR="00E86897" w:rsidRPr="00513AD7" w:rsidRDefault="00E86897" w:rsidP="005F01F9">
            <w:pPr>
              <w:jc w:val="both"/>
              <w:rPr>
                <w:rFonts w:ascii="Arial" w:hAnsi="Arial"/>
                <w:b/>
              </w:rPr>
            </w:pPr>
            <w:r w:rsidRPr="00513AD7">
              <w:rPr>
                <w:rFonts w:ascii="Arial" w:hAnsi="Arial"/>
                <w:b/>
              </w:rPr>
              <w:t xml:space="preserve">VI.- </w:t>
            </w:r>
            <w:r w:rsidRPr="00513AD7">
              <w:rPr>
                <w:rFonts w:ascii="Arial" w:hAnsi="Arial"/>
              </w:rPr>
              <w:t>Por la validación de los trabajos de topografía, que fueran elaborados por topógrafos pertenecientes al padrón de topógrafos de la Unidad de Catastro</w:t>
            </w:r>
          </w:p>
        </w:tc>
        <w:tc>
          <w:tcPr>
            <w:tcW w:w="1843" w:type="dxa"/>
          </w:tcPr>
          <w:p w14:paraId="3BC0D2FB" w14:textId="77777777" w:rsidR="00E86897" w:rsidRPr="00513AD7" w:rsidRDefault="00E86897" w:rsidP="005F01F9">
            <w:pPr>
              <w:jc w:val="right"/>
              <w:rPr>
                <w:rFonts w:ascii="Arial" w:hAnsi="Arial"/>
                <w:b/>
              </w:rPr>
            </w:pPr>
            <w:r w:rsidRPr="00513AD7">
              <w:rPr>
                <w:rFonts w:ascii="Arial" w:hAnsi="Arial"/>
                <w:b/>
              </w:rPr>
              <w:t>10.00</w:t>
            </w:r>
          </w:p>
        </w:tc>
      </w:tr>
    </w:tbl>
    <w:p w14:paraId="6E284D17" w14:textId="77777777" w:rsidR="00C550EC" w:rsidRDefault="00C550EC" w:rsidP="00C550EC">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Artículo reformado </w:t>
      </w:r>
      <w:r w:rsidRPr="000A3F18">
        <w:rPr>
          <w:rFonts w:eastAsia="MS Mincho"/>
          <w:i/>
          <w:iCs/>
          <w:color w:val="0000FF"/>
          <w:sz w:val="18"/>
          <w:szCs w:val="18"/>
        </w:rPr>
        <w:t>D</w:t>
      </w:r>
      <w:r w:rsidR="00E86897">
        <w:rPr>
          <w:rFonts w:eastAsia="MS Mincho"/>
          <w:i/>
          <w:iCs/>
          <w:color w:val="0000FF"/>
          <w:sz w:val="18"/>
          <w:szCs w:val="18"/>
        </w:rPr>
        <w:t>.</w:t>
      </w:r>
      <w:r w:rsidRPr="000A3F18">
        <w:rPr>
          <w:rFonts w:eastAsia="MS Mincho"/>
          <w:i/>
          <w:iCs/>
          <w:color w:val="0000FF"/>
          <w:sz w:val="18"/>
          <w:szCs w:val="18"/>
        </w:rPr>
        <w:t>O</w:t>
      </w:r>
      <w:r w:rsidR="00E86897">
        <w:rPr>
          <w:rFonts w:eastAsia="MS Mincho"/>
          <w:i/>
          <w:iCs/>
          <w:color w:val="0000FF"/>
          <w:sz w:val="18"/>
          <w:szCs w:val="18"/>
        </w:rPr>
        <w:t>.</w:t>
      </w:r>
      <w:r w:rsidRPr="000A3F18">
        <w:rPr>
          <w:rFonts w:eastAsia="MS Mincho"/>
          <w:i/>
          <w:iCs/>
          <w:color w:val="0000FF"/>
          <w:sz w:val="18"/>
          <w:szCs w:val="18"/>
        </w:rPr>
        <w:t xml:space="preserve"> </w:t>
      </w:r>
      <w:r>
        <w:rPr>
          <w:rFonts w:eastAsia="MS Mincho"/>
          <w:i/>
          <w:iCs/>
          <w:color w:val="0000FF"/>
          <w:sz w:val="18"/>
          <w:szCs w:val="18"/>
        </w:rPr>
        <w:t>26</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20</w:t>
      </w:r>
      <w:r w:rsidR="00E86897">
        <w:rPr>
          <w:rFonts w:eastAsia="MS Mincho"/>
          <w:i/>
          <w:iCs/>
          <w:color w:val="0000FF"/>
          <w:sz w:val="18"/>
          <w:szCs w:val="18"/>
        </w:rPr>
        <w:t xml:space="preserve"> / 29-12-2023.</w:t>
      </w:r>
    </w:p>
    <w:p w14:paraId="1B225A2D" w14:textId="77777777" w:rsidR="00C550EC" w:rsidRPr="00E041E2" w:rsidRDefault="00C550EC" w:rsidP="00981B2C">
      <w:pPr>
        <w:spacing w:line="360" w:lineRule="auto"/>
        <w:jc w:val="both"/>
        <w:rPr>
          <w:rFonts w:ascii="Arial" w:eastAsia="Times New Roman" w:hAnsi="Arial"/>
          <w:noProof/>
          <w:lang w:eastAsia="en-US"/>
        </w:rPr>
      </w:pPr>
    </w:p>
    <w:p w14:paraId="0FEA3CB4"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113.-</w:t>
      </w:r>
      <w:r w:rsidRPr="00E041E2">
        <w:rPr>
          <w:rFonts w:ascii="Arial" w:eastAsia="Times New Roman" w:hAnsi="Arial"/>
          <w:noProof/>
          <w:lang w:eastAsia="en-US"/>
        </w:rPr>
        <w:t xml:space="preserve"> Por la revisron técnica de la documentación y supervisión física de constitución de régimen de propiedad de condominio, se causaran derechos por departamento de acuerdo a su tipo:</w:t>
      </w:r>
    </w:p>
    <w:p w14:paraId="28277C64" w14:textId="77777777" w:rsidR="00D519EC" w:rsidRPr="00E041E2" w:rsidRDefault="00D519EC" w:rsidP="00981B2C">
      <w:pPr>
        <w:spacing w:line="360" w:lineRule="auto"/>
        <w:jc w:val="both"/>
        <w:rPr>
          <w:rFonts w:ascii="Arial" w:eastAsia="Times New Roman" w:hAnsi="Arial"/>
          <w:noProof/>
          <w:lang w:eastAsia="en-US"/>
        </w:rPr>
      </w:pPr>
    </w:p>
    <w:p w14:paraId="0DDBC83F" w14:textId="77777777" w:rsidR="00D519EC" w:rsidRPr="00975FC9" w:rsidRDefault="00D519EC" w:rsidP="00397DFA">
      <w:pPr>
        <w:pStyle w:val="Prrafodelista"/>
        <w:numPr>
          <w:ilvl w:val="0"/>
          <w:numId w:val="14"/>
        </w:numPr>
        <w:spacing w:line="360" w:lineRule="auto"/>
        <w:ind w:left="142" w:hanging="11"/>
        <w:jc w:val="both"/>
        <w:rPr>
          <w:rFonts w:ascii="Arial" w:hAnsi="Arial"/>
          <w:lang w:eastAsia="en-US"/>
        </w:rPr>
      </w:pPr>
      <w:r w:rsidRPr="00AE0F75">
        <w:rPr>
          <w:rFonts w:ascii="Arial" w:hAnsi="Arial"/>
          <w:b/>
          <w:lang w:eastAsia="en-US"/>
        </w:rPr>
        <w:t>Comercial:</w:t>
      </w:r>
      <w:r w:rsidRPr="00975FC9">
        <w:rPr>
          <w:rFonts w:ascii="Arial" w:hAnsi="Arial"/>
          <w:lang w:eastAsia="en-US"/>
        </w:rPr>
        <w:t xml:space="preserve"> 1.6 veces la unidad de medida y actualización.</w:t>
      </w:r>
    </w:p>
    <w:p w14:paraId="439DCA0A" w14:textId="77777777" w:rsidR="00D519EC" w:rsidRPr="00E041E2" w:rsidRDefault="00D519EC" w:rsidP="00994DB3">
      <w:pPr>
        <w:spacing w:line="360" w:lineRule="auto"/>
        <w:ind w:left="142" w:hanging="11"/>
        <w:contextualSpacing/>
        <w:jc w:val="both"/>
        <w:rPr>
          <w:rFonts w:ascii="Arial" w:hAnsi="Arial"/>
          <w:lang w:eastAsia="en-US"/>
        </w:rPr>
      </w:pPr>
    </w:p>
    <w:p w14:paraId="175CC178" w14:textId="77777777" w:rsidR="00D519EC" w:rsidRPr="00975FC9" w:rsidRDefault="00D519EC" w:rsidP="00397DFA">
      <w:pPr>
        <w:pStyle w:val="Prrafodelista"/>
        <w:numPr>
          <w:ilvl w:val="0"/>
          <w:numId w:val="14"/>
        </w:numPr>
        <w:spacing w:line="360" w:lineRule="auto"/>
        <w:ind w:left="142" w:hanging="11"/>
        <w:jc w:val="both"/>
        <w:rPr>
          <w:rFonts w:ascii="Arial" w:hAnsi="Arial"/>
          <w:lang w:eastAsia="en-US"/>
        </w:rPr>
      </w:pPr>
      <w:r w:rsidRPr="00AE0F75">
        <w:rPr>
          <w:rFonts w:ascii="Arial" w:hAnsi="Arial"/>
          <w:b/>
          <w:lang w:eastAsia="en-US"/>
        </w:rPr>
        <w:t>Habitacional:</w:t>
      </w:r>
      <w:r w:rsidRPr="00975FC9">
        <w:rPr>
          <w:rFonts w:ascii="Arial" w:hAnsi="Arial"/>
          <w:lang w:eastAsia="en-US"/>
        </w:rPr>
        <w:t xml:space="preserve"> 1.0 veces la unidad de medida y actualización.</w:t>
      </w:r>
    </w:p>
    <w:p w14:paraId="5C76D848" w14:textId="77777777" w:rsidR="00D519EC" w:rsidRPr="00E041E2" w:rsidRDefault="00D519EC" w:rsidP="00994DB3">
      <w:pPr>
        <w:spacing w:line="360" w:lineRule="auto"/>
        <w:ind w:left="142" w:firstLine="567"/>
        <w:jc w:val="both"/>
        <w:rPr>
          <w:rFonts w:ascii="Arial" w:eastAsia="Times New Roman" w:hAnsi="Arial"/>
          <w:noProof/>
          <w:lang w:eastAsia="en-US"/>
        </w:rPr>
      </w:pPr>
      <w:r w:rsidRPr="00E041E2">
        <w:rPr>
          <w:rFonts w:ascii="Arial" w:eastAsia="Times New Roman" w:hAnsi="Arial"/>
          <w:noProof/>
          <w:lang w:eastAsia="en-US"/>
        </w:rPr>
        <w:t>Por las posteriores revisiones 0.5 veces la unidad de medida y actualización en ambos casos.</w:t>
      </w:r>
    </w:p>
    <w:p w14:paraId="56542B21" w14:textId="77777777" w:rsidR="00D519EC" w:rsidRPr="00E041E2" w:rsidRDefault="00D519EC" w:rsidP="00981B2C">
      <w:pPr>
        <w:spacing w:line="360" w:lineRule="auto"/>
        <w:jc w:val="both"/>
        <w:rPr>
          <w:rFonts w:ascii="Arial" w:eastAsia="Times New Roman" w:hAnsi="Arial"/>
          <w:noProof/>
          <w:lang w:eastAsia="en-US"/>
        </w:rPr>
      </w:pPr>
    </w:p>
    <w:p w14:paraId="76077D2F"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114</w:t>
      </w:r>
      <w:r w:rsidRPr="00E041E2">
        <w:rPr>
          <w:rFonts w:ascii="Arial" w:eastAsia="Times New Roman" w:hAnsi="Arial"/>
          <w:noProof/>
          <w:lang w:eastAsia="en-US"/>
        </w:rPr>
        <w:t>.- Por la expedición del oficio de Factibilidad resultado de la revisión técnica de la documentación de constitución de régimen de propiedad de condominio, se causaran derechos por departamento de acuerdo a su tipo:</w:t>
      </w:r>
    </w:p>
    <w:p w14:paraId="185A5901" w14:textId="77777777" w:rsidR="00D519EC" w:rsidRPr="00E041E2" w:rsidRDefault="00D519EC" w:rsidP="00981B2C">
      <w:pPr>
        <w:spacing w:line="360" w:lineRule="auto"/>
        <w:jc w:val="both"/>
        <w:rPr>
          <w:rFonts w:ascii="Arial" w:eastAsia="Times New Roman" w:hAnsi="Arial"/>
          <w:noProof/>
          <w:lang w:eastAsia="en-US"/>
        </w:rPr>
      </w:pPr>
    </w:p>
    <w:p w14:paraId="5D15489D" w14:textId="77777777" w:rsidR="00D519EC" w:rsidRPr="00BD1486" w:rsidRDefault="00D519EC" w:rsidP="00397DFA">
      <w:pPr>
        <w:pStyle w:val="Prrafodelista"/>
        <w:numPr>
          <w:ilvl w:val="0"/>
          <w:numId w:val="52"/>
        </w:numPr>
        <w:spacing w:line="360" w:lineRule="auto"/>
        <w:ind w:left="426" w:hanging="284"/>
        <w:jc w:val="both"/>
        <w:rPr>
          <w:rFonts w:ascii="Arial" w:hAnsi="Arial"/>
          <w:lang w:eastAsia="en-US"/>
        </w:rPr>
      </w:pPr>
      <w:r w:rsidRPr="00BD1486">
        <w:rPr>
          <w:rFonts w:ascii="Arial" w:hAnsi="Arial"/>
          <w:b/>
          <w:lang w:eastAsia="en-US"/>
        </w:rPr>
        <w:t>Comercial</w:t>
      </w:r>
      <w:r w:rsidRPr="00BD1486">
        <w:rPr>
          <w:rFonts w:ascii="Arial" w:hAnsi="Arial"/>
          <w:lang w:eastAsia="en-US"/>
        </w:rPr>
        <w:t xml:space="preserve"> 1.6 veces la unidad de medida y actualización.</w:t>
      </w:r>
    </w:p>
    <w:p w14:paraId="148F934B" w14:textId="77777777" w:rsidR="00753E1C" w:rsidRPr="00E041E2" w:rsidRDefault="00753E1C" w:rsidP="00BD1486">
      <w:pPr>
        <w:spacing w:line="360" w:lineRule="auto"/>
        <w:ind w:left="426" w:hanging="284"/>
        <w:contextualSpacing/>
        <w:jc w:val="both"/>
        <w:rPr>
          <w:rFonts w:ascii="Arial" w:hAnsi="Arial"/>
          <w:lang w:eastAsia="en-US"/>
        </w:rPr>
      </w:pPr>
    </w:p>
    <w:p w14:paraId="63125912" w14:textId="77777777" w:rsidR="00D519EC" w:rsidRPr="00BD1486" w:rsidRDefault="00D519EC" w:rsidP="00397DFA">
      <w:pPr>
        <w:pStyle w:val="Prrafodelista"/>
        <w:numPr>
          <w:ilvl w:val="0"/>
          <w:numId w:val="52"/>
        </w:numPr>
        <w:spacing w:line="360" w:lineRule="auto"/>
        <w:ind w:left="426" w:hanging="284"/>
        <w:jc w:val="both"/>
        <w:rPr>
          <w:rFonts w:ascii="Arial" w:hAnsi="Arial"/>
          <w:lang w:eastAsia="en-US"/>
        </w:rPr>
      </w:pPr>
      <w:r w:rsidRPr="00BD1486">
        <w:rPr>
          <w:rFonts w:ascii="Arial" w:hAnsi="Arial"/>
          <w:b/>
          <w:lang w:eastAsia="en-US"/>
        </w:rPr>
        <w:t xml:space="preserve">Habitacional </w:t>
      </w:r>
      <w:r w:rsidRPr="00BD1486">
        <w:rPr>
          <w:rFonts w:ascii="Arial" w:hAnsi="Arial"/>
          <w:lang w:eastAsia="en-US"/>
        </w:rPr>
        <w:t>1.6 veces la unidad de medida y actualización.</w:t>
      </w:r>
    </w:p>
    <w:p w14:paraId="51EFE38D" w14:textId="2D3385B2" w:rsidR="00D519EC" w:rsidRPr="00E041E2" w:rsidRDefault="00FE4F48" w:rsidP="00981B2C">
      <w:pPr>
        <w:spacing w:line="360" w:lineRule="auto"/>
        <w:jc w:val="both"/>
        <w:rPr>
          <w:rFonts w:ascii="Arial" w:eastAsia="Times New Roman" w:hAnsi="Arial"/>
          <w:noProof/>
          <w:lang w:eastAsia="en-US"/>
        </w:rPr>
      </w:pPr>
      <w:r>
        <w:rPr>
          <w:rFonts w:ascii="Arial" w:eastAsia="Times New Roman" w:hAnsi="Arial"/>
          <w:noProof/>
          <w:lang w:eastAsia="en-US"/>
        </w:rPr>
        <w:br w:type="column"/>
      </w:r>
    </w:p>
    <w:p w14:paraId="7AF97428" w14:textId="77777777" w:rsidR="00D519EC" w:rsidRPr="00753E1C" w:rsidRDefault="00D519EC" w:rsidP="00753E1C">
      <w:pPr>
        <w:spacing w:line="360" w:lineRule="auto"/>
        <w:jc w:val="center"/>
        <w:rPr>
          <w:rFonts w:ascii="Arial" w:eastAsia="Times New Roman" w:hAnsi="Arial"/>
          <w:b/>
          <w:noProof/>
          <w:lang w:eastAsia="en-US"/>
        </w:rPr>
      </w:pPr>
      <w:r w:rsidRPr="00753E1C">
        <w:rPr>
          <w:rFonts w:ascii="Arial" w:eastAsia="Times New Roman" w:hAnsi="Arial"/>
          <w:b/>
          <w:noProof/>
          <w:lang w:eastAsia="en-US"/>
        </w:rPr>
        <w:t>Sección Octava</w:t>
      </w:r>
    </w:p>
    <w:p w14:paraId="4EEA1DDD" w14:textId="77777777" w:rsidR="00D519EC" w:rsidRPr="00753E1C" w:rsidRDefault="00D519EC" w:rsidP="00753E1C">
      <w:pPr>
        <w:spacing w:line="360" w:lineRule="auto"/>
        <w:jc w:val="center"/>
        <w:rPr>
          <w:rFonts w:ascii="Arial" w:eastAsia="Times New Roman" w:hAnsi="Arial"/>
          <w:b/>
          <w:noProof/>
          <w:lang w:eastAsia="en-US"/>
        </w:rPr>
      </w:pPr>
      <w:r w:rsidRPr="00753E1C">
        <w:rPr>
          <w:rFonts w:ascii="Arial" w:eastAsia="Times New Roman" w:hAnsi="Arial"/>
          <w:b/>
          <w:noProof/>
          <w:lang w:eastAsia="en-US"/>
        </w:rPr>
        <w:t>Derechos por el Uso y Aprovechamiento de los Bienes</w:t>
      </w:r>
    </w:p>
    <w:p w14:paraId="06888087" w14:textId="77777777" w:rsidR="00D519EC" w:rsidRPr="00753E1C" w:rsidRDefault="00994DB3" w:rsidP="00753E1C">
      <w:pPr>
        <w:spacing w:line="360" w:lineRule="auto"/>
        <w:jc w:val="center"/>
        <w:rPr>
          <w:rFonts w:ascii="Arial" w:eastAsia="Times New Roman" w:hAnsi="Arial"/>
          <w:b/>
          <w:noProof/>
          <w:lang w:eastAsia="en-US"/>
        </w:rPr>
      </w:pPr>
      <w:r>
        <w:rPr>
          <w:rFonts w:ascii="Arial" w:eastAsia="Times New Roman" w:hAnsi="Arial"/>
          <w:b/>
          <w:noProof/>
          <w:lang w:eastAsia="en-US"/>
        </w:rPr>
        <w:t>Del Dominio Público Municipal</w:t>
      </w:r>
    </w:p>
    <w:p w14:paraId="3DB77B55" w14:textId="77777777" w:rsidR="00D519EC" w:rsidRPr="00E041E2" w:rsidRDefault="00D519EC" w:rsidP="00981B2C">
      <w:pPr>
        <w:spacing w:line="360" w:lineRule="auto"/>
        <w:jc w:val="both"/>
        <w:rPr>
          <w:rFonts w:ascii="Arial" w:eastAsia="Times New Roman" w:hAnsi="Arial"/>
          <w:noProof/>
          <w:lang w:eastAsia="en-US"/>
        </w:rPr>
      </w:pPr>
    </w:p>
    <w:p w14:paraId="43033FE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115</w:t>
      </w:r>
      <w:r w:rsidRPr="00E041E2">
        <w:rPr>
          <w:rFonts w:ascii="Arial" w:eastAsia="Times New Roman" w:hAnsi="Arial"/>
          <w:noProof/>
          <w:lang w:eastAsia="en-US"/>
        </w:rPr>
        <w:t>.- Son objeto de derecho, el uso y aprovechamiento de cualquiera de los bienes del dominio público del patrimonio municipal, así como el uso y aprovechamiento de locales o piso en los mercados y centrales de abasto propiedad del Municipio.</w:t>
      </w:r>
    </w:p>
    <w:p w14:paraId="6EB63F9A" w14:textId="77777777" w:rsidR="00D519EC" w:rsidRPr="00E041E2" w:rsidRDefault="00D519EC" w:rsidP="00981B2C">
      <w:pPr>
        <w:spacing w:line="360" w:lineRule="auto"/>
        <w:jc w:val="both"/>
        <w:rPr>
          <w:rFonts w:ascii="Arial" w:eastAsia="Times New Roman" w:hAnsi="Arial"/>
          <w:noProof/>
          <w:lang w:eastAsia="en-US"/>
        </w:rPr>
      </w:pPr>
    </w:p>
    <w:p w14:paraId="60B2DEDF"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Para los efectos de este Artículo y sin p</w:t>
      </w:r>
      <w:r w:rsidR="00994DB3">
        <w:rPr>
          <w:rFonts w:ascii="Arial" w:eastAsia="Times New Roman" w:hAnsi="Arial"/>
          <w:noProof/>
          <w:lang w:eastAsia="en-US"/>
        </w:rPr>
        <w:t xml:space="preserve">erjuicio de lo dispuesto en los </w:t>
      </w:r>
      <w:r w:rsidRPr="00E041E2">
        <w:rPr>
          <w:rFonts w:ascii="Arial" w:eastAsia="Times New Roman" w:hAnsi="Arial"/>
          <w:noProof/>
          <w:lang w:eastAsia="en-US"/>
        </w:rPr>
        <w:t>Reglamentos Municipales se entenderá por:</w:t>
      </w:r>
    </w:p>
    <w:p w14:paraId="491CE874" w14:textId="77777777" w:rsidR="00D519EC" w:rsidRPr="00E041E2" w:rsidRDefault="00D519EC" w:rsidP="00981B2C">
      <w:pPr>
        <w:spacing w:line="360" w:lineRule="auto"/>
        <w:jc w:val="both"/>
        <w:rPr>
          <w:rFonts w:ascii="Arial" w:eastAsia="Times New Roman" w:hAnsi="Arial"/>
          <w:noProof/>
          <w:lang w:eastAsia="en-US"/>
        </w:rPr>
      </w:pPr>
    </w:p>
    <w:p w14:paraId="750E830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Mercado.- El inmueble edificado o no, donde concurran diversidad de personas físicas o morales, oferentes de productos básicos y a los que accedan sin restricción los consumidores en general.</w:t>
      </w:r>
    </w:p>
    <w:p w14:paraId="48C4A789" w14:textId="77777777" w:rsidR="00D519EC" w:rsidRPr="00E041E2" w:rsidRDefault="00D519EC" w:rsidP="00981B2C">
      <w:pPr>
        <w:spacing w:line="360" w:lineRule="auto"/>
        <w:jc w:val="both"/>
        <w:rPr>
          <w:rFonts w:ascii="Arial" w:eastAsia="Times New Roman" w:hAnsi="Arial"/>
          <w:noProof/>
          <w:lang w:eastAsia="en-US"/>
        </w:rPr>
      </w:pPr>
    </w:p>
    <w:p w14:paraId="3B5C1B72"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116.-</w:t>
      </w:r>
      <w:r w:rsidRPr="00E041E2">
        <w:rPr>
          <w:rFonts w:ascii="Arial" w:eastAsia="Times New Roman" w:hAnsi="Arial"/>
          <w:noProof/>
          <w:lang w:eastAsia="en-US"/>
        </w:rPr>
        <w:t xml:space="preserve"> Están sujetos al pago de los derechos por el uso y aprovechamiento de bienes del dominio público municipal, las personas físicas o morales a quienes se les hubiera otorgado la concesión o autorización para la ocupación de los bienes antes mencionados, así como aquéllas personas que hagan uso de espacios públicos como son: las unidades deportivas, parques, zoológicos, acuáticos, museos, bibliotecas y en general que usen o aprovechen los bienes del dominio público municipal.</w:t>
      </w:r>
    </w:p>
    <w:p w14:paraId="5795B4BC" w14:textId="77777777" w:rsidR="00D519EC" w:rsidRPr="00E041E2" w:rsidRDefault="00D519EC" w:rsidP="00981B2C">
      <w:pPr>
        <w:spacing w:line="360" w:lineRule="auto"/>
        <w:jc w:val="both"/>
        <w:rPr>
          <w:rFonts w:ascii="Arial" w:eastAsia="Times New Roman" w:hAnsi="Arial"/>
          <w:noProof/>
          <w:lang w:eastAsia="en-US"/>
        </w:rPr>
      </w:pPr>
    </w:p>
    <w:p w14:paraId="254385B6"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117.-</w:t>
      </w:r>
      <w:r w:rsidRPr="00E041E2">
        <w:rPr>
          <w:rFonts w:ascii="Arial" w:eastAsia="Times New Roman" w:hAnsi="Arial"/>
          <w:noProof/>
          <w:lang w:eastAsia="en-US"/>
        </w:rPr>
        <w:t xml:space="preserve"> La base para determinar el monto de estos derechos, será el número de metros cuadrados concesionados, el giro, y el espacio físico que tenga en posesión por cualquier otro medio.</w:t>
      </w:r>
    </w:p>
    <w:p w14:paraId="2A6D62CC" w14:textId="77777777" w:rsidR="00D519EC" w:rsidRPr="00AE0F75" w:rsidRDefault="00D519EC" w:rsidP="00981B2C">
      <w:pPr>
        <w:spacing w:line="360" w:lineRule="auto"/>
        <w:jc w:val="both"/>
        <w:rPr>
          <w:rFonts w:ascii="Arial" w:eastAsia="Times New Roman" w:hAnsi="Arial"/>
          <w:b/>
          <w:noProof/>
          <w:lang w:eastAsia="en-US"/>
        </w:rPr>
      </w:pPr>
    </w:p>
    <w:p w14:paraId="4173F11E" w14:textId="77777777" w:rsidR="00C550EC" w:rsidRPr="00355209" w:rsidRDefault="00C550EC" w:rsidP="00C550EC">
      <w:pPr>
        <w:spacing w:after="160" w:line="360" w:lineRule="auto"/>
        <w:jc w:val="both"/>
        <w:rPr>
          <w:rFonts w:ascii="Arial" w:hAnsi="Arial"/>
          <w:noProof/>
          <w:lang w:eastAsia="en-US"/>
        </w:rPr>
      </w:pPr>
      <w:r w:rsidRPr="00355209">
        <w:rPr>
          <w:rFonts w:ascii="Arial" w:hAnsi="Arial"/>
          <w:b/>
          <w:noProof/>
          <w:lang w:eastAsia="en-US"/>
        </w:rPr>
        <w:t>Artículo 118.-</w:t>
      </w:r>
      <w:r w:rsidRPr="00355209">
        <w:rPr>
          <w:rFonts w:ascii="Arial" w:hAnsi="Arial"/>
          <w:noProof/>
          <w:lang w:eastAsia="en-US"/>
        </w:rPr>
        <w:t xml:space="preserve"> El cobro de derechos por el uso y aprovechamiento de los bienes del dominio público municipal, se calculará aplicando las siguientes tarifas:</w:t>
      </w:r>
    </w:p>
    <w:p w14:paraId="17F5F0E8" w14:textId="77777777" w:rsidR="00C550EC" w:rsidRPr="00355209" w:rsidRDefault="00C550EC" w:rsidP="00C550EC">
      <w:pPr>
        <w:spacing w:after="160" w:line="360" w:lineRule="auto"/>
        <w:jc w:val="both"/>
        <w:rPr>
          <w:rFonts w:ascii="Arial" w:hAnsi="Arial"/>
          <w:noProof/>
          <w:lang w:eastAsia="en-US"/>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11"/>
        <w:gridCol w:w="1560"/>
        <w:gridCol w:w="1701"/>
      </w:tblGrid>
      <w:tr w:rsidR="00C550EC" w:rsidRPr="00355209" w14:paraId="0BA80E82" w14:textId="77777777" w:rsidTr="00840808">
        <w:trPr>
          <w:trHeight w:val="630"/>
        </w:trPr>
        <w:tc>
          <w:tcPr>
            <w:tcW w:w="5211" w:type="dxa"/>
            <w:vMerge w:val="restart"/>
            <w:shd w:val="clear" w:color="auto" w:fill="BFBFBF"/>
            <w:hideMark/>
          </w:tcPr>
          <w:p w14:paraId="5127A210" w14:textId="77777777" w:rsidR="00C550EC" w:rsidRPr="00355209" w:rsidRDefault="00C550EC" w:rsidP="00840808">
            <w:pPr>
              <w:jc w:val="center"/>
              <w:rPr>
                <w:b/>
                <w:bCs/>
                <w:lang w:eastAsia="en-US"/>
              </w:rPr>
            </w:pPr>
            <w:r w:rsidRPr="00355209">
              <w:rPr>
                <w:b/>
                <w:bCs/>
                <w:lang w:eastAsia="en-US"/>
              </w:rPr>
              <w:t>Tipo de comerciantes</w:t>
            </w:r>
          </w:p>
        </w:tc>
        <w:tc>
          <w:tcPr>
            <w:tcW w:w="3261" w:type="dxa"/>
            <w:gridSpan w:val="2"/>
            <w:shd w:val="clear" w:color="auto" w:fill="BFBFBF"/>
            <w:hideMark/>
          </w:tcPr>
          <w:p w14:paraId="788118F9" w14:textId="77777777" w:rsidR="00C550EC" w:rsidRPr="00355209" w:rsidRDefault="00C550EC" w:rsidP="00840808">
            <w:pPr>
              <w:jc w:val="center"/>
              <w:rPr>
                <w:b/>
                <w:bCs/>
                <w:lang w:eastAsia="en-US"/>
              </w:rPr>
            </w:pPr>
            <w:r w:rsidRPr="00355209">
              <w:rPr>
                <w:b/>
                <w:bCs/>
                <w:lang w:eastAsia="en-US"/>
              </w:rPr>
              <w:t>Unidad De Medida Y Actualización</w:t>
            </w:r>
          </w:p>
        </w:tc>
      </w:tr>
      <w:tr w:rsidR="00C550EC" w:rsidRPr="00355209" w14:paraId="09ED4EA9" w14:textId="77777777" w:rsidTr="00840808">
        <w:trPr>
          <w:trHeight w:val="495"/>
        </w:trPr>
        <w:tc>
          <w:tcPr>
            <w:tcW w:w="0" w:type="auto"/>
            <w:vMerge/>
            <w:tcBorders>
              <w:top w:val="single" w:sz="8" w:space="0" w:color="ED7D31"/>
              <w:left w:val="single" w:sz="8" w:space="0" w:color="ED7D31"/>
              <w:bottom w:val="single" w:sz="8" w:space="0" w:color="ED7D31"/>
            </w:tcBorders>
            <w:shd w:val="clear" w:color="auto" w:fill="auto"/>
            <w:hideMark/>
          </w:tcPr>
          <w:p w14:paraId="4941430E" w14:textId="77777777" w:rsidR="00C550EC" w:rsidRPr="00355209" w:rsidRDefault="00C550EC" w:rsidP="00840808">
            <w:pPr>
              <w:rPr>
                <w:b/>
                <w:bCs/>
                <w:noProof/>
                <w:lang w:eastAsia="en-US"/>
              </w:rPr>
            </w:pPr>
          </w:p>
        </w:tc>
        <w:tc>
          <w:tcPr>
            <w:tcW w:w="1560" w:type="dxa"/>
            <w:tcBorders>
              <w:top w:val="single" w:sz="8" w:space="0" w:color="ED7D31"/>
              <w:bottom w:val="single" w:sz="8" w:space="0" w:color="ED7D31"/>
            </w:tcBorders>
            <w:shd w:val="clear" w:color="auto" w:fill="BFBFBF"/>
            <w:hideMark/>
          </w:tcPr>
          <w:p w14:paraId="67B641E8" w14:textId="77777777" w:rsidR="00C550EC" w:rsidRPr="00355209" w:rsidRDefault="00C550EC" w:rsidP="00840808">
            <w:pPr>
              <w:jc w:val="center"/>
              <w:rPr>
                <w:b/>
                <w:lang w:eastAsia="en-US"/>
              </w:rPr>
            </w:pPr>
            <w:r w:rsidRPr="00355209">
              <w:rPr>
                <w:b/>
                <w:lang w:eastAsia="en-US"/>
              </w:rPr>
              <w:t>Mensual</w:t>
            </w:r>
          </w:p>
        </w:tc>
        <w:tc>
          <w:tcPr>
            <w:tcW w:w="1701" w:type="dxa"/>
            <w:tcBorders>
              <w:top w:val="single" w:sz="8" w:space="0" w:color="ED7D31"/>
              <w:bottom w:val="single" w:sz="8" w:space="0" w:color="ED7D31"/>
              <w:right w:val="single" w:sz="8" w:space="0" w:color="ED7D31"/>
            </w:tcBorders>
            <w:shd w:val="clear" w:color="auto" w:fill="BFBFBF"/>
            <w:hideMark/>
          </w:tcPr>
          <w:p w14:paraId="560B489B" w14:textId="77777777" w:rsidR="00C550EC" w:rsidRPr="00355209" w:rsidRDefault="00C550EC" w:rsidP="00840808">
            <w:pPr>
              <w:jc w:val="center"/>
              <w:rPr>
                <w:b/>
                <w:lang w:eastAsia="en-US"/>
              </w:rPr>
            </w:pPr>
            <w:r w:rsidRPr="00355209">
              <w:rPr>
                <w:b/>
                <w:lang w:eastAsia="en-US"/>
              </w:rPr>
              <w:t>Diario</w:t>
            </w:r>
          </w:p>
        </w:tc>
      </w:tr>
      <w:tr w:rsidR="00C550EC" w:rsidRPr="00355209" w14:paraId="3B257FDD" w14:textId="77777777" w:rsidTr="00840808">
        <w:tc>
          <w:tcPr>
            <w:tcW w:w="5211" w:type="dxa"/>
            <w:shd w:val="clear" w:color="auto" w:fill="auto"/>
            <w:hideMark/>
          </w:tcPr>
          <w:p w14:paraId="6FEF4F88" w14:textId="77777777" w:rsidR="00C550EC" w:rsidRPr="00355209" w:rsidRDefault="00C550EC" w:rsidP="00840808">
            <w:pPr>
              <w:rPr>
                <w:b/>
                <w:bCs/>
                <w:lang w:eastAsia="en-US"/>
              </w:rPr>
            </w:pPr>
            <w:r w:rsidRPr="00355209">
              <w:rPr>
                <w:b/>
                <w:bCs/>
                <w:lang w:eastAsia="en-US"/>
              </w:rPr>
              <w:t>I.- Locatarios del interior del mercados</w:t>
            </w:r>
          </w:p>
        </w:tc>
        <w:tc>
          <w:tcPr>
            <w:tcW w:w="1560" w:type="dxa"/>
            <w:shd w:val="clear" w:color="auto" w:fill="auto"/>
            <w:hideMark/>
          </w:tcPr>
          <w:p w14:paraId="4ACAFFB4" w14:textId="77777777" w:rsidR="00C550EC" w:rsidRPr="00355209" w:rsidRDefault="00C550EC" w:rsidP="00840808">
            <w:pPr>
              <w:jc w:val="center"/>
              <w:rPr>
                <w:lang w:eastAsia="en-US"/>
              </w:rPr>
            </w:pPr>
            <w:r w:rsidRPr="00355209">
              <w:rPr>
                <w:lang w:eastAsia="en-US"/>
              </w:rPr>
              <w:t>1.7</w:t>
            </w:r>
          </w:p>
        </w:tc>
        <w:tc>
          <w:tcPr>
            <w:tcW w:w="1701" w:type="dxa"/>
            <w:shd w:val="clear" w:color="auto" w:fill="auto"/>
          </w:tcPr>
          <w:p w14:paraId="68C07A6C" w14:textId="77777777" w:rsidR="00C550EC" w:rsidRPr="00355209" w:rsidRDefault="00C550EC" w:rsidP="00840808">
            <w:pPr>
              <w:jc w:val="center"/>
              <w:rPr>
                <w:lang w:eastAsia="en-US"/>
              </w:rPr>
            </w:pPr>
          </w:p>
        </w:tc>
      </w:tr>
      <w:tr w:rsidR="00C550EC" w:rsidRPr="00355209" w14:paraId="5BD56063" w14:textId="77777777" w:rsidTr="00840808">
        <w:tc>
          <w:tcPr>
            <w:tcW w:w="5211" w:type="dxa"/>
            <w:shd w:val="clear" w:color="auto" w:fill="auto"/>
            <w:hideMark/>
          </w:tcPr>
          <w:p w14:paraId="28A71A14" w14:textId="77777777" w:rsidR="00C550EC" w:rsidRPr="00355209" w:rsidRDefault="00C550EC" w:rsidP="00840808">
            <w:pPr>
              <w:rPr>
                <w:b/>
                <w:bCs/>
                <w:lang w:eastAsia="en-US"/>
              </w:rPr>
            </w:pPr>
            <w:r w:rsidRPr="00355209">
              <w:rPr>
                <w:b/>
                <w:bCs/>
                <w:lang w:eastAsia="en-US"/>
              </w:rPr>
              <w:t>II.- Locatarios en exterior de mercados</w:t>
            </w:r>
          </w:p>
        </w:tc>
        <w:tc>
          <w:tcPr>
            <w:tcW w:w="1560" w:type="dxa"/>
            <w:shd w:val="clear" w:color="auto" w:fill="auto"/>
            <w:hideMark/>
          </w:tcPr>
          <w:p w14:paraId="2DA02E1C" w14:textId="77777777" w:rsidR="00C550EC" w:rsidRPr="00355209" w:rsidRDefault="00C550EC" w:rsidP="00840808">
            <w:pPr>
              <w:jc w:val="center"/>
              <w:rPr>
                <w:lang w:eastAsia="en-US"/>
              </w:rPr>
            </w:pPr>
            <w:r w:rsidRPr="00355209">
              <w:rPr>
                <w:lang w:eastAsia="en-US"/>
              </w:rPr>
              <w:t>3.0</w:t>
            </w:r>
          </w:p>
        </w:tc>
        <w:tc>
          <w:tcPr>
            <w:tcW w:w="1701" w:type="dxa"/>
            <w:shd w:val="clear" w:color="auto" w:fill="auto"/>
          </w:tcPr>
          <w:p w14:paraId="7515AE87" w14:textId="77777777" w:rsidR="00C550EC" w:rsidRPr="00355209" w:rsidRDefault="00C550EC" w:rsidP="00840808">
            <w:pPr>
              <w:jc w:val="center"/>
              <w:rPr>
                <w:lang w:eastAsia="en-US"/>
              </w:rPr>
            </w:pPr>
          </w:p>
        </w:tc>
      </w:tr>
      <w:tr w:rsidR="00C550EC" w:rsidRPr="00355209" w14:paraId="5CC17283" w14:textId="77777777" w:rsidTr="00840808">
        <w:tc>
          <w:tcPr>
            <w:tcW w:w="5211" w:type="dxa"/>
            <w:shd w:val="clear" w:color="auto" w:fill="auto"/>
            <w:hideMark/>
          </w:tcPr>
          <w:p w14:paraId="23DF8CCF" w14:textId="77777777" w:rsidR="00C550EC" w:rsidRPr="00355209" w:rsidRDefault="00C550EC" w:rsidP="00840808">
            <w:pPr>
              <w:rPr>
                <w:b/>
                <w:bCs/>
                <w:lang w:eastAsia="en-US"/>
              </w:rPr>
            </w:pPr>
            <w:r w:rsidRPr="00355209">
              <w:rPr>
                <w:b/>
                <w:bCs/>
                <w:lang w:eastAsia="en-US"/>
              </w:rPr>
              <w:t xml:space="preserve">III.- </w:t>
            </w:r>
            <w:r w:rsidRPr="00355209">
              <w:rPr>
                <w:b/>
                <w:bCs/>
              </w:rPr>
              <w:t>Locatarios del mercado de Artesanías</w:t>
            </w:r>
          </w:p>
        </w:tc>
        <w:tc>
          <w:tcPr>
            <w:tcW w:w="1560" w:type="dxa"/>
            <w:shd w:val="clear" w:color="auto" w:fill="auto"/>
            <w:hideMark/>
          </w:tcPr>
          <w:p w14:paraId="5229A8AE" w14:textId="77777777" w:rsidR="00C550EC" w:rsidRPr="00355209" w:rsidRDefault="00C550EC" w:rsidP="00840808">
            <w:pPr>
              <w:jc w:val="center"/>
              <w:rPr>
                <w:lang w:eastAsia="en-US"/>
              </w:rPr>
            </w:pPr>
            <w:r w:rsidRPr="00355209">
              <w:rPr>
                <w:lang w:eastAsia="en-US"/>
              </w:rPr>
              <w:t>2.1</w:t>
            </w:r>
          </w:p>
        </w:tc>
        <w:tc>
          <w:tcPr>
            <w:tcW w:w="1701" w:type="dxa"/>
            <w:shd w:val="clear" w:color="auto" w:fill="auto"/>
          </w:tcPr>
          <w:p w14:paraId="2338FFFE" w14:textId="77777777" w:rsidR="00C550EC" w:rsidRPr="00355209" w:rsidRDefault="00C550EC" w:rsidP="00840808">
            <w:pPr>
              <w:jc w:val="center"/>
              <w:rPr>
                <w:lang w:eastAsia="en-US"/>
              </w:rPr>
            </w:pPr>
          </w:p>
        </w:tc>
      </w:tr>
      <w:tr w:rsidR="00C550EC" w:rsidRPr="00355209" w14:paraId="73348674" w14:textId="77777777" w:rsidTr="00840808">
        <w:tc>
          <w:tcPr>
            <w:tcW w:w="5211" w:type="dxa"/>
            <w:shd w:val="clear" w:color="auto" w:fill="auto"/>
            <w:hideMark/>
          </w:tcPr>
          <w:p w14:paraId="0452F11F" w14:textId="77777777" w:rsidR="00C550EC" w:rsidRPr="00355209" w:rsidRDefault="00C550EC" w:rsidP="00840808">
            <w:pPr>
              <w:rPr>
                <w:b/>
                <w:bCs/>
                <w:lang w:eastAsia="en-US"/>
              </w:rPr>
            </w:pPr>
            <w:r w:rsidRPr="00355209">
              <w:rPr>
                <w:b/>
                <w:bCs/>
                <w:lang w:eastAsia="en-US"/>
              </w:rPr>
              <w:t>IV.- Locatarios del bazar municipal</w:t>
            </w:r>
          </w:p>
        </w:tc>
        <w:tc>
          <w:tcPr>
            <w:tcW w:w="1560" w:type="dxa"/>
            <w:shd w:val="clear" w:color="auto" w:fill="auto"/>
            <w:hideMark/>
          </w:tcPr>
          <w:p w14:paraId="7CF8EA74" w14:textId="77777777" w:rsidR="00C550EC" w:rsidRPr="00355209" w:rsidRDefault="00C550EC" w:rsidP="00840808">
            <w:pPr>
              <w:jc w:val="center"/>
              <w:rPr>
                <w:lang w:eastAsia="en-US"/>
              </w:rPr>
            </w:pPr>
            <w:r w:rsidRPr="00355209">
              <w:rPr>
                <w:lang w:eastAsia="en-US"/>
              </w:rPr>
              <w:t>4.75</w:t>
            </w:r>
          </w:p>
        </w:tc>
        <w:tc>
          <w:tcPr>
            <w:tcW w:w="1701" w:type="dxa"/>
            <w:shd w:val="clear" w:color="auto" w:fill="auto"/>
          </w:tcPr>
          <w:p w14:paraId="74476D2E" w14:textId="77777777" w:rsidR="00C550EC" w:rsidRPr="00355209" w:rsidRDefault="00C550EC" w:rsidP="00840808">
            <w:pPr>
              <w:jc w:val="center"/>
              <w:rPr>
                <w:lang w:eastAsia="en-US"/>
              </w:rPr>
            </w:pPr>
          </w:p>
        </w:tc>
      </w:tr>
      <w:tr w:rsidR="00C550EC" w:rsidRPr="00355209" w14:paraId="544AE2E5" w14:textId="77777777" w:rsidTr="00840808">
        <w:tc>
          <w:tcPr>
            <w:tcW w:w="5211" w:type="dxa"/>
            <w:shd w:val="clear" w:color="auto" w:fill="auto"/>
            <w:hideMark/>
          </w:tcPr>
          <w:p w14:paraId="4116FD03" w14:textId="77777777" w:rsidR="00C550EC" w:rsidRPr="00355209" w:rsidRDefault="00C550EC" w:rsidP="00840808">
            <w:pPr>
              <w:rPr>
                <w:b/>
                <w:bCs/>
                <w:lang w:eastAsia="en-US"/>
              </w:rPr>
            </w:pPr>
            <w:r w:rsidRPr="00355209">
              <w:rPr>
                <w:b/>
                <w:bCs/>
                <w:lang w:eastAsia="en-US"/>
              </w:rPr>
              <w:t>V.- Tianguis</w:t>
            </w:r>
          </w:p>
        </w:tc>
        <w:tc>
          <w:tcPr>
            <w:tcW w:w="1560" w:type="dxa"/>
            <w:shd w:val="clear" w:color="auto" w:fill="auto"/>
          </w:tcPr>
          <w:p w14:paraId="29F53315" w14:textId="77777777" w:rsidR="00C550EC" w:rsidRPr="00355209" w:rsidRDefault="00C550EC" w:rsidP="00840808">
            <w:pPr>
              <w:jc w:val="center"/>
              <w:rPr>
                <w:lang w:eastAsia="en-US"/>
              </w:rPr>
            </w:pPr>
          </w:p>
        </w:tc>
        <w:tc>
          <w:tcPr>
            <w:tcW w:w="1701" w:type="dxa"/>
            <w:shd w:val="clear" w:color="auto" w:fill="auto"/>
          </w:tcPr>
          <w:p w14:paraId="3EB5820C" w14:textId="77777777" w:rsidR="00C550EC" w:rsidRPr="00355209" w:rsidRDefault="00C550EC" w:rsidP="00840808">
            <w:pPr>
              <w:jc w:val="center"/>
              <w:rPr>
                <w:lang w:eastAsia="en-US"/>
              </w:rPr>
            </w:pPr>
          </w:p>
        </w:tc>
      </w:tr>
      <w:tr w:rsidR="00C550EC" w:rsidRPr="00355209" w14:paraId="6828269E" w14:textId="77777777" w:rsidTr="00840808">
        <w:tc>
          <w:tcPr>
            <w:tcW w:w="5211" w:type="dxa"/>
            <w:shd w:val="clear" w:color="auto" w:fill="auto"/>
            <w:hideMark/>
          </w:tcPr>
          <w:p w14:paraId="57EF518B" w14:textId="77777777" w:rsidR="00C550EC" w:rsidRPr="00355209" w:rsidRDefault="00C550EC" w:rsidP="00840808">
            <w:pPr>
              <w:rPr>
                <w:b/>
                <w:bCs/>
                <w:lang w:eastAsia="en-US"/>
              </w:rPr>
            </w:pPr>
            <w:r w:rsidRPr="00355209">
              <w:rPr>
                <w:b/>
                <w:bCs/>
                <w:lang w:eastAsia="en-US"/>
              </w:rPr>
              <w:lastRenderedPageBreak/>
              <w:t>Puestos en el área de tianguis (M²)</w:t>
            </w:r>
          </w:p>
        </w:tc>
        <w:tc>
          <w:tcPr>
            <w:tcW w:w="1560" w:type="dxa"/>
            <w:shd w:val="clear" w:color="auto" w:fill="auto"/>
          </w:tcPr>
          <w:p w14:paraId="13181FFC" w14:textId="77777777" w:rsidR="00C550EC" w:rsidRPr="00355209" w:rsidRDefault="00C550EC" w:rsidP="00840808">
            <w:pPr>
              <w:jc w:val="center"/>
              <w:rPr>
                <w:lang w:eastAsia="en-US"/>
              </w:rPr>
            </w:pPr>
          </w:p>
        </w:tc>
        <w:tc>
          <w:tcPr>
            <w:tcW w:w="1701" w:type="dxa"/>
            <w:shd w:val="clear" w:color="auto" w:fill="auto"/>
            <w:hideMark/>
          </w:tcPr>
          <w:p w14:paraId="1F8FBBE6" w14:textId="77777777" w:rsidR="00C550EC" w:rsidRPr="00355209" w:rsidRDefault="00C550EC" w:rsidP="00840808">
            <w:pPr>
              <w:jc w:val="center"/>
              <w:rPr>
                <w:lang w:eastAsia="en-US"/>
              </w:rPr>
            </w:pPr>
            <w:r w:rsidRPr="00355209">
              <w:rPr>
                <w:lang w:eastAsia="en-US"/>
              </w:rPr>
              <w:t>0.10</w:t>
            </w:r>
          </w:p>
        </w:tc>
      </w:tr>
      <w:tr w:rsidR="00C550EC" w:rsidRPr="00355209" w14:paraId="2A181D39" w14:textId="77777777" w:rsidTr="00840808">
        <w:tc>
          <w:tcPr>
            <w:tcW w:w="5211" w:type="dxa"/>
            <w:shd w:val="clear" w:color="auto" w:fill="auto"/>
            <w:hideMark/>
          </w:tcPr>
          <w:p w14:paraId="675E60D9" w14:textId="77777777" w:rsidR="00C550EC" w:rsidRPr="00355209" w:rsidRDefault="00C550EC" w:rsidP="00840808">
            <w:pPr>
              <w:rPr>
                <w:b/>
                <w:bCs/>
                <w:lang w:eastAsia="en-US"/>
              </w:rPr>
            </w:pPr>
            <w:r w:rsidRPr="00355209">
              <w:rPr>
                <w:b/>
                <w:bCs/>
                <w:lang w:eastAsia="en-US"/>
              </w:rPr>
              <w:t>Tianguistas foráneos (blancos, electrodomésticos, muebles)</w:t>
            </w:r>
          </w:p>
        </w:tc>
        <w:tc>
          <w:tcPr>
            <w:tcW w:w="1560" w:type="dxa"/>
            <w:shd w:val="clear" w:color="auto" w:fill="auto"/>
          </w:tcPr>
          <w:p w14:paraId="2AB662CA" w14:textId="77777777" w:rsidR="00C550EC" w:rsidRPr="00355209" w:rsidRDefault="00C550EC" w:rsidP="00840808">
            <w:pPr>
              <w:jc w:val="center"/>
              <w:rPr>
                <w:lang w:eastAsia="en-US"/>
              </w:rPr>
            </w:pPr>
          </w:p>
        </w:tc>
        <w:tc>
          <w:tcPr>
            <w:tcW w:w="1701" w:type="dxa"/>
            <w:shd w:val="clear" w:color="auto" w:fill="auto"/>
            <w:hideMark/>
          </w:tcPr>
          <w:p w14:paraId="31F89FD3" w14:textId="77777777" w:rsidR="00C550EC" w:rsidRPr="00355209" w:rsidRDefault="00C550EC" w:rsidP="00840808">
            <w:pPr>
              <w:jc w:val="center"/>
              <w:rPr>
                <w:lang w:eastAsia="en-US"/>
              </w:rPr>
            </w:pPr>
            <w:r w:rsidRPr="00355209">
              <w:rPr>
                <w:lang w:eastAsia="en-US"/>
              </w:rPr>
              <w:t>4.8</w:t>
            </w:r>
          </w:p>
        </w:tc>
      </w:tr>
      <w:tr w:rsidR="00C550EC" w:rsidRPr="00355209" w14:paraId="46FB915D" w14:textId="77777777" w:rsidTr="00840808">
        <w:tc>
          <w:tcPr>
            <w:tcW w:w="5211" w:type="dxa"/>
            <w:shd w:val="clear" w:color="auto" w:fill="auto"/>
            <w:hideMark/>
          </w:tcPr>
          <w:p w14:paraId="7A25D6B1" w14:textId="77777777" w:rsidR="00C550EC" w:rsidRPr="00355209" w:rsidRDefault="00C550EC" w:rsidP="00840808">
            <w:pPr>
              <w:rPr>
                <w:b/>
                <w:bCs/>
                <w:lang w:eastAsia="en-US"/>
              </w:rPr>
            </w:pPr>
            <w:r w:rsidRPr="00355209">
              <w:rPr>
                <w:b/>
                <w:bCs/>
                <w:lang w:eastAsia="en-US"/>
              </w:rPr>
              <w:t>VI.- Uso de baños públicos</w:t>
            </w:r>
          </w:p>
        </w:tc>
        <w:tc>
          <w:tcPr>
            <w:tcW w:w="1560" w:type="dxa"/>
            <w:shd w:val="clear" w:color="auto" w:fill="auto"/>
          </w:tcPr>
          <w:p w14:paraId="18AA2CFA" w14:textId="77777777" w:rsidR="00C550EC" w:rsidRPr="00355209" w:rsidRDefault="00C550EC" w:rsidP="00840808">
            <w:pPr>
              <w:jc w:val="center"/>
              <w:rPr>
                <w:lang w:eastAsia="en-US"/>
              </w:rPr>
            </w:pPr>
          </w:p>
        </w:tc>
        <w:tc>
          <w:tcPr>
            <w:tcW w:w="1701" w:type="dxa"/>
            <w:shd w:val="clear" w:color="auto" w:fill="auto"/>
          </w:tcPr>
          <w:p w14:paraId="538C4338" w14:textId="77777777" w:rsidR="00C550EC" w:rsidRPr="00355209" w:rsidRDefault="00C550EC" w:rsidP="00840808">
            <w:pPr>
              <w:jc w:val="center"/>
              <w:rPr>
                <w:lang w:eastAsia="en-US"/>
              </w:rPr>
            </w:pPr>
          </w:p>
        </w:tc>
      </w:tr>
      <w:tr w:rsidR="00C550EC" w:rsidRPr="00355209" w14:paraId="20141B41" w14:textId="77777777" w:rsidTr="00840808">
        <w:tc>
          <w:tcPr>
            <w:tcW w:w="5211" w:type="dxa"/>
            <w:shd w:val="clear" w:color="auto" w:fill="auto"/>
            <w:hideMark/>
          </w:tcPr>
          <w:p w14:paraId="3C046458" w14:textId="77777777" w:rsidR="00C550EC" w:rsidRPr="00355209" w:rsidRDefault="00C550EC" w:rsidP="00840808">
            <w:pPr>
              <w:rPr>
                <w:b/>
                <w:bCs/>
                <w:lang w:eastAsia="en-US"/>
              </w:rPr>
            </w:pPr>
            <w:r w:rsidRPr="00355209">
              <w:rPr>
                <w:b/>
                <w:bCs/>
                <w:lang w:eastAsia="en-US"/>
              </w:rPr>
              <w:t>Público en general</w:t>
            </w:r>
          </w:p>
        </w:tc>
        <w:tc>
          <w:tcPr>
            <w:tcW w:w="1560" w:type="dxa"/>
            <w:shd w:val="clear" w:color="auto" w:fill="auto"/>
          </w:tcPr>
          <w:p w14:paraId="0F8A495B" w14:textId="77777777" w:rsidR="00C550EC" w:rsidRPr="00355209" w:rsidRDefault="00C550EC" w:rsidP="00840808">
            <w:pPr>
              <w:jc w:val="center"/>
              <w:rPr>
                <w:lang w:eastAsia="en-US"/>
              </w:rPr>
            </w:pPr>
          </w:p>
        </w:tc>
        <w:tc>
          <w:tcPr>
            <w:tcW w:w="1701" w:type="dxa"/>
            <w:shd w:val="clear" w:color="auto" w:fill="auto"/>
            <w:hideMark/>
          </w:tcPr>
          <w:p w14:paraId="472CE32D" w14:textId="77777777" w:rsidR="00C550EC" w:rsidRPr="00355209" w:rsidRDefault="00C550EC" w:rsidP="00840808">
            <w:pPr>
              <w:jc w:val="center"/>
              <w:rPr>
                <w:lang w:eastAsia="en-US"/>
              </w:rPr>
            </w:pPr>
            <w:r w:rsidRPr="00355209">
              <w:rPr>
                <w:lang w:eastAsia="en-US"/>
              </w:rPr>
              <w:t>0.05 p/acceso</w:t>
            </w:r>
          </w:p>
        </w:tc>
      </w:tr>
      <w:tr w:rsidR="00C550EC" w:rsidRPr="00355209" w14:paraId="0BF8775F" w14:textId="77777777" w:rsidTr="00840808">
        <w:tc>
          <w:tcPr>
            <w:tcW w:w="5211" w:type="dxa"/>
            <w:shd w:val="clear" w:color="auto" w:fill="auto"/>
            <w:hideMark/>
          </w:tcPr>
          <w:p w14:paraId="3E66414A" w14:textId="77777777" w:rsidR="00C550EC" w:rsidRPr="00355209" w:rsidRDefault="00C550EC" w:rsidP="00840808">
            <w:pPr>
              <w:rPr>
                <w:b/>
                <w:bCs/>
                <w:lang w:eastAsia="en-US"/>
              </w:rPr>
            </w:pPr>
            <w:r w:rsidRPr="00355209">
              <w:rPr>
                <w:b/>
                <w:bCs/>
                <w:lang w:eastAsia="en-US"/>
              </w:rPr>
              <w:t>Locatarios</w:t>
            </w:r>
          </w:p>
        </w:tc>
        <w:tc>
          <w:tcPr>
            <w:tcW w:w="1560" w:type="dxa"/>
            <w:shd w:val="clear" w:color="auto" w:fill="auto"/>
          </w:tcPr>
          <w:p w14:paraId="73E381F5" w14:textId="77777777" w:rsidR="00C550EC" w:rsidRPr="00355209" w:rsidRDefault="00C550EC" w:rsidP="00840808">
            <w:pPr>
              <w:jc w:val="center"/>
              <w:rPr>
                <w:lang w:eastAsia="en-US"/>
              </w:rPr>
            </w:pPr>
          </w:p>
        </w:tc>
        <w:tc>
          <w:tcPr>
            <w:tcW w:w="1701" w:type="dxa"/>
            <w:shd w:val="clear" w:color="auto" w:fill="auto"/>
            <w:hideMark/>
          </w:tcPr>
          <w:p w14:paraId="79FD782E" w14:textId="77777777" w:rsidR="00C550EC" w:rsidRPr="00355209" w:rsidRDefault="00C550EC" w:rsidP="00840808">
            <w:pPr>
              <w:jc w:val="center"/>
              <w:rPr>
                <w:lang w:eastAsia="en-US"/>
              </w:rPr>
            </w:pPr>
            <w:r w:rsidRPr="00355209">
              <w:rPr>
                <w:lang w:eastAsia="en-US"/>
              </w:rPr>
              <w:t>0.03 p/acceso</w:t>
            </w:r>
          </w:p>
        </w:tc>
      </w:tr>
      <w:tr w:rsidR="00C550EC" w:rsidRPr="00355209" w14:paraId="7B827EA1" w14:textId="77777777" w:rsidTr="00840808">
        <w:tc>
          <w:tcPr>
            <w:tcW w:w="5211" w:type="dxa"/>
            <w:shd w:val="clear" w:color="auto" w:fill="auto"/>
            <w:hideMark/>
          </w:tcPr>
          <w:p w14:paraId="56083853" w14:textId="77777777" w:rsidR="00C550EC" w:rsidRPr="00355209" w:rsidRDefault="00C550EC" w:rsidP="00840808">
            <w:pPr>
              <w:rPr>
                <w:b/>
                <w:bCs/>
                <w:lang w:eastAsia="en-US"/>
              </w:rPr>
            </w:pPr>
            <w:r w:rsidRPr="00355209">
              <w:rPr>
                <w:b/>
                <w:bCs/>
                <w:lang w:eastAsia="en-US"/>
              </w:rPr>
              <w:t>Baños con torniquete</w:t>
            </w:r>
          </w:p>
        </w:tc>
        <w:tc>
          <w:tcPr>
            <w:tcW w:w="1560" w:type="dxa"/>
            <w:shd w:val="clear" w:color="auto" w:fill="auto"/>
          </w:tcPr>
          <w:p w14:paraId="1465A691" w14:textId="77777777" w:rsidR="00C550EC" w:rsidRPr="00355209" w:rsidRDefault="00C550EC" w:rsidP="00840808">
            <w:pPr>
              <w:jc w:val="center"/>
              <w:rPr>
                <w:lang w:eastAsia="en-US"/>
              </w:rPr>
            </w:pPr>
          </w:p>
        </w:tc>
        <w:tc>
          <w:tcPr>
            <w:tcW w:w="1701" w:type="dxa"/>
            <w:shd w:val="clear" w:color="auto" w:fill="auto"/>
            <w:hideMark/>
          </w:tcPr>
          <w:p w14:paraId="1AB3B70F" w14:textId="77777777" w:rsidR="00C550EC" w:rsidRPr="00355209" w:rsidRDefault="00C550EC" w:rsidP="00840808">
            <w:pPr>
              <w:jc w:val="center"/>
              <w:rPr>
                <w:lang w:eastAsia="en-US"/>
              </w:rPr>
            </w:pPr>
            <w:r w:rsidRPr="00355209">
              <w:rPr>
                <w:lang w:eastAsia="en-US"/>
              </w:rPr>
              <w:t>0.06 p/acceso</w:t>
            </w:r>
          </w:p>
        </w:tc>
      </w:tr>
      <w:tr w:rsidR="00C550EC" w:rsidRPr="00355209" w14:paraId="108C6D5E" w14:textId="77777777" w:rsidTr="00840808">
        <w:tc>
          <w:tcPr>
            <w:tcW w:w="5211" w:type="dxa"/>
            <w:shd w:val="clear" w:color="auto" w:fill="auto"/>
            <w:hideMark/>
          </w:tcPr>
          <w:p w14:paraId="5840F1EE" w14:textId="77777777" w:rsidR="00C550EC" w:rsidRPr="00355209" w:rsidRDefault="00C550EC" w:rsidP="00840808">
            <w:pPr>
              <w:rPr>
                <w:b/>
                <w:bCs/>
                <w:lang w:eastAsia="en-US"/>
              </w:rPr>
            </w:pPr>
            <w:r w:rsidRPr="00355209">
              <w:rPr>
                <w:b/>
                <w:bCs/>
                <w:lang w:eastAsia="en-US"/>
              </w:rPr>
              <w:t>VII.- Venta de productos  en vehículo motorizado</w:t>
            </w:r>
          </w:p>
        </w:tc>
        <w:tc>
          <w:tcPr>
            <w:tcW w:w="1560" w:type="dxa"/>
            <w:shd w:val="clear" w:color="auto" w:fill="auto"/>
          </w:tcPr>
          <w:p w14:paraId="4E8E12A6" w14:textId="77777777" w:rsidR="00C550EC" w:rsidRPr="00355209" w:rsidRDefault="00C550EC" w:rsidP="00840808">
            <w:pPr>
              <w:jc w:val="center"/>
              <w:rPr>
                <w:lang w:eastAsia="en-US"/>
              </w:rPr>
            </w:pPr>
          </w:p>
        </w:tc>
        <w:tc>
          <w:tcPr>
            <w:tcW w:w="1701" w:type="dxa"/>
            <w:shd w:val="clear" w:color="auto" w:fill="auto"/>
          </w:tcPr>
          <w:p w14:paraId="3B6E4651" w14:textId="77777777" w:rsidR="00C550EC" w:rsidRPr="00355209" w:rsidRDefault="00C550EC" w:rsidP="00840808">
            <w:pPr>
              <w:jc w:val="center"/>
              <w:rPr>
                <w:lang w:eastAsia="en-US"/>
              </w:rPr>
            </w:pPr>
          </w:p>
        </w:tc>
      </w:tr>
      <w:tr w:rsidR="00C550EC" w:rsidRPr="00355209" w14:paraId="463AAB6A" w14:textId="77777777" w:rsidTr="00840808">
        <w:tc>
          <w:tcPr>
            <w:tcW w:w="5211" w:type="dxa"/>
            <w:shd w:val="clear" w:color="auto" w:fill="auto"/>
            <w:hideMark/>
          </w:tcPr>
          <w:p w14:paraId="764C5DC0" w14:textId="77777777" w:rsidR="00C550EC" w:rsidRPr="00355209" w:rsidRDefault="00C550EC" w:rsidP="00840808">
            <w:pPr>
              <w:rPr>
                <w:b/>
                <w:bCs/>
                <w:lang w:eastAsia="en-US"/>
              </w:rPr>
            </w:pPr>
            <w:r w:rsidRPr="00355209">
              <w:rPr>
                <w:b/>
                <w:bCs/>
                <w:lang w:eastAsia="en-US"/>
              </w:rPr>
              <w:t>Venta de frutas, verduras, muebles y accesorios</w:t>
            </w:r>
          </w:p>
        </w:tc>
        <w:tc>
          <w:tcPr>
            <w:tcW w:w="1560" w:type="dxa"/>
            <w:shd w:val="clear" w:color="auto" w:fill="auto"/>
            <w:hideMark/>
          </w:tcPr>
          <w:p w14:paraId="6AB58E33" w14:textId="77777777" w:rsidR="00C550EC" w:rsidRPr="00355209" w:rsidRDefault="00C550EC" w:rsidP="00840808">
            <w:pPr>
              <w:jc w:val="center"/>
              <w:rPr>
                <w:lang w:eastAsia="en-US"/>
              </w:rPr>
            </w:pPr>
            <w:r w:rsidRPr="00355209">
              <w:rPr>
                <w:lang w:eastAsia="en-US"/>
              </w:rPr>
              <w:t>3.5</w:t>
            </w:r>
          </w:p>
        </w:tc>
        <w:tc>
          <w:tcPr>
            <w:tcW w:w="1701" w:type="dxa"/>
            <w:shd w:val="clear" w:color="auto" w:fill="auto"/>
            <w:hideMark/>
          </w:tcPr>
          <w:p w14:paraId="521D39AE" w14:textId="77777777" w:rsidR="00C550EC" w:rsidRPr="00355209" w:rsidRDefault="00C550EC" w:rsidP="00840808">
            <w:pPr>
              <w:jc w:val="center"/>
              <w:rPr>
                <w:lang w:eastAsia="en-US"/>
              </w:rPr>
            </w:pPr>
            <w:r w:rsidRPr="00355209">
              <w:rPr>
                <w:lang w:eastAsia="en-US"/>
              </w:rPr>
              <w:t>0.5</w:t>
            </w:r>
          </w:p>
        </w:tc>
      </w:tr>
      <w:tr w:rsidR="00C550EC" w:rsidRPr="00355209" w14:paraId="4A0EFF6F" w14:textId="77777777" w:rsidTr="00840808">
        <w:tc>
          <w:tcPr>
            <w:tcW w:w="5211" w:type="dxa"/>
            <w:shd w:val="clear" w:color="auto" w:fill="auto"/>
            <w:hideMark/>
          </w:tcPr>
          <w:p w14:paraId="53CEEE3A" w14:textId="77777777" w:rsidR="00C550EC" w:rsidRPr="00355209" w:rsidRDefault="00C550EC" w:rsidP="00840808">
            <w:pPr>
              <w:rPr>
                <w:b/>
                <w:bCs/>
                <w:lang w:eastAsia="en-US"/>
              </w:rPr>
            </w:pPr>
            <w:r w:rsidRPr="00355209">
              <w:rPr>
                <w:b/>
                <w:bCs/>
                <w:lang w:eastAsia="en-US"/>
              </w:rPr>
              <w:t>Venta bolsas de plástico, productos naturistas, artículos religiosos, tortilla y masa.</w:t>
            </w:r>
          </w:p>
        </w:tc>
        <w:tc>
          <w:tcPr>
            <w:tcW w:w="1560" w:type="dxa"/>
            <w:shd w:val="clear" w:color="auto" w:fill="auto"/>
            <w:hideMark/>
          </w:tcPr>
          <w:p w14:paraId="4496166A" w14:textId="77777777" w:rsidR="00C550EC" w:rsidRPr="00355209" w:rsidRDefault="00C550EC" w:rsidP="00840808">
            <w:pPr>
              <w:jc w:val="center"/>
              <w:rPr>
                <w:lang w:eastAsia="en-US"/>
              </w:rPr>
            </w:pPr>
            <w:r w:rsidRPr="00355209">
              <w:rPr>
                <w:lang w:eastAsia="en-US"/>
              </w:rPr>
              <w:t>3.4</w:t>
            </w:r>
          </w:p>
        </w:tc>
        <w:tc>
          <w:tcPr>
            <w:tcW w:w="1701" w:type="dxa"/>
            <w:shd w:val="clear" w:color="auto" w:fill="auto"/>
            <w:hideMark/>
          </w:tcPr>
          <w:p w14:paraId="4CE6B733" w14:textId="77777777" w:rsidR="00C550EC" w:rsidRPr="00355209" w:rsidRDefault="00C550EC" w:rsidP="00840808">
            <w:pPr>
              <w:jc w:val="center"/>
              <w:rPr>
                <w:lang w:eastAsia="en-US"/>
              </w:rPr>
            </w:pPr>
            <w:r w:rsidRPr="00355209">
              <w:rPr>
                <w:lang w:eastAsia="en-US"/>
              </w:rPr>
              <w:t>0.3</w:t>
            </w:r>
          </w:p>
        </w:tc>
      </w:tr>
      <w:tr w:rsidR="00C550EC" w:rsidRPr="00355209" w14:paraId="6086DB54" w14:textId="77777777" w:rsidTr="00840808">
        <w:tc>
          <w:tcPr>
            <w:tcW w:w="5211" w:type="dxa"/>
            <w:shd w:val="clear" w:color="auto" w:fill="auto"/>
            <w:hideMark/>
          </w:tcPr>
          <w:p w14:paraId="3C6A3258" w14:textId="77777777" w:rsidR="00C550EC" w:rsidRPr="00355209" w:rsidRDefault="00C550EC" w:rsidP="00840808">
            <w:pPr>
              <w:rPr>
                <w:b/>
                <w:bCs/>
                <w:lang w:eastAsia="en-US"/>
              </w:rPr>
            </w:pPr>
            <w:r w:rsidRPr="00355209">
              <w:rPr>
                <w:b/>
                <w:bCs/>
                <w:lang w:eastAsia="en-US"/>
              </w:rPr>
              <w:t>Venta de pan, helados y paletas</w:t>
            </w:r>
          </w:p>
        </w:tc>
        <w:tc>
          <w:tcPr>
            <w:tcW w:w="1560" w:type="dxa"/>
            <w:shd w:val="clear" w:color="auto" w:fill="auto"/>
            <w:hideMark/>
          </w:tcPr>
          <w:p w14:paraId="511A3ED2" w14:textId="77777777" w:rsidR="00C550EC" w:rsidRPr="00355209" w:rsidRDefault="00C550EC" w:rsidP="00840808">
            <w:pPr>
              <w:jc w:val="center"/>
              <w:rPr>
                <w:lang w:eastAsia="en-US"/>
              </w:rPr>
            </w:pPr>
            <w:r w:rsidRPr="00355209">
              <w:rPr>
                <w:lang w:eastAsia="en-US"/>
              </w:rPr>
              <w:t>3.2</w:t>
            </w:r>
          </w:p>
        </w:tc>
        <w:tc>
          <w:tcPr>
            <w:tcW w:w="1701" w:type="dxa"/>
            <w:shd w:val="clear" w:color="auto" w:fill="auto"/>
          </w:tcPr>
          <w:p w14:paraId="76E8EADB" w14:textId="77777777" w:rsidR="00C550EC" w:rsidRPr="00355209" w:rsidRDefault="00C550EC" w:rsidP="00840808">
            <w:pPr>
              <w:jc w:val="center"/>
              <w:rPr>
                <w:lang w:eastAsia="en-US"/>
              </w:rPr>
            </w:pPr>
          </w:p>
        </w:tc>
      </w:tr>
      <w:tr w:rsidR="00C550EC" w:rsidRPr="00355209" w14:paraId="6CEF9E3D" w14:textId="77777777" w:rsidTr="00840808">
        <w:tc>
          <w:tcPr>
            <w:tcW w:w="5211" w:type="dxa"/>
            <w:shd w:val="clear" w:color="auto" w:fill="auto"/>
            <w:hideMark/>
          </w:tcPr>
          <w:p w14:paraId="30990473" w14:textId="77777777" w:rsidR="00C550EC" w:rsidRPr="00355209" w:rsidRDefault="00C550EC" w:rsidP="00840808">
            <w:pPr>
              <w:rPr>
                <w:b/>
                <w:bCs/>
                <w:lang w:eastAsia="en-US"/>
              </w:rPr>
            </w:pPr>
            <w:r w:rsidRPr="00355209">
              <w:rPr>
                <w:b/>
                <w:bCs/>
                <w:lang w:eastAsia="en-US"/>
              </w:rPr>
              <w:t xml:space="preserve">VIII.- Ambulantes que expenden alimentos y bebidas </w:t>
            </w:r>
          </w:p>
        </w:tc>
        <w:tc>
          <w:tcPr>
            <w:tcW w:w="1560" w:type="dxa"/>
            <w:shd w:val="clear" w:color="auto" w:fill="auto"/>
          </w:tcPr>
          <w:p w14:paraId="794C8EEF" w14:textId="77777777" w:rsidR="00C550EC" w:rsidRPr="00355209" w:rsidRDefault="00C550EC" w:rsidP="00840808">
            <w:pPr>
              <w:jc w:val="center"/>
              <w:rPr>
                <w:lang w:eastAsia="en-US"/>
              </w:rPr>
            </w:pPr>
          </w:p>
        </w:tc>
        <w:tc>
          <w:tcPr>
            <w:tcW w:w="1701" w:type="dxa"/>
            <w:shd w:val="clear" w:color="auto" w:fill="auto"/>
          </w:tcPr>
          <w:p w14:paraId="09145AE4" w14:textId="77777777" w:rsidR="00C550EC" w:rsidRPr="00355209" w:rsidRDefault="00C550EC" w:rsidP="00840808">
            <w:pPr>
              <w:jc w:val="center"/>
              <w:rPr>
                <w:lang w:eastAsia="en-US"/>
              </w:rPr>
            </w:pPr>
          </w:p>
        </w:tc>
      </w:tr>
      <w:tr w:rsidR="00C550EC" w:rsidRPr="00355209" w14:paraId="4494FB03" w14:textId="77777777" w:rsidTr="00840808">
        <w:tc>
          <w:tcPr>
            <w:tcW w:w="5211" w:type="dxa"/>
            <w:shd w:val="clear" w:color="auto" w:fill="auto"/>
            <w:hideMark/>
          </w:tcPr>
          <w:p w14:paraId="3F9679F4" w14:textId="77777777" w:rsidR="00C550EC" w:rsidRPr="00355209" w:rsidRDefault="00C550EC" w:rsidP="00840808">
            <w:pPr>
              <w:rPr>
                <w:b/>
                <w:bCs/>
                <w:lang w:eastAsia="en-US"/>
              </w:rPr>
            </w:pPr>
            <w:r w:rsidRPr="00355209">
              <w:rPr>
                <w:b/>
                <w:bCs/>
                <w:lang w:eastAsia="en-US"/>
              </w:rPr>
              <w:t>Marquesitas, tacos, tortas, antojitos regionales y tamales (Barrios y colonias)</w:t>
            </w:r>
          </w:p>
        </w:tc>
        <w:tc>
          <w:tcPr>
            <w:tcW w:w="1560" w:type="dxa"/>
            <w:shd w:val="clear" w:color="auto" w:fill="auto"/>
            <w:hideMark/>
          </w:tcPr>
          <w:p w14:paraId="0AD15FC8" w14:textId="77777777" w:rsidR="00C550EC" w:rsidRPr="00355209" w:rsidRDefault="00C550EC" w:rsidP="00840808">
            <w:pPr>
              <w:jc w:val="center"/>
              <w:rPr>
                <w:lang w:eastAsia="en-US"/>
              </w:rPr>
            </w:pPr>
            <w:r w:rsidRPr="00355209">
              <w:rPr>
                <w:lang w:eastAsia="en-US"/>
              </w:rPr>
              <w:t>2.9</w:t>
            </w:r>
          </w:p>
        </w:tc>
        <w:tc>
          <w:tcPr>
            <w:tcW w:w="1701" w:type="dxa"/>
            <w:shd w:val="clear" w:color="auto" w:fill="auto"/>
          </w:tcPr>
          <w:p w14:paraId="1D5442D7" w14:textId="77777777" w:rsidR="00C550EC" w:rsidRPr="00355209" w:rsidRDefault="00C550EC" w:rsidP="00840808">
            <w:pPr>
              <w:jc w:val="center"/>
              <w:rPr>
                <w:lang w:eastAsia="en-US"/>
              </w:rPr>
            </w:pPr>
          </w:p>
        </w:tc>
      </w:tr>
      <w:tr w:rsidR="00C550EC" w:rsidRPr="00355209" w14:paraId="63134BE0" w14:textId="77777777" w:rsidTr="00840808">
        <w:tc>
          <w:tcPr>
            <w:tcW w:w="5211" w:type="dxa"/>
            <w:shd w:val="clear" w:color="auto" w:fill="auto"/>
            <w:hideMark/>
          </w:tcPr>
          <w:p w14:paraId="226E71D1" w14:textId="77777777" w:rsidR="00C550EC" w:rsidRPr="00355209" w:rsidRDefault="00C550EC" w:rsidP="00840808">
            <w:pPr>
              <w:rPr>
                <w:b/>
                <w:bCs/>
                <w:lang w:eastAsia="en-US"/>
              </w:rPr>
            </w:pPr>
            <w:r w:rsidRPr="00355209">
              <w:rPr>
                <w:b/>
                <w:bCs/>
                <w:lang w:eastAsia="en-US"/>
              </w:rPr>
              <w:t>Marquesitas, tacos, tortas, antojitos regionales y tamales (Centro Histórico y Plaza de Sisal)</w:t>
            </w:r>
          </w:p>
        </w:tc>
        <w:tc>
          <w:tcPr>
            <w:tcW w:w="1560" w:type="dxa"/>
            <w:shd w:val="clear" w:color="auto" w:fill="auto"/>
            <w:hideMark/>
          </w:tcPr>
          <w:p w14:paraId="02111C99" w14:textId="77777777" w:rsidR="00C550EC" w:rsidRPr="00355209" w:rsidRDefault="00C550EC" w:rsidP="00840808">
            <w:pPr>
              <w:jc w:val="center"/>
              <w:rPr>
                <w:lang w:eastAsia="en-US"/>
              </w:rPr>
            </w:pPr>
            <w:r w:rsidRPr="00355209">
              <w:rPr>
                <w:lang w:eastAsia="en-US"/>
              </w:rPr>
              <w:t>3.5</w:t>
            </w:r>
          </w:p>
        </w:tc>
        <w:tc>
          <w:tcPr>
            <w:tcW w:w="1701" w:type="dxa"/>
            <w:shd w:val="clear" w:color="auto" w:fill="auto"/>
          </w:tcPr>
          <w:p w14:paraId="6582B980" w14:textId="77777777" w:rsidR="00C550EC" w:rsidRPr="00355209" w:rsidRDefault="00C550EC" w:rsidP="00840808">
            <w:pPr>
              <w:jc w:val="center"/>
              <w:rPr>
                <w:lang w:eastAsia="en-US"/>
              </w:rPr>
            </w:pPr>
          </w:p>
        </w:tc>
      </w:tr>
      <w:tr w:rsidR="00C550EC" w:rsidRPr="00355209" w14:paraId="3984874D" w14:textId="77777777" w:rsidTr="00840808">
        <w:tc>
          <w:tcPr>
            <w:tcW w:w="5211" w:type="dxa"/>
            <w:shd w:val="clear" w:color="auto" w:fill="auto"/>
            <w:hideMark/>
          </w:tcPr>
          <w:p w14:paraId="7652C230" w14:textId="77777777" w:rsidR="00C550EC" w:rsidRPr="00355209" w:rsidRDefault="00C550EC" w:rsidP="00840808">
            <w:pPr>
              <w:rPr>
                <w:b/>
                <w:bCs/>
                <w:lang w:eastAsia="en-US"/>
              </w:rPr>
            </w:pPr>
            <w:r w:rsidRPr="00355209">
              <w:rPr>
                <w:b/>
                <w:bCs/>
                <w:lang w:eastAsia="en-US"/>
              </w:rPr>
              <w:t xml:space="preserve">Elotes, esquites, jugos naturales, granizados, paletas, </w:t>
            </w:r>
            <w:proofErr w:type="spellStart"/>
            <w:r w:rsidRPr="00355209">
              <w:rPr>
                <w:b/>
                <w:bCs/>
                <w:lang w:eastAsia="en-US"/>
              </w:rPr>
              <w:t>saborines</w:t>
            </w:r>
            <w:proofErr w:type="spellEnd"/>
            <w:r w:rsidRPr="00355209">
              <w:rPr>
                <w:b/>
                <w:bCs/>
                <w:lang w:eastAsia="en-US"/>
              </w:rPr>
              <w:t>, pozole y variedades de pan (Barrios y colonias)</w:t>
            </w:r>
          </w:p>
        </w:tc>
        <w:tc>
          <w:tcPr>
            <w:tcW w:w="1560" w:type="dxa"/>
            <w:shd w:val="clear" w:color="auto" w:fill="auto"/>
            <w:hideMark/>
          </w:tcPr>
          <w:p w14:paraId="5FF0A844" w14:textId="77777777" w:rsidR="00C550EC" w:rsidRPr="00355209" w:rsidRDefault="00C550EC" w:rsidP="00840808">
            <w:pPr>
              <w:jc w:val="center"/>
              <w:rPr>
                <w:lang w:eastAsia="en-US"/>
              </w:rPr>
            </w:pPr>
            <w:r w:rsidRPr="00355209">
              <w:rPr>
                <w:lang w:eastAsia="en-US"/>
              </w:rPr>
              <w:t>1.5</w:t>
            </w:r>
          </w:p>
        </w:tc>
        <w:tc>
          <w:tcPr>
            <w:tcW w:w="1701" w:type="dxa"/>
            <w:shd w:val="clear" w:color="auto" w:fill="auto"/>
          </w:tcPr>
          <w:p w14:paraId="2E742A39" w14:textId="77777777" w:rsidR="00C550EC" w:rsidRPr="00355209" w:rsidRDefault="00C550EC" w:rsidP="00840808">
            <w:pPr>
              <w:jc w:val="center"/>
              <w:rPr>
                <w:lang w:eastAsia="en-US"/>
              </w:rPr>
            </w:pPr>
          </w:p>
        </w:tc>
      </w:tr>
      <w:tr w:rsidR="00C550EC" w:rsidRPr="00355209" w14:paraId="6023CA1F" w14:textId="77777777" w:rsidTr="00840808">
        <w:tc>
          <w:tcPr>
            <w:tcW w:w="5211" w:type="dxa"/>
            <w:shd w:val="clear" w:color="auto" w:fill="auto"/>
            <w:hideMark/>
          </w:tcPr>
          <w:p w14:paraId="2C477076" w14:textId="77777777" w:rsidR="00C550EC" w:rsidRPr="00355209" w:rsidRDefault="00C550EC" w:rsidP="00840808">
            <w:pPr>
              <w:rPr>
                <w:b/>
                <w:bCs/>
                <w:lang w:eastAsia="en-US"/>
              </w:rPr>
            </w:pPr>
            <w:r w:rsidRPr="00355209">
              <w:rPr>
                <w:b/>
                <w:bCs/>
                <w:lang w:eastAsia="en-US"/>
              </w:rPr>
              <w:t xml:space="preserve">Elotes, esquites, jugos naturales, granizados, paletas, </w:t>
            </w:r>
            <w:proofErr w:type="spellStart"/>
            <w:r w:rsidRPr="00355209">
              <w:rPr>
                <w:b/>
                <w:bCs/>
                <w:lang w:eastAsia="en-US"/>
              </w:rPr>
              <w:t>saborines</w:t>
            </w:r>
            <w:proofErr w:type="spellEnd"/>
            <w:r w:rsidRPr="00355209">
              <w:rPr>
                <w:b/>
                <w:bCs/>
                <w:lang w:eastAsia="en-US"/>
              </w:rPr>
              <w:t>, pozole y variedades de pan (Centro Histórico y Plaza de Sisal)</w:t>
            </w:r>
          </w:p>
        </w:tc>
        <w:tc>
          <w:tcPr>
            <w:tcW w:w="1560" w:type="dxa"/>
            <w:shd w:val="clear" w:color="auto" w:fill="auto"/>
            <w:hideMark/>
          </w:tcPr>
          <w:p w14:paraId="4BB23064" w14:textId="77777777" w:rsidR="00C550EC" w:rsidRPr="00355209" w:rsidRDefault="00C550EC" w:rsidP="00840808">
            <w:pPr>
              <w:jc w:val="center"/>
              <w:rPr>
                <w:lang w:eastAsia="en-US"/>
              </w:rPr>
            </w:pPr>
            <w:r w:rsidRPr="00355209">
              <w:rPr>
                <w:lang w:eastAsia="en-US"/>
              </w:rPr>
              <w:t>3.0</w:t>
            </w:r>
          </w:p>
        </w:tc>
        <w:tc>
          <w:tcPr>
            <w:tcW w:w="1701" w:type="dxa"/>
            <w:shd w:val="clear" w:color="auto" w:fill="auto"/>
          </w:tcPr>
          <w:p w14:paraId="0DF737C9" w14:textId="77777777" w:rsidR="00C550EC" w:rsidRPr="00355209" w:rsidRDefault="00C550EC" w:rsidP="00840808">
            <w:pPr>
              <w:jc w:val="center"/>
              <w:rPr>
                <w:lang w:eastAsia="en-US"/>
              </w:rPr>
            </w:pPr>
          </w:p>
        </w:tc>
      </w:tr>
      <w:tr w:rsidR="00C550EC" w:rsidRPr="00355209" w14:paraId="325750C7" w14:textId="77777777" w:rsidTr="00840808">
        <w:tc>
          <w:tcPr>
            <w:tcW w:w="5211" w:type="dxa"/>
            <w:shd w:val="clear" w:color="auto" w:fill="auto"/>
            <w:hideMark/>
          </w:tcPr>
          <w:p w14:paraId="580DF8A1" w14:textId="77777777" w:rsidR="00C550EC" w:rsidRPr="00355209" w:rsidRDefault="00C550EC" w:rsidP="00840808">
            <w:pPr>
              <w:rPr>
                <w:b/>
                <w:bCs/>
                <w:lang w:eastAsia="en-US"/>
              </w:rPr>
            </w:pPr>
            <w:r w:rsidRPr="00355209">
              <w:rPr>
                <w:b/>
                <w:bCs/>
                <w:lang w:eastAsia="en-US"/>
              </w:rPr>
              <w:t>Tepache</w:t>
            </w:r>
          </w:p>
        </w:tc>
        <w:tc>
          <w:tcPr>
            <w:tcW w:w="1560" w:type="dxa"/>
            <w:shd w:val="clear" w:color="auto" w:fill="auto"/>
            <w:hideMark/>
          </w:tcPr>
          <w:p w14:paraId="2B080B83" w14:textId="77777777" w:rsidR="00C550EC" w:rsidRPr="00355209" w:rsidRDefault="00C550EC" w:rsidP="00840808">
            <w:pPr>
              <w:jc w:val="center"/>
              <w:rPr>
                <w:lang w:eastAsia="en-US"/>
              </w:rPr>
            </w:pPr>
            <w:r w:rsidRPr="00355209">
              <w:rPr>
                <w:lang w:eastAsia="en-US"/>
              </w:rPr>
              <w:t>3.3</w:t>
            </w:r>
          </w:p>
        </w:tc>
        <w:tc>
          <w:tcPr>
            <w:tcW w:w="1701" w:type="dxa"/>
            <w:shd w:val="clear" w:color="auto" w:fill="auto"/>
          </w:tcPr>
          <w:p w14:paraId="6EAE5DF4" w14:textId="77777777" w:rsidR="00C550EC" w:rsidRPr="00355209" w:rsidRDefault="00C550EC" w:rsidP="00840808">
            <w:pPr>
              <w:jc w:val="center"/>
              <w:rPr>
                <w:lang w:eastAsia="en-US"/>
              </w:rPr>
            </w:pPr>
          </w:p>
        </w:tc>
      </w:tr>
      <w:tr w:rsidR="00C550EC" w:rsidRPr="00355209" w14:paraId="2A5D64E0" w14:textId="77777777" w:rsidTr="00840808">
        <w:tc>
          <w:tcPr>
            <w:tcW w:w="5211" w:type="dxa"/>
            <w:shd w:val="clear" w:color="auto" w:fill="auto"/>
            <w:hideMark/>
          </w:tcPr>
          <w:p w14:paraId="5AC2B4F0" w14:textId="77777777" w:rsidR="00C550EC" w:rsidRPr="00355209" w:rsidRDefault="00C550EC" w:rsidP="00840808">
            <w:pPr>
              <w:rPr>
                <w:b/>
                <w:bCs/>
                <w:lang w:eastAsia="en-US"/>
              </w:rPr>
            </w:pPr>
            <w:r w:rsidRPr="00355209">
              <w:rPr>
                <w:b/>
                <w:bCs/>
                <w:lang w:eastAsia="en-US"/>
              </w:rPr>
              <w:t>IX.- Ambulantes que expenden artesanías</w:t>
            </w:r>
          </w:p>
        </w:tc>
        <w:tc>
          <w:tcPr>
            <w:tcW w:w="1560" w:type="dxa"/>
            <w:shd w:val="clear" w:color="auto" w:fill="auto"/>
          </w:tcPr>
          <w:p w14:paraId="7AA4426F" w14:textId="77777777" w:rsidR="00C550EC" w:rsidRPr="00355209" w:rsidRDefault="00C550EC" w:rsidP="00840808">
            <w:pPr>
              <w:jc w:val="center"/>
              <w:rPr>
                <w:lang w:eastAsia="en-US"/>
              </w:rPr>
            </w:pPr>
          </w:p>
        </w:tc>
        <w:tc>
          <w:tcPr>
            <w:tcW w:w="1701" w:type="dxa"/>
            <w:shd w:val="clear" w:color="auto" w:fill="auto"/>
          </w:tcPr>
          <w:p w14:paraId="0A95A812" w14:textId="77777777" w:rsidR="00C550EC" w:rsidRPr="00355209" w:rsidRDefault="00C550EC" w:rsidP="00840808">
            <w:pPr>
              <w:jc w:val="center"/>
              <w:rPr>
                <w:lang w:eastAsia="en-US"/>
              </w:rPr>
            </w:pPr>
          </w:p>
        </w:tc>
      </w:tr>
      <w:tr w:rsidR="00C550EC" w:rsidRPr="00355209" w14:paraId="47B818F2" w14:textId="77777777" w:rsidTr="00840808">
        <w:tc>
          <w:tcPr>
            <w:tcW w:w="5211" w:type="dxa"/>
            <w:shd w:val="clear" w:color="auto" w:fill="auto"/>
            <w:hideMark/>
          </w:tcPr>
          <w:p w14:paraId="5BF3B0E7" w14:textId="77777777" w:rsidR="00C550EC" w:rsidRPr="00355209" w:rsidRDefault="00C550EC" w:rsidP="00840808">
            <w:pPr>
              <w:rPr>
                <w:b/>
                <w:bCs/>
                <w:lang w:eastAsia="en-US"/>
              </w:rPr>
            </w:pPr>
            <w:r w:rsidRPr="00355209">
              <w:rPr>
                <w:b/>
                <w:bCs/>
                <w:lang w:eastAsia="en-US"/>
              </w:rPr>
              <w:t>Ropa, hamacas, adornos para decoración, bolsas, bultos, artículos de piel y cuero y accesorios</w:t>
            </w:r>
          </w:p>
        </w:tc>
        <w:tc>
          <w:tcPr>
            <w:tcW w:w="1560" w:type="dxa"/>
            <w:shd w:val="clear" w:color="auto" w:fill="auto"/>
            <w:hideMark/>
          </w:tcPr>
          <w:p w14:paraId="2ED66B5B" w14:textId="77777777" w:rsidR="00C550EC" w:rsidRPr="00355209" w:rsidRDefault="00C550EC" w:rsidP="00840808">
            <w:pPr>
              <w:jc w:val="center"/>
              <w:rPr>
                <w:lang w:eastAsia="en-US"/>
              </w:rPr>
            </w:pPr>
            <w:r w:rsidRPr="00355209">
              <w:rPr>
                <w:lang w:eastAsia="en-US"/>
              </w:rPr>
              <w:t>2.0</w:t>
            </w:r>
          </w:p>
        </w:tc>
        <w:tc>
          <w:tcPr>
            <w:tcW w:w="1701" w:type="dxa"/>
            <w:shd w:val="clear" w:color="auto" w:fill="auto"/>
          </w:tcPr>
          <w:p w14:paraId="72E148F0" w14:textId="77777777" w:rsidR="00C550EC" w:rsidRPr="00355209" w:rsidRDefault="00C550EC" w:rsidP="00840808">
            <w:pPr>
              <w:jc w:val="center"/>
              <w:rPr>
                <w:lang w:eastAsia="en-US"/>
              </w:rPr>
            </w:pPr>
          </w:p>
        </w:tc>
      </w:tr>
      <w:tr w:rsidR="00C550EC" w:rsidRPr="00355209" w14:paraId="0A0B21D0" w14:textId="77777777" w:rsidTr="00840808">
        <w:tc>
          <w:tcPr>
            <w:tcW w:w="5211" w:type="dxa"/>
            <w:shd w:val="clear" w:color="auto" w:fill="auto"/>
            <w:hideMark/>
          </w:tcPr>
          <w:p w14:paraId="7CA1DC32" w14:textId="77777777" w:rsidR="00C550EC" w:rsidRPr="00355209" w:rsidRDefault="00C550EC" w:rsidP="00840808">
            <w:pPr>
              <w:rPr>
                <w:b/>
                <w:bCs/>
                <w:lang w:eastAsia="en-US"/>
              </w:rPr>
            </w:pPr>
            <w:r w:rsidRPr="00355209">
              <w:rPr>
                <w:b/>
                <w:bCs/>
                <w:lang w:eastAsia="en-US"/>
              </w:rPr>
              <w:t xml:space="preserve">X.- Ambulantes que expenden fritangas </w:t>
            </w:r>
          </w:p>
        </w:tc>
        <w:tc>
          <w:tcPr>
            <w:tcW w:w="1560" w:type="dxa"/>
            <w:shd w:val="clear" w:color="auto" w:fill="auto"/>
          </w:tcPr>
          <w:p w14:paraId="688953A9" w14:textId="77777777" w:rsidR="00C550EC" w:rsidRPr="00355209" w:rsidRDefault="00C550EC" w:rsidP="00840808">
            <w:pPr>
              <w:jc w:val="center"/>
              <w:rPr>
                <w:lang w:eastAsia="en-US"/>
              </w:rPr>
            </w:pPr>
          </w:p>
        </w:tc>
        <w:tc>
          <w:tcPr>
            <w:tcW w:w="1701" w:type="dxa"/>
            <w:shd w:val="clear" w:color="auto" w:fill="auto"/>
          </w:tcPr>
          <w:p w14:paraId="775B7101" w14:textId="77777777" w:rsidR="00C550EC" w:rsidRPr="00355209" w:rsidRDefault="00C550EC" w:rsidP="00840808">
            <w:pPr>
              <w:jc w:val="center"/>
              <w:rPr>
                <w:lang w:eastAsia="en-US"/>
              </w:rPr>
            </w:pPr>
          </w:p>
        </w:tc>
      </w:tr>
      <w:tr w:rsidR="00C550EC" w:rsidRPr="00355209" w14:paraId="0B89FD09" w14:textId="77777777" w:rsidTr="00840808">
        <w:tc>
          <w:tcPr>
            <w:tcW w:w="5211" w:type="dxa"/>
            <w:shd w:val="clear" w:color="auto" w:fill="auto"/>
            <w:hideMark/>
          </w:tcPr>
          <w:p w14:paraId="681CD225" w14:textId="77777777" w:rsidR="00C550EC" w:rsidRPr="00355209" w:rsidRDefault="00C550EC" w:rsidP="00840808">
            <w:pPr>
              <w:rPr>
                <w:b/>
                <w:bCs/>
                <w:lang w:eastAsia="en-US"/>
              </w:rPr>
            </w:pPr>
            <w:r w:rsidRPr="00355209">
              <w:rPr>
                <w:b/>
                <w:bCs/>
                <w:lang w:eastAsia="en-US"/>
              </w:rPr>
              <w:t>Chicharrones, palomitas, dulces regionales y botanas preparadas</w:t>
            </w:r>
          </w:p>
        </w:tc>
        <w:tc>
          <w:tcPr>
            <w:tcW w:w="1560" w:type="dxa"/>
            <w:shd w:val="clear" w:color="auto" w:fill="auto"/>
            <w:hideMark/>
          </w:tcPr>
          <w:p w14:paraId="34B6CE60" w14:textId="77777777" w:rsidR="00C550EC" w:rsidRPr="00355209" w:rsidRDefault="00C550EC" w:rsidP="00840808">
            <w:pPr>
              <w:jc w:val="center"/>
              <w:rPr>
                <w:lang w:eastAsia="en-US"/>
              </w:rPr>
            </w:pPr>
            <w:r w:rsidRPr="00355209">
              <w:rPr>
                <w:lang w:eastAsia="en-US"/>
              </w:rPr>
              <w:t>0.5</w:t>
            </w:r>
          </w:p>
        </w:tc>
        <w:tc>
          <w:tcPr>
            <w:tcW w:w="1701" w:type="dxa"/>
            <w:shd w:val="clear" w:color="auto" w:fill="auto"/>
          </w:tcPr>
          <w:p w14:paraId="64181928" w14:textId="77777777" w:rsidR="00C550EC" w:rsidRPr="00355209" w:rsidRDefault="00C550EC" w:rsidP="00840808">
            <w:pPr>
              <w:jc w:val="center"/>
              <w:rPr>
                <w:lang w:eastAsia="en-US"/>
              </w:rPr>
            </w:pPr>
          </w:p>
        </w:tc>
      </w:tr>
      <w:tr w:rsidR="00C550EC" w:rsidRPr="00355209" w14:paraId="37202661" w14:textId="77777777" w:rsidTr="00840808">
        <w:tc>
          <w:tcPr>
            <w:tcW w:w="5211" w:type="dxa"/>
            <w:shd w:val="clear" w:color="auto" w:fill="auto"/>
            <w:hideMark/>
          </w:tcPr>
          <w:p w14:paraId="47BCEC28" w14:textId="77777777" w:rsidR="00C550EC" w:rsidRPr="00355209" w:rsidRDefault="00C550EC" w:rsidP="00840808">
            <w:pPr>
              <w:rPr>
                <w:b/>
                <w:bCs/>
                <w:lang w:eastAsia="en-US"/>
              </w:rPr>
            </w:pPr>
            <w:r w:rsidRPr="00355209">
              <w:rPr>
                <w:b/>
                <w:bCs/>
                <w:lang w:eastAsia="en-US"/>
              </w:rPr>
              <w:t>Pepitas y cacahuates</w:t>
            </w:r>
          </w:p>
        </w:tc>
        <w:tc>
          <w:tcPr>
            <w:tcW w:w="1560" w:type="dxa"/>
            <w:shd w:val="clear" w:color="auto" w:fill="auto"/>
            <w:hideMark/>
          </w:tcPr>
          <w:p w14:paraId="35BC829D" w14:textId="77777777" w:rsidR="00C550EC" w:rsidRPr="00355209" w:rsidRDefault="00C550EC" w:rsidP="00840808">
            <w:pPr>
              <w:jc w:val="center"/>
              <w:rPr>
                <w:lang w:eastAsia="en-US"/>
              </w:rPr>
            </w:pPr>
            <w:r w:rsidRPr="00355209">
              <w:rPr>
                <w:lang w:eastAsia="en-US"/>
              </w:rPr>
              <w:t>0.4</w:t>
            </w:r>
          </w:p>
        </w:tc>
        <w:tc>
          <w:tcPr>
            <w:tcW w:w="1701" w:type="dxa"/>
            <w:shd w:val="clear" w:color="auto" w:fill="auto"/>
          </w:tcPr>
          <w:p w14:paraId="1BEB90D6" w14:textId="77777777" w:rsidR="00C550EC" w:rsidRPr="00355209" w:rsidRDefault="00C550EC" w:rsidP="00840808">
            <w:pPr>
              <w:jc w:val="center"/>
              <w:rPr>
                <w:lang w:eastAsia="en-US"/>
              </w:rPr>
            </w:pPr>
          </w:p>
        </w:tc>
      </w:tr>
      <w:tr w:rsidR="00C550EC" w:rsidRPr="00355209" w14:paraId="7AEFD0EA" w14:textId="77777777" w:rsidTr="00840808">
        <w:tc>
          <w:tcPr>
            <w:tcW w:w="5211" w:type="dxa"/>
            <w:shd w:val="clear" w:color="auto" w:fill="auto"/>
            <w:hideMark/>
          </w:tcPr>
          <w:p w14:paraId="676D1966" w14:textId="77777777" w:rsidR="00C550EC" w:rsidRPr="00355209" w:rsidRDefault="00C550EC" w:rsidP="00840808">
            <w:pPr>
              <w:rPr>
                <w:b/>
                <w:bCs/>
                <w:lang w:eastAsia="en-US"/>
              </w:rPr>
            </w:pPr>
            <w:r w:rsidRPr="00355209">
              <w:rPr>
                <w:b/>
                <w:bCs/>
                <w:lang w:eastAsia="en-US"/>
              </w:rPr>
              <w:t xml:space="preserve">XI.- Ambulantes que expenden frutas, verduras y plantas </w:t>
            </w:r>
          </w:p>
        </w:tc>
        <w:tc>
          <w:tcPr>
            <w:tcW w:w="1560" w:type="dxa"/>
            <w:shd w:val="clear" w:color="auto" w:fill="auto"/>
          </w:tcPr>
          <w:p w14:paraId="5F7446CE" w14:textId="77777777" w:rsidR="00C550EC" w:rsidRPr="00355209" w:rsidRDefault="00C550EC" w:rsidP="00840808">
            <w:pPr>
              <w:jc w:val="center"/>
              <w:rPr>
                <w:lang w:eastAsia="en-US"/>
              </w:rPr>
            </w:pPr>
          </w:p>
        </w:tc>
        <w:tc>
          <w:tcPr>
            <w:tcW w:w="1701" w:type="dxa"/>
            <w:shd w:val="clear" w:color="auto" w:fill="auto"/>
          </w:tcPr>
          <w:p w14:paraId="0ACD2422" w14:textId="77777777" w:rsidR="00C550EC" w:rsidRPr="00355209" w:rsidRDefault="00C550EC" w:rsidP="00840808">
            <w:pPr>
              <w:jc w:val="center"/>
              <w:rPr>
                <w:lang w:eastAsia="en-US"/>
              </w:rPr>
            </w:pPr>
          </w:p>
        </w:tc>
      </w:tr>
      <w:tr w:rsidR="00C550EC" w:rsidRPr="00355209" w14:paraId="0CF7563D" w14:textId="77777777" w:rsidTr="00840808">
        <w:tc>
          <w:tcPr>
            <w:tcW w:w="5211" w:type="dxa"/>
            <w:shd w:val="clear" w:color="auto" w:fill="auto"/>
            <w:hideMark/>
          </w:tcPr>
          <w:p w14:paraId="5D2E936C" w14:textId="77777777" w:rsidR="00C550EC" w:rsidRPr="00355209" w:rsidRDefault="00C550EC" w:rsidP="00840808">
            <w:pPr>
              <w:rPr>
                <w:b/>
                <w:bCs/>
                <w:lang w:eastAsia="en-US"/>
              </w:rPr>
            </w:pPr>
            <w:r w:rsidRPr="00355209">
              <w:rPr>
                <w:b/>
                <w:bCs/>
                <w:lang w:eastAsia="en-US"/>
              </w:rPr>
              <w:t>Frutas de temporada</w:t>
            </w:r>
          </w:p>
        </w:tc>
        <w:tc>
          <w:tcPr>
            <w:tcW w:w="1560" w:type="dxa"/>
            <w:shd w:val="clear" w:color="auto" w:fill="auto"/>
            <w:hideMark/>
          </w:tcPr>
          <w:p w14:paraId="5EDA7E29" w14:textId="77777777" w:rsidR="00C550EC" w:rsidRPr="00355209" w:rsidRDefault="00C550EC" w:rsidP="00840808">
            <w:pPr>
              <w:jc w:val="center"/>
              <w:rPr>
                <w:lang w:eastAsia="en-US"/>
              </w:rPr>
            </w:pPr>
            <w:r w:rsidRPr="00355209">
              <w:rPr>
                <w:lang w:eastAsia="en-US"/>
              </w:rPr>
              <w:t>3.0</w:t>
            </w:r>
          </w:p>
        </w:tc>
        <w:tc>
          <w:tcPr>
            <w:tcW w:w="1701" w:type="dxa"/>
            <w:shd w:val="clear" w:color="auto" w:fill="auto"/>
            <w:hideMark/>
          </w:tcPr>
          <w:p w14:paraId="7F26C242" w14:textId="77777777" w:rsidR="00C550EC" w:rsidRPr="00355209" w:rsidRDefault="00C550EC" w:rsidP="00840808">
            <w:pPr>
              <w:jc w:val="center"/>
              <w:rPr>
                <w:lang w:eastAsia="en-US"/>
              </w:rPr>
            </w:pPr>
            <w:r w:rsidRPr="00355209">
              <w:rPr>
                <w:lang w:eastAsia="en-US"/>
              </w:rPr>
              <w:t>0.30</w:t>
            </w:r>
          </w:p>
        </w:tc>
      </w:tr>
      <w:tr w:rsidR="00C550EC" w:rsidRPr="00355209" w14:paraId="2E9FD758" w14:textId="77777777" w:rsidTr="00840808">
        <w:tc>
          <w:tcPr>
            <w:tcW w:w="5211" w:type="dxa"/>
            <w:shd w:val="clear" w:color="auto" w:fill="auto"/>
            <w:hideMark/>
          </w:tcPr>
          <w:p w14:paraId="07B42A2C" w14:textId="77777777" w:rsidR="00C550EC" w:rsidRPr="00355209" w:rsidRDefault="00C550EC" w:rsidP="00840808">
            <w:pPr>
              <w:rPr>
                <w:b/>
                <w:bCs/>
                <w:lang w:eastAsia="en-US"/>
              </w:rPr>
            </w:pPr>
            <w:r w:rsidRPr="00355209">
              <w:rPr>
                <w:b/>
                <w:bCs/>
                <w:lang w:eastAsia="en-US"/>
              </w:rPr>
              <w:t>Verdura y frutas de la región, plantas de ornato</w:t>
            </w:r>
          </w:p>
        </w:tc>
        <w:tc>
          <w:tcPr>
            <w:tcW w:w="1560" w:type="dxa"/>
            <w:shd w:val="clear" w:color="auto" w:fill="auto"/>
            <w:hideMark/>
          </w:tcPr>
          <w:p w14:paraId="25C27C74" w14:textId="77777777" w:rsidR="00C550EC" w:rsidRPr="00355209" w:rsidRDefault="00C550EC" w:rsidP="00840808">
            <w:pPr>
              <w:jc w:val="center"/>
              <w:rPr>
                <w:lang w:eastAsia="en-US"/>
              </w:rPr>
            </w:pPr>
            <w:r w:rsidRPr="00355209">
              <w:rPr>
                <w:lang w:eastAsia="en-US"/>
              </w:rPr>
              <w:t>2.5</w:t>
            </w:r>
          </w:p>
        </w:tc>
        <w:tc>
          <w:tcPr>
            <w:tcW w:w="1701" w:type="dxa"/>
            <w:shd w:val="clear" w:color="auto" w:fill="auto"/>
            <w:hideMark/>
          </w:tcPr>
          <w:p w14:paraId="312D36E6" w14:textId="77777777" w:rsidR="00C550EC" w:rsidRPr="00355209" w:rsidRDefault="00C550EC" w:rsidP="00840808">
            <w:pPr>
              <w:jc w:val="center"/>
              <w:rPr>
                <w:lang w:eastAsia="en-US"/>
              </w:rPr>
            </w:pPr>
            <w:r w:rsidRPr="00355209">
              <w:rPr>
                <w:lang w:eastAsia="en-US"/>
              </w:rPr>
              <w:t>0.30</w:t>
            </w:r>
          </w:p>
        </w:tc>
      </w:tr>
      <w:tr w:rsidR="00C550EC" w:rsidRPr="00355209" w14:paraId="51AA55B5" w14:textId="77777777" w:rsidTr="00840808">
        <w:trPr>
          <w:trHeight w:val="831"/>
        </w:trPr>
        <w:tc>
          <w:tcPr>
            <w:tcW w:w="5211" w:type="dxa"/>
            <w:shd w:val="clear" w:color="auto" w:fill="auto"/>
            <w:hideMark/>
          </w:tcPr>
          <w:p w14:paraId="451510E0" w14:textId="77777777" w:rsidR="00C550EC" w:rsidRPr="00355209" w:rsidRDefault="00C550EC" w:rsidP="00840808">
            <w:pPr>
              <w:rPr>
                <w:b/>
                <w:bCs/>
                <w:lang w:eastAsia="en-US"/>
              </w:rPr>
            </w:pPr>
            <w:r w:rsidRPr="00355209">
              <w:rPr>
                <w:b/>
                <w:bCs/>
                <w:lang w:eastAsia="en-US"/>
              </w:rPr>
              <w:t>XII.- Por los puestos fijos o semifijos que expenden alimentos, bebidas y servicios.</w:t>
            </w:r>
          </w:p>
        </w:tc>
        <w:tc>
          <w:tcPr>
            <w:tcW w:w="1560" w:type="dxa"/>
            <w:shd w:val="clear" w:color="auto" w:fill="auto"/>
          </w:tcPr>
          <w:p w14:paraId="54354D45" w14:textId="77777777" w:rsidR="00C550EC" w:rsidRPr="00355209" w:rsidRDefault="00C550EC" w:rsidP="00840808">
            <w:pPr>
              <w:jc w:val="center"/>
              <w:rPr>
                <w:lang w:eastAsia="en-US"/>
              </w:rPr>
            </w:pPr>
          </w:p>
        </w:tc>
        <w:tc>
          <w:tcPr>
            <w:tcW w:w="1701" w:type="dxa"/>
            <w:shd w:val="clear" w:color="auto" w:fill="auto"/>
          </w:tcPr>
          <w:p w14:paraId="1BE23F7D" w14:textId="77777777" w:rsidR="00C550EC" w:rsidRPr="00355209" w:rsidRDefault="00C550EC" w:rsidP="00840808">
            <w:pPr>
              <w:jc w:val="center"/>
              <w:rPr>
                <w:lang w:eastAsia="en-US"/>
              </w:rPr>
            </w:pPr>
          </w:p>
        </w:tc>
      </w:tr>
      <w:tr w:rsidR="00C550EC" w:rsidRPr="00355209" w14:paraId="1B3E65D8" w14:textId="77777777" w:rsidTr="00840808">
        <w:tc>
          <w:tcPr>
            <w:tcW w:w="5211" w:type="dxa"/>
            <w:shd w:val="clear" w:color="auto" w:fill="auto"/>
            <w:hideMark/>
          </w:tcPr>
          <w:p w14:paraId="0EA6DC8B" w14:textId="77777777" w:rsidR="00C550EC" w:rsidRPr="00355209" w:rsidRDefault="00C550EC" w:rsidP="00840808">
            <w:pPr>
              <w:rPr>
                <w:b/>
                <w:bCs/>
                <w:lang w:eastAsia="en-US"/>
              </w:rPr>
            </w:pPr>
            <w:r w:rsidRPr="00355209">
              <w:rPr>
                <w:b/>
                <w:bCs/>
                <w:lang w:eastAsia="en-US"/>
              </w:rPr>
              <w:t xml:space="preserve">Tacos, tortas, antojitos regionales, </w:t>
            </w:r>
            <w:proofErr w:type="spellStart"/>
            <w:r w:rsidRPr="00355209">
              <w:rPr>
                <w:b/>
                <w:bCs/>
                <w:lang w:eastAsia="en-US"/>
              </w:rPr>
              <w:t>hot</w:t>
            </w:r>
            <w:proofErr w:type="spellEnd"/>
            <w:r w:rsidRPr="00355209">
              <w:rPr>
                <w:b/>
                <w:bCs/>
                <w:lang w:eastAsia="en-US"/>
              </w:rPr>
              <w:t xml:space="preserve"> </w:t>
            </w:r>
            <w:proofErr w:type="spellStart"/>
            <w:r w:rsidRPr="00355209">
              <w:rPr>
                <w:b/>
                <w:bCs/>
                <w:lang w:eastAsia="en-US"/>
              </w:rPr>
              <w:t>dogs</w:t>
            </w:r>
            <w:proofErr w:type="spellEnd"/>
            <w:r w:rsidRPr="00355209">
              <w:rPr>
                <w:b/>
                <w:bCs/>
                <w:lang w:eastAsia="en-US"/>
              </w:rPr>
              <w:t>, hamburguesas, marquesitas</w:t>
            </w:r>
          </w:p>
        </w:tc>
        <w:tc>
          <w:tcPr>
            <w:tcW w:w="1560" w:type="dxa"/>
            <w:shd w:val="clear" w:color="auto" w:fill="auto"/>
            <w:hideMark/>
          </w:tcPr>
          <w:p w14:paraId="32678787" w14:textId="77777777" w:rsidR="00C550EC" w:rsidRPr="00355209" w:rsidRDefault="00C550EC" w:rsidP="00840808">
            <w:pPr>
              <w:jc w:val="center"/>
              <w:rPr>
                <w:lang w:eastAsia="en-US"/>
              </w:rPr>
            </w:pPr>
            <w:r w:rsidRPr="00355209">
              <w:rPr>
                <w:lang w:eastAsia="en-US"/>
              </w:rPr>
              <w:t>3.3</w:t>
            </w:r>
          </w:p>
        </w:tc>
        <w:tc>
          <w:tcPr>
            <w:tcW w:w="1701" w:type="dxa"/>
            <w:shd w:val="clear" w:color="auto" w:fill="auto"/>
          </w:tcPr>
          <w:p w14:paraId="48C72760" w14:textId="77777777" w:rsidR="00C550EC" w:rsidRPr="00355209" w:rsidRDefault="00C550EC" w:rsidP="00840808">
            <w:pPr>
              <w:jc w:val="center"/>
              <w:rPr>
                <w:lang w:eastAsia="en-US"/>
              </w:rPr>
            </w:pPr>
          </w:p>
        </w:tc>
      </w:tr>
      <w:tr w:rsidR="00C550EC" w:rsidRPr="00355209" w14:paraId="4EAC93F3" w14:textId="77777777" w:rsidTr="00840808">
        <w:tc>
          <w:tcPr>
            <w:tcW w:w="5211" w:type="dxa"/>
            <w:shd w:val="clear" w:color="auto" w:fill="auto"/>
            <w:hideMark/>
          </w:tcPr>
          <w:p w14:paraId="43D5CC63" w14:textId="77777777" w:rsidR="00C550EC" w:rsidRPr="00355209" w:rsidRDefault="00C550EC" w:rsidP="00840808">
            <w:pPr>
              <w:rPr>
                <w:b/>
                <w:bCs/>
                <w:lang w:eastAsia="en-US"/>
              </w:rPr>
            </w:pPr>
            <w:r w:rsidRPr="00355209">
              <w:rPr>
                <w:b/>
                <w:bCs/>
                <w:lang w:eastAsia="en-US"/>
              </w:rPr>
              <w:t>Tamales, atole, esquites, elotes, crepas, jugos naturales, churros, papas.</w:t>
            </w:r>
          </w:p>
        </w:tc>
        <w:tc>
          <w:tcPr>
            <w:tcW w:w="1560" w:type="dxa"/>
            <w:shd w:val="clear" w:color="auto" w:fill="auto"/>
            <w:hideMark/>
          </w:tcPr>
          <w:p w14:paraId="7C0EBF4A" w14:textId="77777777" w:rsidR="00C550EC" w:rsidRPr="00355209" w:rsidRDefault="00C550EC" w:rsidP="00840808">
            <w:pPr>
              <w:jc w:val="center"/>
              <w:rPr>
                <w:lang w:eastAsia="en-US"/>
              </w:rPr>
            </w:pPr>
            <w:r w:rsidRPr="00355209">
              <w:rPr>
                <w:lang w:eastAsia="en-US"/>
              </w:rPr>
              <w:t>3.0</w:t>
            </w:r>
          </w:p>
        </w:tc>
        <w:tc>
          <w:tcPr>
            <w:tcW w:w="1701" w:type="dxa"/>
            <w:shd w:val="clear" w:color="auto" w:fill="auto"/>
          </w:tcPr>
          <w:p w14:paraId="5CCD651B" w14:textId="77777777" w:rsidR="00C550EC" w:rsidRPr="00355209" w:rsidRDefault="00C550EC" w:rsidP="00840808">
            <w:pPr>
              <w:jc w:val="center"/>
              <w:rPr>
                <w:lang w:eastAsia="en-US"/>
              </w:rPr>
            </w:pPr>
          </w:p>
        </w:tc>
      </w:tr>
      <w:tr w:rsidR="00C550EC" w:rsidRPr="00355209" w14:paraId="14F9CCF1" w14:textId="77777777" w:rsidTr="00840808">
        <w:tc>
          <w:tcPr>
            <w:tcW w:w="5211" w:type="dxa"/>
            <w:shd w:val="clear" w:color="auto" w:fill="auto"/>
            <w:hideMark/>
          </w:tcPr>
          <w:p w14:paraId="4DB4B4A2" w14:textId="77777777" w:rsidR="00C550EC" w:rsidRPr="00355209" w:rsidRDefault="00C550EC" w:rsidP="00840808">
            <w:pPr>
              <w:rPr>
                <w:b/>
                <w:bCs/>
                <w:lang w:eastAsia="en-US"/>
              </w:rPr>
            </w:pPr>
            <w:r w:rsidRPr="00355209">
              <w:rPr>
                <w:b/>
                <w:bCs/>
                <w:lang w:eastAsia="en-US"/>
              </w:rPr>
              <w:t xml:space="preserve">Micheladas, </w:t>
            </w:r>
            <w:proofErr w:type="spellStart"/>
            <w:r w:rsidRPr="00355209">
              <w:rPr>
                <w:b/>
                <w:bCs/>
                <w:lang w:eastAsia="en-US"/>
              </w:rPr>
              <w:t>frapes</w:t>
            </w:r>
            <w:proofErr w:type="spellEnd"/>
            <w:r w:rsidRPr="00355209">
              <w:rPr>
                <w:b/>
                <w:bCs/>
                <w:lang w:eastAsia="en-US"/>
              </w:rPr>
              <w:t xml:space="preserve">, cafés </w:t>
            </w:r>
          </w:p>
        </w:tc>
        <w:tc>
          <w:tcPr>
            <w:tcW w:w="1560" w:type="dxa"/>
            <w:shd w:val="clear" w:color="auto" w:fill="auto"/>
            <w:hideMark/>
          </w:tcPr>
          <w:p w14:paraId="28827F26" w14:textId="77777777" w:rsidR="00C550EC" w:rsidRPr="00355209" w:rsidRDefault="00C550EC" w:rsidP="00840808">
            <w:pPr>
              <w:jc w:val="center"/>
              <w:rPr>
                <w:lang w:eastAsia="en-US"/>
              </w:rPr>
            </w:pPr>
            <w:r w:rsidRPr="00355209">
              <w:rPr>
                <w:lang w:eastAsia="en-US"/>
              </w:rPr>
              <w:t>3.5</w:t>
            </w:r>
          </w:p>
        </w:tc>
        <w:tc>
          <w:tcPr>
            <w:tcW w:w="1701" w:type="dxa"/>
            <w:shd w:val="clear" w:color="auto" w:fill="auto"/>
          </w:tcPr>
          <w:p w14:paraId="3154958B" w14:textId="77777777" w:rsidR="00C550EC" w:rsidRPr="00355209" w:rsidRDefault="00C550EC" w:rsidP="00840808">
            <w:pPr>
              <w:jc w:val="center"/>
              <w:rPr>
                <w:lang w:eastAsia="en-US"/>
              </w:rPr>
            </w:pPr>
          </w:p>
        </w:tc>
      </w:tr>
      <w:tr w:rsidR="00C550EC" w:rsidRPr="00355209" w14:paraId="1457421B" w14:textId="77777777" w:rsidTr="00840808">
        <w:tc>
          <w:tcPr>
            <w:tcW w:w="5211" w:type="dxa"/>
            <w:shd w:val="clear" w:color="auto" w:fill="auto"/>
            <w:hideMark/>
          </w:tcPr>
          <w:p w14:paraId="4E37EC0D" w14:textId="77777777" w:rsidR="00C550EC" w:rsidRPr="00355209" w:rsidRDefault="00C550EC" w:rsidP="00840808">
            <w:pPr>
              <w:rPr>
                <w:b/>
                <w:bCs/>
                <w:lang w:eastAsia="en-US"/>
              </w:rPr>
            </w:pPr>
            <w:r w:rsidRPr="00355209">
              <w:rPr>
                <w:b/>
                <w:bCs/>
                <w:lang w:eastAsia="en-US"/>
              </w:rPr>
              <w:t xml:space="preserve">Helados y </w:t>
            </w:r>
            <w:proofErr w:type="spellStart"/>
            <w:r w:rsidRPr="00355209">
              <w:rPr>
                <w:b/>
                <w:bCs/>
                <w:lang w:eastAsia="en-US"/>
              </w:rPr>
              <w:t>saborines</w:t>
            </w:r>
            <w:proofErr w:type="spellEnd"/>
            <w:r w:rsidRPr="00355209">
              <w:rPr>
                <w:b/>
                <w:bCs/>
                <w:lang w:eastAsia="en-US"/>
              </w:rPr>
              <w:t>, granizados</w:t>
            </w:r>
          </w:p>
        </w:tc>
        <w:tc>
          <w:tcPr>
            <w:tcW w:w="1560" w:type="dxa"/>
            <w:shd w:val="clear" w:color="auto" w:fill="auto"/>
            <w:hideMark/>
          </w:tcPr>
          <w:p w14:paraId="526798E5" w14:textId="77777777" w:rsidR="00C550EC" w:rsidRPr="00355209" w:rsidRDefault="00C550EC" w:rsidP="00840808">
            <w:pPr>
              <w:jc w:val="center"/>
              <w:rPr>
                <w:lang w:eastAsia="en-US"/>
              </w:rPr>
            </w:pPr>
            <w:r w:rsidRPr="00355209">
              <w:rPr>
                <w:lang w:eastAsia="en-US"/>
              </w:rPr>
              <w:t>2.5</w:t>
            </w:r>
          </w:p>
        </w:tc>
        <w:tc>
          <w:tcPr>
            <w:tcW w:w="1701" w:type="dxa"/>
            <w:shd w:val="clear" w:color="auto" w:fill="auto"/>
          </w:tcPr>
          <w:p w14:paraId="6B6171CA" w14:textId="77777777" w:rsidR="00C550EC" w:rsidRPr="00355209" w:rsidRDefault="00C550EC" w:rsidP="00840808">
            <w:pPr>
              <w:jc w:val="center"/>
              <w:rPr>
                <w:lang w:eastAsia="en-US"/>
              </w:rPr>
            </w:pPr>
          </w:p>
        </w:tc>
      </w:tr>
      <w:tr w:rsidR="00C550EC" w:rsidRPr="00355209" w14:paraId="5CB20FEC" w14:textId="77777777" w:rsidTr="00840808">
        <w:tc>
          <w:tcPr>
            <w:tcW w:w="5211" w:type="dxa"/>
            <w:shd w:val="clear" w:color="auto" w:fill="auto"/>
            <w:hideMark/>
          </w:tcPr>
          <w:p w14:paraId="728FB2B0" w14:textId="77777777" w:rsidR="00C550EC" w:rsidRPr="00355209" w:rsidRDefault="00C550EC" w:rsidP="00840808">
            <w:pPr>
              <w:rPr>
                <w:b/>
                <w:bCs/>
                <w:lang w:eastAsia="en-US"/>
              </w:rPr>
            </w:pPr>
            <w:r w:rsidRPr="00355209">
              <w:rPr>
                <w:b/>
                <w:bCs/>
                <w:lang w:eastAsia="en-US"/>
              </w:rPr>
              <w:t>Tradiciones regionales</w:t>
            </w:r>
          </w:p>
        </w:tc>
        <w:tc>
          <w:tcPr>
            <w:tcW w:w="1560" w:type="dxa"/>
            <w:shd w:val="clear" w:color="auto" w:fill="auto"/>
            <w:hideMark/>
          </w:tcPr>
          <w:p w14:paraId="0DC70293" w14:textId="77777777" w:rsidR="00C550EC" w:rsidRPr="00355209" w:rsidRDefault="00C550EC" w:rsidP="00840808">
            <w:pPr>
              <w:jc w:val="center"/>
              <w:rPr>
                <w:lang w:eastAsia="en-US"/>
              </w:rPr>
            </w:pPr>
            <w:r w:rsidRPr="00355209">
              <w:rPr>
                <w:lang w:eastAsia="en-US"/>
              </w:rPr>
              <w:t>3.0</w:t>
            </w:r>
          </w:p>
        </w:tc>
        <w:tc>
          <w:tcPr>
            <w:tcW w:w="1701" w:type="dxa"/>
            <w:shd w:val="clear" w:color="auto" w:fill="auto"/>
            <w:hideMark/>
          </w:tcPr>
          <w:p w14:paraId="26BA85F7" w14:textId="77777777" w:rsidR="00C550EC" w:rsidRPr="00355209" w:rsidRDefault="00C550EC" w:rsidP="00840808">
            <w:pPr>
              <w:jc w:val="center"/>
              <w:rPr>
                <w:lang w:eastAsia="en-US"/>
              </w:rPr>
            </w:pPr>
            <w:r w:rsidRPr="00355209">
              <w:rPr>
                <w:lang w:eastAsia="en-US"/>
              </w:rPr>
              <w:t>0.15</w:t>
            </w:r>
          </w:p>
        </w:tc>
      </w:tr>
      <w:tr w:rsidR="00C550EC" w:rsidRPr="00355209" w14:paraId="32D0FBFA" w14:textId="77777777" w:rsidTr="00840808">
        <w:tc>
          <w:tcPr>
            <w:tcW w:w="5211" w:type="dxa"/>
            <w:shd w:val="clear" w:color="auto" w:fill="auto"/>
            <w:hideMark/>
          </w:tcPr>
          <w:p w14:paraId="3619BD9B" w14:textId="77777777" w:rsidR="00C550EC" w:rsidRPr="00355209" w:rsidRDefault="00C550EC" w:rsidP="00840808">
            <w:pPr>
              <w:rPr>
                <w:b/>
                <w:bCs/>
                <w:lang w:eastAsia="en-US"/>
              </w:rPr>
            </w:pPr>
            <w:r w:rsidRPr="00355209">
              <w:rPr>
                <w:b/>
                <w:bCs/>
                <w:lang w:eastAsia="en-US"/>
              </w:rPr>
              <w:t>Bisutería</w:t>
            </w:r>
          </w:p>
        </w:tc>
        <w:tc>
          <w:tcPr>
            <w:tcW w:w="1560" w:type="dxa"/>
            <w:shd w:val="clear" w:color="auto" w:fill="auto"/>
            <w:hideMark/>
          </w:tcPr>
          <w:p w14:paraId="148BBA3A" w14:textId="77777777" w:rsidR="00C550EC" w:rsidRPr="00355209" w:rsidRDefault="00C550EC" w:rsidP="00840808">
            <w:pPr>
              <w:jc w:val="center"/>
              <w:rPr>
                <w:lang w:eastAsia="en-US"/>
              </w:rPr>
            </w:pPr>
            <w:r w:rsidRPr="00355209">
              <w:rPr>
                <w:lang w:eastAsia="en-US"/>
              </w:rPr>
              <w:t>3.0</w:t>
            </w:r>
          </w:p>
        </w:tc>
        <w:tc>
          <w:tcPr>
            <w:tcW w:w="1701" w:type="dxa"/>
            <w:shd w:val="clear" w:color="auto" w:fill="auto"/>
            <w:hideMark/>
          </w:tcPr>
          <w:p w14:paraId="4F741185" w14:textId="77777777" w:rsidR="00C550EC" w:rsidRPr="00355209" w:rsidRDefault="00C550EC" w:rsidP="00840808">
            <w:pPr>
              <w:jc w:val="center"/>
              <w:rPr>
                <w:lang w:eastAsia="en-US"/>
              </w:rPr>
            </w:pPr>
            <w:r w:rsidRPr="00355209">
              <w:rPr>
                <w:lang w:eastAsia="en-US"/>
              </w:rPr>
              <w:t>0.30</w:t>
            </w:r>
          </w:p>
        </w:tc>
      </w:tr>
      <w:tr w:rsidR="00C550EC" w:rsidRPr="00355209" w14:paraId="03BC1AF0" w14:textId="77777777" w:rsidTr="00840808">
        <w:tc>
          <w:tcPr>
            <w:tcW w:w="5211" w:type="dxa"/>
            <w:shd w:val="clear" w:color="auto" w:fill="auto"/>
            <w:hideMark/>
          </w:tcPr>
          <w:p w14:paraId="165F6570" w14:textId="77777777" w:rsidR="00C550EC" w:rsidRPr="00355209" w:rsidRDefault="00C550EC" w:rsidP="00840808">
            <w:pPr>
              <w:rPr>
                <w:b/>
                <w:bCs/>
                <w:lang w:eastAsia="en-US"/>
              </w:rPr>
            </w:pPr>
            <w:r w:rsidRPr="00355209">
              <w:rPr>
                <w:b/>
                <w:bCs/>
                <w:lang w:eastAsia="en-US"/>
              </w:rPr>
              <w:t>XIII.- Por los ambulantes que expenden objetos, servicios y artículos varios</w:t>
            </w:r>
          </w:p>
        </w:tc>
        <w:tc>
          <w:tcPr>
            <w:tcW w:w="1560" w:type="dxa"/>
            <w:shd w:val="clear" w:color="auto" w:fill="auto"/>
          </w:tcPr>
          <w:p w14:paraId="64C33554" w14:textId="77777777" w:rsidR="00C550EC" w:rsidRPr="00355209" w:rsidRDefault="00C550EC" w:rsidP="00840808">
            <w:pPr>
              <w:jc w:val="center"/>
              <w:rPr>
                <w:lang w:eastAsia="en-US"/>
              </w:rPr>
            </w:pPr>
          </w:p>
        </w:tc>
        <w:tc>
          <w:tcPr>
            <w:tcW w:w="1701" w:type="dxa"/>
            <w:shd w:val="clear" w:color="auto" w:fill="auto"/>
          </w:tcPr>
          <w:p w14:paraId="2FE1C7D6" w14:textId="77777777" w:rsidR="00C550EC" w:rsidRPr="00355209" w:rsidRDefault="00C550EC" w:rsidP="00840808">
            <w:pPr>
              <w:jc w:val="center"/>
              <w:rPr>
                <w:lang w:eastAsia="en-US"/>
              </w:rPr>
            </w:pPr>
          </w:p>
        </w:tc>
      </w:tr>
      <w:tr w:rsidR="00C550EC" w:rsidRPr="00355209" w14:paraId="6E3C622E" w14:textId="77777777" w:rsidTr="00840808">
        <w:tc>
          <w:tcPr>
            <w:tcW w:w="5211" w:type="dxa"/>
            <w:shd w:val="clear" w:color="auto" w:fill="auto"/>
            <w:hideMark/>
          </w:tcPr>
          <w:p w14:paraId="62621385" w14:textId="77777777" w:rsidR="00C550EC" w:rsidRPr="00355209" w:rsidRDefault="00C550EC" w:rsidP="00840808">
            <w:pPr>
              <w:rPr>
                <w:b/>
                <w:bCs/>
                <w:lang w:eastAsia="en-US"/>
              </w:rPr>
            </w:pPr>
            <w:r w:rsidRPr="00355209">
              <w:rPr>
                <w:b/>
                <w:bCs/>
                <w:lang w:eastAsia="en-US"/>
              </w:rPr>
              <w:t>Relojería, artículos de telefonía y fotografía</w:t>
            </w:r>
          </w:p>
        </w:tc>
        <w:tc>
          <w:tcPr>
            <w:tcW w:w="1560" w:type="dxa"/>
            <w:shd w:val="clear" w:color="auto" w:fill="auto"/>
            <w:hideMark/>
          </w:tcPr>
          <w:p w14:paraId="6793C735" w14:textId="77777777" w:rsidR="00C550EC" w:rsidRPr="00355209" w:rsidRDefault="00C550EC" w:rsidP="00840808">
            <w:pPr>
              <w:jc w:val="center"/>
              <w:rPr>
                <w:lang w:eastAsia="en-US"/>
              </w:rPr>
            </w:pPr>
            <w:r w:rsidRPr="00355209">
              <w:rPr>
                <w:lang w:eastAsia="en-US"/>
              </w:rPr>
              <w:t>2.0</w:t>
            </w:r>
          </w:p>
        </w:tc>
        <w:tc>
          <w:tcPr>
            <w:tcW w:w="1701" w:type="dxa"/>
            <w:shd w:val="clear" w:color="auto" w:fill="auto"/>
            <w:hideMark/>
          </w:tcPr>
          <w:p w14:paraId="2B4E19B1" w14:textId="77777777" w:rsidR="00C550EC" w:rsidRPr="00355209" w:rsidRDefault="00C550EC" w:rsidP="00840808">
            <w:pPr>
              <w:jc w:val="center"/>
              <w:rPr>
                <w:lang w:eastAsia="en-US"/>
              </w:rPr>
            </w:pPr>
            <w:r w:rsidRPr="00355209">
              <w:rPr>
                <w:lang w:eastAsia="en-US"/>
              </w:rPr>
              <w:t>0.30</w:t>
            </w:r>
          </w:p>
        </w:tc>
      </w:tr>
      <w:tr w:rsidR="00C550EC" w:rsidRPr="00355209" w14:paraId="6AA2FE9F" w14:textId="77777777" w:rsidTr="00840808">
        <w:tc>
          <w:tcPr>
            <w:tcW w:w="5211" w:type="dxa"/>
            <w:shd w:val="clear" w:color="auto" w:fill="auto"/>
            <w:hideMark/>
          </w:tcPr>
          <w:p w14:paraId="1D8F7879" w14:textId="77777777" w:rsidR="00C550EC" w:rsidRPr="00355209" w:rsidRDefault="00C550EC" w:rsidP="00840808">
            <w:pPr>
              <w:rPr>
                <w:b/>
                <w:bCs/>
                <w:lang w:eastAsia="en-US"/>
              </w:rPr>
            </w:pPr>
            <w:r w:rsidRPr="00355209">
              <w:rPr>
                <w:b/>
                <w:bCs/>
                <w:lang w:eastAsia="en-US"/>
              </w:rPr>
              <w:t>Accesorios para vehículos, muebles de herrería, madera o plástico</w:t>
            </w:r>
          </w:p>
        </w:tc>
        <w:tc>
          <w:tcPr>
            <w:tcW w:w="1560" w:type="dxa"/>
            <w:shd w:val="clear" w:color="auto" w:fill="auto"/>
            <w:hideMark/>
          </w:tcPr>
          <w:p w14:paraId="240D73E1" w14:textId="77777777" w:rsidR="00C550EC" w:rsidRPr="00355209" w:rsidRDefault="00C550EC" w:rsidP="00840808">
            <w:pPr>
              <w:jc w:val="center"/>
              <w:rPr>
                <w:lang w:eastAsia="en-US"/>
              </w:rPr>
            </w:pPr>
            <w:r w:rsidRPr="00355209">
              <w:rPr>
                <w:lang w:eastAsia="en-US"/>
              </w:rPr>
              <w:t>4.5</w:t>
            </w:r>
          </w:p>
        </w:tc>
        <w:tc>
          <w:tcPr>
            <w:tcW w:w="1701" w:type="dxa"/>
            <w:shd w:val="clear" w:color="auto" w:fill="auto"/>
            <w:hideMark/>
          </w:tcPr>
          <w:p w14:paraId="332341E0" w14:textId="77777777" w:rsidR="00C550EC" w:rsidRPr="00355209" w:rsidRDefault="00C550EC" w:rsidP="00840808">
            <w:pPr>
              <w:jc w:val="center"/>
              <w:rPr>
                <w:lang w:eastAsia="en-US"/>
              </w:rPr>
            </w:pPr>
            <w:r w:rsidRPr="00355209">
              <w:rPr>
                <w:lang w:eastAsia="en-US"/>
              </w:rPr>
              <w:t>1.00</w:t>
            </w:r>
          </w:p>
        </w:tc>
      </w:tr>
      <w:tr w:rsidR="00C550EC" w:rsidRPr="00355209" w14:paraId="41B0755E" w14:textId="77777777" w:rsidTr="00840808">
        <w:tc>
          <w:tcPr>
            <w:tcW w:w="5211" w:type="dxa"/>
            <w:shd w:val="clear" w:color="auto" w:fill="auto"/>
            <w:hideMark/>
          </w:tcPr>
          <w:p w14:paraId="0A0F0836" w14:textId="77777777" w:rsidR="00C550EC" w:rsidRPr="00355209" w:rsidRDefault="00C550EC" w:rsidP="00840808">
            <w:pPr>
              <w:rPr>
                <w:b/>
                <w:bCs/>
                <w:lang w:eastAsia="en-US"/>
              </w:rPr>
            </w:pPr>
            <w:r w:rsidRPr="00355209">
              <w:rPr>
                <w:b/>
                <w:bCs/>
                <w:lang w:eastAsia="en-US"/>
              </w:rPr>
              <w:lastRenderedPageBreak/>
              <w:t>Boleros</w:t>
            </w:r>
          </w:p>
        </w:tc>
        <w:tc>
          <w:tcPr>
            <w:tcW w:w="1560" w:type="dxa"/>
            <w:shd w:val="clear" w:color="auto" w:fill="auto"/>
            <w:hideMark/>
          </w:tcPr>
          <w:p w14:paraId="7DBAA90D" w14:textId="77777777" w:rsidR="00C550EC" w:rsidRPr="00355209" w:rsidRDefault="00C550EC" w:rsidP="00840808">
            <w:pPr>
              <w:jc w:val="center"/>
              <w:rPr>
                <w:lang w:eastAsia="en-US"/>
              </w:rPr>
            </w:pPr>
            <w:r w:rsidRPr="00355209">
              <w:rPr>
                <w:lang w:eastAsia="en-US"/>
              </w:rPr>
              <w:t>1.4</w:t>
            </w:r>
          </w:p>
        </w:tc>
        <w:tc>
          <w:tcPr>
            <w:tcW w:w="1701" w:type="dxa"/>
            <w:shd w:val="clear" w:color="auto" w:fill="auto"/>
            <w:hideMark/>
          </w:tcPr>
          <w:p w14:paraId="7CF442B8" w14:textId="77777777" w:rsidR="00C550EC" w:rsidRPr="00355209" w:rsidRDefault="00C550EC" w:rsidP="00840808">
            <w:pPr>
              <w:jc w:val="center"/>
              <w:rPr>
                <w:lang w:eastAsia="en-US"/>
              </w:rPr>
            </w:pPr>
            <w:r w:rsidRPr="00355209">
              <w:rPr>
                <w:lang w:eastAsia="en-US"/>
              </w:rPr>
              <w:t>0.07</w:t>
            </w:r>
          </w:p>
        </w:tc>
      </w:tr>
      <w:tr w:rsidR="00C550EC" w:rsidRPr="00355209" w14:paraId="6679C118" w14:textId="77777777" w:rsidTr="00840808">
        <w:tc>
          <w:tcPr>
            <w:tcW w:w="5211" w:type="dxa"/>
            <w:shd w:val="clear" w:color="auto" w:fill="auto"/>
            <w:hideMark/>
          </w:tcPr>
          <w:p w14:paraId="29937FFA" w14:textId="77777777" w:rsidR="00C550EC" w:rsidRPr="00355209" w:rsidRDefault="00C550EC" w:rsidP="00840808">
            <w:pPr>
              <w:rPr>
                <w:b/>
                <w:bCs/>
                <w:lang w:eastAsia="en-US"/>
              </w:rPr>
            </w:pPr>
            <w:r w:rsidRPr="00355209">
              <w:rPr>
                <w:b/>
                <w:bCs/>
                <w:lang w:eastAsia="en-US"/>
              </w:rPr>
              <w:t>Artículos de temporada (Septiembre, Noviembre, Diciembre)</w:t>
            </w:r>
          </w:p>
        </w:tc>
        <w:tc>
          <w:tcPr>
            <w:tcW w:w="1560" w:type="dxa"/>
            <w:shd w:val="clear" w:color="auto" w:fill="auto"/>
            <w:hideMark/>
          </w:tcPr>
          <w:p w14:paraId="1AA151B8" w14:textId="77777777" w:rsidR="00C550EC" w:rsidRPr="00355209" w:rsidRDefault="00C550EC" w:rsidP="00840808">
            <w:pPr>
              <w:jc w:val="center"/>
              <w:rPr>
                <w:lang w:eastAsia="en-US"/>
              </w:rPr>
            </w:pPr>
            <w:r w:rsidRPr="00355209">
              <w:rPr>
                <w:lang w:eastAsia="en-US"/>
              </w:rPr>
              <w:t>7.5</w:t>
            </w:r>
          </w:p>
        </w:tc>
        <w:tc>
          <w:tcPr>
            <w:tcW w:w="1701" w:type="dxa"/>
            <w:shd w:val="clear" w:color="auto" w:fill="auto"/>
          </w:tcPr>
          <w:p w14:paraId="39C8C6A7" w14:textId="77777777" w:rsidR="00C550EC" w:rsidRPr="00355209" w:rsidRDefault="00C550EC" w:rsidP="00840808">
            <w:pPr>
              <w:jc w:val="center"/>
              <w:rPr>
                <w:lang w:eastAsia="en-US"/>
              </w:rPr>
            </w:pPr>
          </w:p>
        </w:tc>
      </w:tr>
      <w:tr w:rsidR="00C550EC" w:rsidRPr="00355209" w14:paraId="6AA59DC7" w14:textId="77777777" w:rsidTr="00840808">
        <w:tc>
          <w:tcPr>
            <w:tcW w:w="5211" w:type="dxa"/>
            <w:shd w:val="clear" w:color="auto" w:fill="auto"/>
            <w:hideMark/>
          </w:tcPr>
          <w:p w14:paraId="67F19A0C" w14:textId="77777777" w:rsidR="00C550EC" w:rsidRPr="00355209" w:rsidRDefault="00C550EC" w:rsidP="00840808">
            <w:pPr>
              <w:rPr>
                <w:b/>
                <w:bCs/>
                <w:lang w:eastAsia="en-US"/>
              </w:rPr>
            </w:pPr>
            <w:r w:rsidRPr="00355209">
              <w:rPr>
                <w:b/>
                <w:bCs/>
                <w:lang w:eastAsia="en-US"/>
              </w:rPr>
              <w:t xml:space="preserve">Venta de lonas, artículos de limpieza, figuras religiosas, anaqueles, </w:t>
            </w:r>
          </w:p>
        </w:tc>
        <w:tc>
          <w:tcPr>
            <w:tcW w:w="1560" w:type="dxa"/>
            <w:shd w:val="clear" w:color="auto" w:fill="auto"/>
          </w:tcPr>
          <w:p w14:paraId="3AAFA084" w14:textId="77777777" w:rsidR="00C550EC" w:rsidRPr="00355209" w:rsidRDefault="00C550EC" w:rsidP="00840808">
            <w:pPr>
              <w:jc w:val="center"/>
              <w:rPr>
                <w:lang w:eastAsia="en-US"/>
              </w:rPr>
            </w:pPr>
          </w:p>
        </w:tc>
        <w:tc>
          <w:tcPr>
            <w:tcW w:w="1701" w:type="dxa"/>
            <w:shd w:val="clear" w:color="auto" w:fill="auto"/>
            <w:hideMark/>
          </w:tcPr>
          <w:p w14:paraId="7EADBFD7" w14:textId="77777777" w:rsidR="00C550EC" w:rsidRPr="00355209" w:rsidRDefault="00C550EC" w:rsidP="00840808">
            <w:pPr>
              <w:jc w:val="center"/>
              <w:rPr>
                <w:lang w:eastAsia="en-US"/>
              </w:rPr>
            </w:pPr>
            <w:r w:rsidRPr="00355209">
              <w:rPr>
                <w:lang w:eastAsia="en-US"/>
              </w:rPr>
              <w:t>0.6</w:t>
            </w:r>
          </w:p>
        </w:tc>
      </w:tr>
      <w:tr w:rsidR="00C550EC" w:rsidRPr="00355209" w14:paraId="27266630" w14:textId="77777777" w:rsidTr="00840808">
        <w:tc>
          <w:tcPr>
            <w:tcW w:w="5211" w:type="dxa"/>
            <w:shd w:val="clear" w:color="auto" w:fill="auto"/>
            <w:hideMark/>
          </w:tcPr>
          <w:p w14:paraId="6EA2D31A" w14:textId="77777777" w:rsidR="00C550EC" w:rsidRPr="00355209" w:rsidRDefault="00C550EC" w:rsidP="00840808">
            <w:pPr>
              <w:rPr>
                <w:b/>
                <w:bCs/>
                <w:lang w:eastAsia="en-US"/>
              </w:rPr>
            </w:pPr>
            <w:r w:rsidRPr="00355209">
              <w:rPr>
                <w:b/>
                <w:bCs/>
                <w:lang w:eastAsia="en-US"/>
              </w:rPr>
              <w:t>XIV.- Comerciantes o empresas que ocupan parques o espacios públicos para promocionarse</w:t>
            </w:r>
          </w:p>
        </w:tc>
        <w:tc>
          <w:tcPr>
            <w:tcW w:w="1560" w:type="dxa"/>
            <w:shd w:val="clear" w:color="auto" w:fill="auto"/>
          </w:tcPr>
          <w:p w14:paraId="7789774A" w14:textId="77777777" w:rsidR="00C550EC" w:rsidRPr="00355209" w:rsidRDefault="00C550EC" w:rsidP="00840808">
            <w:pPr>
              <w:jc w:val="center"/>
              <w:rPr>
                <w:lang w:eastAsia="en-US"/>
              </w:rPr>
            </w:pPr>
          </w:p>
        </w:tc>
        <w:tc>
          <w:tcPr>
            <w:tcW w:w="1701" w:type="dxa"/>
            <w:shd w:val="clear" w:color="auto" w:fill="auto"/>
          </w:tcPr>
          <w:p w14:paraId="6FB252FB" w14:textId="77777777" w:rsidR="00C550EC" w:rsidRPr="00355209" w:rsidRDefault="00C550EC" w:rsidP="00840808">
            <w:pPr>
              <w:jc w:val="center"/>
              <w:rPr>
                <w:lang w:eastAsia="en-US"/>
              </w:rPr>
            </w:pPr>
          </w:p>
        </w:tc>
      </w:tr>
      <w:tr w:rsidR="00C550EC" w:rsidRPr="00355209" w14:paraId="096665D3" w14:textId="77777777" w:rsidTr="00840808">
        <w:tc>
          <w:tcPr>
            <w:tcW w:w="5211" w:type="dxa"/>
            <w:shd w:val="clear" w:color="auto" w:fill="auto"/>
            <w:hideMark/>
          </w:tcPr>
          <w:p w14:paraId="072B14C9" w14:textId="77777777" w:rsidR="00C550EC" w:rsidRPr="00355209" w:rsidRDefault="00C550EC" w:rsidP="00840808">
            <w:pPr>
              <w:rPr>
                <w:b/>
                <w:bCs/>
                <w:lang w:eastAsia="en-US"/>
              </w:rPr>
            </w:pPr>
            <w:r w:rsidRPr="00355209">
              <w:rPr>
                <w:b/>
                <w:bCs/>
                <w:lang w:eastAsia="en-US"/>
              </w:rPr>
              <w:t>Supermercados, financieras, cajas de ahorra, librerías y periódicos</w:t>
            </w:r>
          </w:p>
        </w:tc>
        <w:tc>
          <w:tcPr>
            <w:tcW w:w="1560" w:type="dxa"/>
            <w:shd w:val="clear" w:color="auto" w:fill="auto"/>
          </w:tcPr>
          <w:p w14:paraId="1AC9123A" w14:textId="77777777" w:rsidR="00C550EC" w:rsidRPr="00355209" w:rsidRDefault="00C550EC" w:rsidP="00840808">
            <w:pPr>
              <w:jc w:val="center"/>
              <w:rPr>
                <w:lang w:eastAsia="en-US"/>
              </w:rPr>
            </w:pPr>
          </w:p>
        </w:tc>
        <w:tc>
          <w:tcPr>
            <w:tcW w:w="1701" w:type="dxa"/>
            <w:shd w:val="clear" w:color="auto" w:fill="auto"/>
            <w:hideMark/>
          </w:tcPr>
          <w:p w14:paraId="2ECCFF2E" w14:textId="77777777" w:rsidR="00C550EC" w:rsidRPr="00355209" w:rsidRDefault="00C550EC" w:rsidP="00840808">
            <w:pPr>
              <w:jc w:val="center"/>
              <w:rPr>
                <w:lang w:eastAsia="en-US"/>
              </w:rPr>
            </w:pPr>
            <w:r w:rsidRPr="00355209">
              <w:rPr>
                <w:lang w:eastAsia="en-US"/>
              </w:rPr>
              <w:t>2.5</w:t>
            </w:r>
          </w:p>
        </w:tc>
      </w:tr>
      <w:tr w:rsidR="00C550EC" w:rsidRPr="00355209" w14:paraId="2819A1D8" w14:textId="77777777" w:rsidTr="00840808">
        <w:tc>
          <w:tcPr>
            <w:tcW w:w="5211" w:type="dxa"/>
            <w:shd w:val="clear" w:color="auto" w:fill="auto"/>
            <w:hideMark/>
          </w:tcPr>
          <w:p w14:paraId="385D0886" w14:textId="77777777" w:rsidR="00C550EC" w:rsidRPr="00355209" w:rsidRDefault="00C550EC" w:rsidP="00840808">
            <w:pPr>
              <w:rPr>
                <w:b/>
                <w:bCs/>
                <w:lang w:eastAsia="en-US"/>
              </w:rPr>
            </w:pPr>
            <w:r w:rsidRPr="00355209">
              <w:rPr>
                <w:b/>
                <w:bCs/>
                <w:lang w:eastAsia="en-US"/>
              </w:rPr>
              <w:t xml:space="preserve">Tiendas departamentales, papelerías </w:t>
            </w:r>
          </w:p>
        </w:tc>
        <w:tc>
          <w:tcPr>
            <w:tcW w:w="1560" w:type="dxa"/>
            <w:shd w:val="clear" w:color="auto" w:fill="auto"/>
          </w:tcPr>
          <w:p w14:paraId="641CD159" w14:textId="77777777" w:rsidR="00C550EC" w:rsidRPr="00355209" w:rsidRDefault="00C550EC" w:rsidP="00840808">
            <w:pPr>
              <w:jc w:val="center"/>
              <w:rPr>
                <w:lang w:eastAsia="en-US"/>
              </w:rPr>
            </w:pPr>
          </w:p>
        </w:tc>
        <w:tc>
          <w:tcPr>
            <w:tcW w:w="1701" w:type="dxa"/>
            <w:shd w:val="clear" w:color="auto" w:fill="auto"/>
            <w:hideMark/>
          </w:tcPr>
          <w:p w14:paraId="409826E9" w14:textId="77777777" w:rsidR="00C550EC" w:rsidRPr="00355209" w:rsidRDefault="00C550EC" w:rsidP="00840808">
            <w:pPr>
              <w:jc w:val="center"/>
              <w:rPr>
                <w:lang w:eastAsia="en-US"/>
              </w:rPr>
            </w:pPr>
            <w:r w:rsidRPr="00355209">
              <w:rPr>
                <w:lang w:eastAsia="en-US"/>
              </w:rPr>
              <w:t>4.0</w:t>
            </w:r>
          </w:p>
        </w:tc>
      </w:tr>
      <w:tr w:rsidR="00C550EC" w:rsidRPr="00355209" w14:paraId="23770052" w14:textId="77777777" w:rsidTr="00840808">
        <w:tc>
          <w:tcPr>
            <w:tcW w:w="5211" w:type="dxa"/>
            <w:shd w:val="clear" w:color="auto" w:fill="auto"/>
            <w:hideMark/>
          </w:tcPr>
          <w:p w14:paraId="7A62B634" w14:textId="77777777" w:rsidR="00C550EC" w:rsidRPr="00355209" w:rsidRDefault="00C550EC" w:rsidP="00840808">
            <w:pPr>
              <w:rPr>
                <w:b/>
                <w:bCs/>
                <w:lang w:eastAsia="en-US"/>
              </w:rPr>
            </w:pPr>
            <w:r w:rsidRPr="00355209">
              <w:rPr>
                <w:b/>
                <w:bCs/>
                <w:lang w:eastAsia="en-US"/>
              </w:rPr>
              <w:t>Exhibición de autos</w:t>
            </w:r>
          </w:p>
        </w:tc>
        <w:tc>
          <w:tcPr>
            <w:tcW w:w="1560" w:type="dxa"/>
            <w:shd w:val="clear" w:color="auto" w:fill="auto"/>
          </w:tcPr>
          <w:p w14:paraId="37F4E7D2" w14:textId="77777777" w:rsidR="00C550EC" w:rsidRPr="00355209" w:rsidRDefault="00C550EC" w:rsidP="00840808">
            <w:pPr>
              <w:jc w:val="center"/>
              <w:rPr>
                <w:lang w:eastAsia="en-US"/>
              </w:rPr>
            </w:pPr>
          </w:p>
        </w:tc>
        <w:tc>
          <w:tcPr>
            <w:tcW w:w="1701" w:type="dxa"/>
            <w:shd w:val="clear" w:color="auto" w:fill="auto"/>
            <w:hideMark/>
          </w:tcPr>
          <w:p w14:paraId="496E31BD" w14:textId="77777777" w:rsidR="00C550EC" w:rsidRPr="00355209" w:rsidRDefault="00C550EC" w:rsidP="00840808">
            <w:pPr>
              <w:jc w:val="center"/>
              <w:rPr>
                <w:lang w:eastAsia="en-US"/>
              </w:rPr>
            </w:pPr>
            <w:r w:rsidRPr="00355209">
              <w:rPr>
                <w:lang w:eastAsia="en-US"/>
              </w:rPr>
              <w:t>6.0 p/unidad</w:t>
            </w:r>
          </w:p>
        </w:tc>
      </w:tr>
      <w:tr w:rsidR="00C550EC" w:rsidRPr="00355209" w14:paraId="3E050EC7" w14:textId="77777777" w:rsidTr="00840808">
        <w:tc>
          <w:tcPr>
            <w:tcW w:w="5211" w:type="dxa"/>
            <w:shd w:val="clear" w:color="auto" w:fill="auto"/>
            <w:hideMark/>
          </w:tcPr>
          <w:p w14:paraId="27540968" w14:textId="77777777" w:rsidR="00C550EC" w:rsidRPr="00355209" w:rsidRDefault="00C550EC" w:rsidP="00840808">
            <w:pPr>
              <w:rPr>
                <w:b/>
                <w:bCs/>
                <w:lang w:eastAsia="en-US"/>
              </w:rPr>
            </w:pPr>
            <w:r w:rsidRPr="00355209">
              <w:rPr>
                <w:b/>
                <w:bCs/>
                <w:lang w:eastAsia="en-US"/>
              </w:rPr>
              <w:t>Exhibición de motos</w:t>
            </w:r>
          </w:p>
        </w:tc>
        <w:tc>
          <w:tcPr>
            <w:tcW w:w="1560" w:type="dxa"/>
            <w:shd w:val="clear" w:color="auto" w:fill="auto"/>
          </w:tcPr>
          <w:p w14:paraId="5DF9966C" w14:textId="77777777" w:rsidR="00C550EC" w:rsidRPr="00355209" w:rsidRDefault="00C550EC" w:rsidP="00840808">
            <w:pPr>
              <w:jc w:val="center"/>
              <w:rPr>
                <w:lang w:eastAsia="en-US"/>
              </w:rPr>
            </w:pPr>
          </w:p>
        </w:tc>
        <w:tc>
          <w:tcPr>
            <w:tcW w:w="1701" w:type="dxa"/>
            <w:shd w:val="clear" w:color="auto" w:fill="auto"/>
            <w:hideMark/>
          </w:tcPr>
          <w:p w14:paraId="4B0C9D8D" w14:textId="77777777" w:rsidR="00C550EC" w:rsidRPr="00355209" w:rsidRDefault="00C550EC" w:rsidP="00840808">
            <w:pPr>
              <w:jc w:val="center"/>
              <w:rPr>
                <w:lang w:eastAsia="en-US"/>
              </w:rPr>
            </w:pPr>
            <w:r w:rsidRPr="00355209">
              <w:rPr>
                <w:lang w:eastAsia="en-US"/>
              </w:rPr>
              <w:t>2 p/ unidad</w:t>
            </w:r>
          </w:p>
        </w:tc>
      </w:tr>
      <w:tr w:rsidR="00C550EC" w:rsidRPr="00355209" w14:paraId="04E75D88" w14:textId="77777777" w:rsidTr="00840808">
        <w:tc>
          <w:tcPr>
            <w:tcW w:w="5211" w:type="dxa"/>
            <w:shd w:val="clear" w:color="auto" w:fill="auto"/>
            <w:hideMark/>
          </w:tcPr>
          <w:p w14:paraId="6314B8FD" w14:textId="77777777" w:rsidR="00C550EC" w:rsidRPr="00355209" w:rsidRDefault="00C550EC" w:rsidP="00840808">
            <w:pPr>
              <w:rPr>
                <w:b/>
                <w:bCs/>
                <w:lang w:eastAsia="en-US"/>
              </w:rPr>
            </w:pPr>
            <w:r w:rsidRPr="00355209">
              <w:rPr>
                <w:b/>
                <w:bCs/>
                <w:lang w:eastAsia="en-US"/>
              </w:rPr>
              <w:t>Promoción de empresas</w:t>
            </w:r>
          </w:p>
        </w:tc>
        <w:tc>
          <w:tcPr>
            <w:tcW w:w="1560" w:type="dxa"/>
            <w:shd w:val="clear" w:color="auto" w:fill="auto"/>
          </w:tcPr>
          <w:p w14:paraId="2D09B3CD" w14:textId="77777777" w:rsidR="00C550EC" w:rsidRPr="00355209" w:rsidRDefault="00C550EC" w:rsidP="00840808">
            <w:pPr>
              <w:jc w:val="center"/>
              <w:rPr>
                <w:lang w:eastAsia="en-US"/>
              </w:rPr>
            </w:pPr>
          </w:p>
        </w:tc>
        <w:tc>
          <w:tcPr>
            <w:tcW w:w="1701" w:type="dxa"/>
            <w:shd w:val="clear" w:color="auto" w:fill="auto"/>
            <w:hideMark/>
          </w:tcPr>
          <w:p w14:paraId="68439CE8" w14:textId="77777777" w:rsidR="00C550EC" w:rsidRPr="00355209" w:rsidRDefault="00C550EC" w:rsidP="00840808">
            <w:pPr>
              <w:jc w:val="center"/>
              <w:rPr>
                <w:lang w:eastAsia="en-US"/>
              </w:rPr>
            </w:pPr>
            <w:r w:rsidRPr="00355209">
              <w:rPr>
                <w:lang w:eastAsia="en-US"/>
              </w:rPr>
              <w:t>18.0</w:t>
            </w:r>
          </w:p>
        </w:tc>
      </w:tr>
      <w:tr w:rsidR="00C550EC" w:rsidRPr="00355209" w14:paraId="20142F94" w14:textId="77777777" w:rsidTr="00840808">
        <w:tc>
          <w:tcPr>
            <w:tcW w:w="5211" w:type="dxa"/>
            <w:shd w:val="clear" w:color="auto" w:fill="auto"/>
            <w:hideMark/>
          </w:tcPr>
          <w:p w14:paraId="3AFBD770" w14:textId="77777777" w:rsidR="00C550EC" w:rsidRPr="00355209" w:rsidRDefault="00C550EC" w:rsidP="00840808">
            <w:pPr>
              <w:rPr>
                <w:b/>
                <w:bCs/>
                <w:lang w:eastAsia="en-US"/>
              </w:rPr>
            </w:pPr>
            <w:r w:rsidRPr="00355209">
              <w:rPr>
                <w:b/>
                <w:bCs/>
                <w:lang w:eastAsia="en-US"/>
              </w:rPr>
              <w:t>XV.- Por la ocupación de domos y parques para la realización de eventos con fines lucrativos.</w:t>
            </w:r>
          </w:p>
        </w:tc>
        <w:tc>
          <w:tcPr>
            <w:tcW w:w="1560" w:type="dxa"/>
            <w:shd w:val="clear" w:color="auto" w:fill="auto"/>
          </w:tcPr>
          <w:p w14:paraId="6A84C3E5" w14:textId="77777777" w:rsidR="00C550EC" w:rsidRPr="00355209" w:rsidRDefault="00C550EC" w:rsidP="00840808">
            <w:pPr>
              <w:jc w:val="center"/>
              <w:rPr>
                <w:lang w:eastAsia="en-US"/>
              </w:rPr>
            </w:pPr>
          </w:p>
        </w:tc>
        <w:tc>
          <w:tcPr>
            <w:tcW w:w="1701" w:type="dxa"/>
            <w:shd w:val="clear" w:color="auto" w:fill="auto"/>
          </w:tcPr>
          <w:p w14:paraId="025C0ABA" w14:textId="77777777" w:rsidR="00C550EC" w:rsidRPr="00355209" w:rsidRDefault="00C550EC" w:rsidP="00840808">
            <w:pPr>
              <w:jc w:val="center"/>
              <w:rPr>
                <w:lang w:eastAsia="en-US"/>
              </w:rPr>
            </w:pPr>
          </w:p>
        </w:tc>
      </w:tr>
      <w:tr w:rsidR="00C550EC" w:rsidRPr="00355209" w14:paraId="143F03FF" w14:textId="77777777" w:rsidTr="00840808">
        <w:tc>
          <w:tcPr>
            <w:tcW w:w="5211" w:type="dxa"/>
            <w:shd w:val="clear" w:color="auto" w:fill="auto"/>
            <w:hideMark/>
          </w:tcPr>
          <w:p w14:paraId="41720879" w14:textId="77777777" w:rsidR="00C550EC" w:rsidRPr="00355209" w:rsidRDefault="00C550EC" w:rsidP="00840808">
            <w:pPr>
              <w:rPr>
                <w:b/>
                <w:bCs/>
                <w:lang w:eastAsia="en-US"/>
              </w:rPr>
            </w:pPr>
            <w:r w:rsidRPr="00355209">
              <w:rPr>
                <w:b/>
                <w:bCs/>
                <w:lang w:eastAsia="en-US"/>
              </w:rPr>
              <w:t xml:space="preserve">Bailes </w:t>
            </w:r>
          </w:p>
        </w:tc>
        <w:tc>
          <w:tcPr>
            <w:tcW w:w="1560" w:type="dxa"/>
            <w:shd w:val="clear" w:color="auto" w:fill="auto"/>
          </w:tcPr>
          <w:p w14:paraId="4EBBF448" w14:textId="77777777" w:rsidR="00C550EC" w:rsidRPr="00355209" w:rsidRDefault="00C550EC" w:rsidP="00840808">
            <w:pPr>
              <w:jc w:val="center"/>
              <w:rPr>
                <w:lang w:eastAsia="en-US"/>
              </w:rPr>
            </w:pPr>
          </w:p>
        </w:tc>
        <w:tc>
          <w:tcPr>
            <w:tcW w:w="1701" w:type="dxa"/>
            <w:shd w:val="clear" w:color="auto" w:fill="auto"/>
            <w:hideMark/>
          </w:tcPr>
          <w:p w14:paraId="1B973E55" w14:textId="77777777" w:rsidR="00C550EC" w:rsidRPr="00355209" w:rsidRDefault="00C550EC" w:rsidP="00840808">
            <w:pPr>
              <w:jc w:val="center"/>
              <w:rPr>
                <w:lang w:eastAsia="en-US"/>
              </w:rPr>
            </w:pPr>
            <w:r w:rsidRPr="00355209">
              <w:rPr>
                <w:lang w:eastAsia="en-US"/>
              </w:rPr>
              <w:t>35.5</w:t>
            </w:r>
          </w:p>
        </w:tc>
      </w:tr>
      <w:tr w:rsidR="00C550EC" w:rsidRPr="00355209" w14:paraId="34132926" w14:textId="77777777" w:rsidTr="00840808">
        <w:tc>
          <w:tcPr>
            <w:tcW w:w="5211" w:type="dxa"/>
            <w:shd w:val="clear" w:color="auto" w:fill="auto"/>
            <w:hideMark/>
          </w:tcPr>
          <w:p w14:paraId="5088FB31" w14:textId="77777777" w:rsidR="00C550EC" w:rsidRPr="00355209" w:rsidRDefault="00C550EC" w:rsidP="00840808">
            <w:pPr>
              <w:rPr>
                <w:b/>
                <w:bCs/>
                <w:lang w:eastAsia="en-US"/>
              </w:rPr>
            </w:pPr>
            <w:r w:rsidRPr="00355209">
              <w:rPr>
                <w:b/>
                <w:bCs/>
                <w:lang w:eastAsia="en-US"/>
              </w:rPr>
              <w:t>Clases de baile</w:t>
            </w:r>
          </w:p>
        </w:tc>
        <w:tc>
          <w:tcPr>
            <w:tcW w:w="1560" w:type="dxa"/>
            <w:shd w:val="clear" w:color="auto" w:fill="auto"/>
            <w:hideMark/>
          </w:tcPr>
          <w:p w14:paraId="3219716D" w14:textId="77777777" w:rsidR="00C550EC" w:rsidRPr="00355209" w:rsidRDefault="00C550EC" w:rsidP="00840808">
            <w:pPr>
              <w:jc w:val="center"/>
              <w:rPr>
                <w:lang w:eastAsia="en-US"/>
              </w:rPr>
            </w:pPr>
            <w:r w:rsidRPr="00355209">
              <w:rPr>
                <w:lang w:eastAsia="en-US"/>
              </w:rPr>
              <w:t>2.0</w:t>
            </w:r>
          </w:p>
        </w:tc>
        <w:tc>
          <w:tcPr>
            <w:tcW w:w="1701" w:type="dxa"/>
            <w:shd w:val="clear" w:color="auto" w:fill="auto"/>
          </w:tcPr>
          <w:p w14:paraId="15212849" w14:textId="77777777" w:rsidR="00C550EC" w:rsidRPr="00355209" w:rsidRDefault="00C550EC" w:rsidP="00840808">
            <w:pPr>
              <w:jc w:val="center"/>
              <w:rPr>
                <w:lang w:eastAsia="en-US"/>
              </w:rPr>
            </w:pPr>
          </w:p>
        </w:tc>
      </w:tr>
      <w:tr w:rsidR="00C550EC" w:rsidRPr="00355209" w14:paraId="462EDADC" w14:textId="77777777" w:rsidTr="00840808">
        <w:tc>
          <w:tcPr>
            <w:tcW w:w="5211" w:type="dxa"/>
            <w:shd w:val="clear" w:color="auto" w:fill="auto"/>
            <w:hideMark/>
          </w:tcPr>
          <w:p w14:paraId="5E1E6C39" w14:textId="77777777" w:rsidR="00C550EC" w:rsidRPr="00355209" w:rsidRDefault="00C550EC" w:rsidP="00840808">
            <w:pPr>
              <w:rPr>
                <w:b/>
                <w:bCs/>
                <w:lang w:eastAsia="en-US"/>
              </w:rPr>
            </w:pPr>
            <w:r w:rsidRPr="00355209">
              <w:rPr>
                <w:b/>
                <w:bCs/>
                <w:lang w:eastAsia="en-US"/>
              </w:rPr>
              <w:t>Eventos estudiantiles</w:t>
            </w:r>
          </w:p>
        </w:tc>
        <w:tc>
          <w:tcPr>
            <w:tcW w:w="1560" w:type="dxa"/>
            <w:shd w:val="clear" w:color="auto" w:fill="auto"/>
          </w:tcPr>
          <w:p w14:paraId="502AA33E" w14:textId="77777777" w:rsidR="00C550EC" w:rsidRPr="00355209" w:rsidRDefault="00C550EC" w:rsidP="00840808">
            <w:pPr>
              <w:jc w:val="center"/>
              <w:rPr>
                <w:lang w:eastAsia="en-US"/>
              </w:rPr>
            </w:pPr>
          </w:p>
        </w:tc>
        <w:tc>
          <w:tcPr>
            <w:tcW w:w="1701" w:type="dxa"/>
            <w:shd w:val="clear" w:color="auto" w:fill="auto"/>
            <w:hideMark/>
          </w:tcPr>
          <w:p w14:paraId="0EC567E1" w14:textId="77777777" w:rsidR="00C550EC" w:rsidRPr="00355209" w:rsidRDefault="00C550EC" w:rsidP="00840808">
            <w:pPr>
              <w:jc w:val="center"/>
              <w:rPr>
                <w:lang w:eastAsia="en-US"/>
              </w:rPr>
            </w:pPr>
            <w:r w:rsidRPr="00355209">
              <w:rPr>
                <w:lang w:eastAsia="en-US"/>
              </w:rPr>
              <w:t>12.0</w:t>
            </w:r>
          </w:p>
        </w:tc>
      </w:tr>
      <w:tr w:rsidR="00C550EC" w:rsidRPr="00355209" w14:paraId="6A157B7A" w14:textId="77777777" w:rsidTr="00840808">
        <w:tc>
          <w:tcPr>
            <w:tcW w:w="5211" w:type="dxa"/>
            <w:shd w:val="clear" w:color="auto" w:fill="auto"/>
            <w:hideMark/>
          </w:tcPr>
          <w:p w14:paraId="0E8F05A3" w14:textId="77777777" w:rsidR="00C550EC" w:rsidRPr="00355209" w:rsidRDefault="00C550EC" w:rsidP="00840808">
            <w:pPr>
              <w:rPr>
                <w:b/>
                <w:bCs/>
                <w:lang w:eastAsia="en-US"/>
              </w:rPr>
            </w:pPr>
            <w:r w:rsidRPr="00355209">
              <w:rPr>
                <w:b/>
                <w:bCs/>
                <w:lang w:eastAsia="en-US"/>
              </w:rPr>
              <w:t>Eventos religiosos</w:t>
            </w:r>
          </w:p>
        </w:tc>
        <w:tc>
          <w:tcPr>
            <w:tcW w:w="1560" w:type="dxa"/>
            <w:shd w:val="clear" w:color="auto" w:fill="auto"/>
          </w:tcPr>
          <w:p w14:paraId="1FD7FE48" w14:textId="77777777" w:rsidR="00C550EC" w:rsidRPr="00355209" w:rsidRDefault="00C550EC" w:rsidP="00840808">
            <w:pPr>
              <w:jc w:val="center"/>
              <w:rPr>
                <w:lang w:eastAsia="en-US"/>
              </w:rPr>
            </w:pPr>
          </w:p>
        </w:tc>
        <w:tc>
          <w:tcPr>
            <w:tcW w:w="1701" w:type="dxa"/>
            <w:shd w:val="clear" w:color="auto" w:fill="auto"/>
            <w:hideMark/>
          </w:tcPr>
          <w:p w14:paraId="3C42CF3F" w14:textId="77777777" w:rsidR="00C550EC" w:rsidRPr="00355209" w:rsidRDefault="00C550EC" w:rsidP="00840808">
            <w:pPr>
              <w:jc w:val="center"/>
              <w:rPr>
                <w:lang w:eastAsia="en-US"/>
              </w:rPr>
            </w:pPr>
            <w:r w:rsidRPr="00355209">
              <w:rPr>
                <w:lang w:eastAsia="en-US"/>
              </w:rPr>
              <w:t>12.0</w:t>
            </w:r>
          </w:p>
        </w:tc>
      </w:tr>
      <w:tr w:rsidR="00C550EC" w:rsidRPr="00355209" w14:paraId="1EDC8C7C" w14:textId="77777777" w:rsidTr="00840808">
        <w:tc>
          <w:tcPr>
            <w:tcW w:w="5211" w:type="dxa"/>
            <w:shd w:val="clear" w:color="auto" w:fill="auto"/>
            <w:hideMark/>
          </w:tcPr>
          <w:p w14:paraId="552EDE1F" w14:textId="77777777" w:rsidR="00C550EC" w:rsidRPr="00355209" w:rsidRDefault="00C550EC" w:rsidP="00840808">
            <w:pPr>
              <w:rPr>
                <w:b/>
                <w:bCs/>
                <w:lang w:eastAsia="en-US"/>
              </w:rPr>
            </w:pPr>
            <w:r w:rsidRPr="00355209">
              <w:rPr>
                <w:b/>
                <w:bCs/>
                <w:lang w:eastAsia="en-US"/>
              </w:rPr>
              <w:t xml:space="preserve">XVI.- Por los que realizan guías turísticas en las áreas y espacios públicos </w:t>
            </w:r>
          </w:p>
        </w:tc>
        <w:tc>
          <w:tcPr>
            <w:tcW w:w="1560" w:type="dxa"/>
            <w:shd w:val="clear" w:color="auto" w:fill="auto"/>
          </w:tcPr>
          <w:p w14:paraId="020C2D32" w14:textId="77777777" w:rsidR="00C550EC" w:rsidRPr="00355209" w:rsidRDefault="00C550EC" w:rsidP="00840808">
            <w:pPr>
              <w:jc w:val="center"/>
              <w:rPr>
                <w:lang w:eastAsia="en-US"/>
              </w:rPr>
            </w:pPr>
          </w:p>
        </w:tc>
        <w:tc>
          <w:tcPr>
            <w:tcW w:w="1701" w:type="dxa"/>
            <w:shd w:val="clear" w:color="auto" w:fill="auto"/>
          </w:tcPr>
          <w:p w14:paraId="282E9A27" w14:textId="77777777" w:rsidR="00C550EC" w:rsidRPr="00355209" w:rsidRDefault="00C550EC" w:rsidP="00840808">
            <w:pPr>
              <w:jc w:val="center"/>
              <w:rPr>
                <w:lang w:eastAsia="en-US"/>
              </w:rPr>
            </w:pPr>
          </w:p>
        </w:tc>
      </w:tr>
      <w:tr w:rsidR="00C550EC" w:rsidRPr="00355209" w14:paraId="1CEF06B8" w14:textId="77777777" w:rsidTr="00840808">
        <w:tc>
          <w:tcPr>
            <w:tcW w:w="5211" w:type="dxa"/>
            <w:shd w:val="clear" w:color="auto" w:fill="auto"/>
            <w:hideMark/>
          </w:tcPr>
          <w:p w14:paraId="0E063203" w14:textId="77777777" w:rsidR="00C550EC" w:rsidRPr="00355209" w:rsidRDefault="00C550EC" w:rsidP="00840808">
            <w:pPr>
              <w:rPr>
                <w:b/>
                <w:bCs/>
                <w:lang w:eastAsia="en-US"/>
              </w:rPr>
            </w:pPr>
            <w:r w:rsidRPr="00355209">
              <w:rPr>
                <w:b/>
                <w:bCs/>
                <w:lang w:eastAsia="en-US"/>
              </w:rPr>
              <w:t>Guía de turistas independiente certificado (sin empresa establecida)</w:t>
            </w:r>
          </w:p>
        </w:tc>
        <w:tc>
          <w:tcPr>
            <w:tcW w:w="1560" w:type="dxa"/>
            <w:shd w:val="clear" w:color="auto" w:fill="auto"/>
            <w:hideMark/>
          </w:tcPr>
          <w:p w14:paraId="1EB96313" w14:textId="77777777" w:rsidR="00C550EC" w:rsidRPr="00355209" w:rsidRDefault="00C550EC" w:rsidP="00840808">
            <w:pPr>
              <w:jc w:val="center"/>
              <w:rPr>
                <w:lang w:eastAsia="en-US"/>
              </w:rPr>
            </w:pPr>
            <w:r w:rsidRPr="00355209">
              <w:rPr>
                <w:lang w:eastAsia="en-US"/>
              </w:rPr>
              <w:t>5.0</w:t>
            </w:r>
          </w:p>
        </w:tc>
        <w:tc>
          <w:tcPr>
            <w:tcW w:w="1701" w:type="dxa"/>
            <w:shd w:val="clear" w:color="auto" w:fill="auto"/>
          </w:tcPr>
          <w:p w14:paraId="491A9C67" w14:textId="77777777" w:rsidR="00C550EC" w:rsidRPr="00355209" w:rsidRDefault="00C550EC" w:rsidP="00840808">
            <w:pPr>
              <w:jc w:val="center"/>
              <w:rPr>
                <w:lang w:eastAsia="en-US"/>
              </w:rPr>
            </w:pPr>
          </w:p>
        </w:tc>
      </w:tr>
    </w:tbl>
    <w:p w14:paraId="18E17885" w14:textId="77777777" w:rsidR="00C550EC" w:rsidRPr="00355209" w:rsidRDefault="00C550EC" w:rsidP="00C550EC">
      <w:pPr>
        <w:spacing w:after="160" w:line="360" w:lineRule="auto"/>
        <w:jc w:val="both"/>
        <w:rPr>
          <w:rFonts w:ascii="Arial" w:hAnsi="Arial"/>
          <w:noProof/>
          <w:lang w:eastAsia="en-US"/>
        </w:rPr>
      </w:pPr>
    </w:p>
    <w:p w14:paraId="1CD93839" w14:textId="77777777" w:rsidR="00C550EC" w:rsidRPr="00355209" w:rsidRDefault="00C550EC" w:rsidP="00C550EC">
      <w:pPr>
        <w:spacing w:after="160" w:line="360" w:lineRule="auto"/>
        <w:jc w:val="both"/>
        <w:rPr>
          <w:rFonts w:ascii="Arial" w:hAnsi="Arial"/>
          <w:noProof/>
          <w:lang w:eastAsia="en-US"/>
        </w:rPr>
      </w:pPr>
      <w:r w:rsidRPr="00355209">
        <w:rPr>
          <w:rFonts w:ascii="Arial" w:hAnsi="Arial"/>
          <w:noProof/>
          <w:lang w:eastAsia="en-US"/>
        </w:rPr>
        <w:t>Quedan exentos de pago para la ocupación de parques y espacios públicos, las personas, empresas o asociaciones que soliciten realizar alguna actividad o eventos altruistas con fines no lucrativos a beneficio de los ciudadanos.</w:t>
      </w:r>
    </w:p>
    <w:p w14:paraId="544E9522" w14:textId="77777777" w:rsidR="00C550EC" w:rsidRPr="00355209" w:rsidRDefault="00C550EC" w:rsidP="00C550EC">
      <w:pPr>
        <w:spacing w:after="160" w:line="360" w:lineRule="auto"/>
        <w:jc w:val="both"/>
        <w:rPr>
          <w:rFonts w:ascii="Arial" w:hAnsi="Arial"/>
          <w:noProof/>
          <w:lang w:eastAsia="en-US"/>
        </w:rPr>
      </w:pPr>
      <w:r w:rsidRPr="00355209">
        <w:rPr>
          <w:rFonts w:ascii="Arial" w:hAnsi="Arial"/>
          <w:noProof/>
          <w:lang w:eastAsia="en-US"/>
        </w:rPr>
        <w:t>Cuando por su denominación algún giro comercial no se encuentre comprendido en la clasificación anterior, se ubicará en aquel que por sus características le sea más semejante o en su defecto quedará a discrecionalidad del Director de Tesorería, Finanzas, y Administración Municipal fijar la tarifa correspondiente.</w:t>
      </w:r>
    </w:p>
    <w:p w14:paraId="65BC1C8E" w14:textId="77777777" w:rsidR="00C550EC" w:rsidRDefault="00C550EC" w:rsidP="00C550EC">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Artículo reformado </w:t>
      </w:r>
      <w:r w:rsidRPr="000A3F18">
        <w:rPr>
          <w:rFonts w:eastAsia="MS Mincho"/>
          <w:i/>
          <w:iCs/>
          <w:color w:val="0000FF"/>
          <w:sz w:val="18"/>
          <w:szCs w:val="18"/>
        </w:rPr>
        <w:t xml:space="preserve">DO </w:t>
      </w:r>
      <w:r>
        <w:rPr>
          <w:rFonts w:eastAsia="MS Mincho"/>
          <w:i/>
          <w:iCs/>
          <w:color w:val="0000FF"/>
          <w:sz w:val="18"/>
          <w:szCs w:val="18"/>
        </w:rPr>
        <w:t>26</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20</w:t>
      </w:r>
    </w:p>
    <w:p w14:paraId="7CA0604E" w14:textId="77777777" w:rsidR="00994DB3" w:rsidRDefault="00994DB3" w:rsidP="00981B2C">
      <w:pPr>
        <w:spacing w:line="360" w:lineRule="auto"/>
        <w:jc w:val="both"/>
        <w:rPr>
          <w:rFonts w:ascii="Arial" w:eastAsia="Times New Roman" w:hAnsi="Arial"/>
          <w:noProof/>
          <w:lang w:eastAsia="en-US"/>
        </w:rPr>
      </w:pPr>
    </w:p>
    <w:p w14:paraId="2F9B7FAE" w14:textId="77777777" w:rsidR="00D519EC" w:rsidRPr="00C656E4" w:rsidRDefault="00D519EC" w:rsidP="00C656E4">
      <w:pPr>
        <w:spacing w:line="360" w:lineRule="auto"/>
        <w:jc w:val="center"/>
        <w:rPr>
          <w:rFonts w:ascii="Arial" w:eastAsia="Times New Roman" w:hAnsi="Arial"/>
          <w:b/>
          <w:noProof/>
          <w:lang w:eastAsia="en-US"/>
        </w:rPr>
      </w:pPr>
      <w:r w:rsidRPr="00C656E4">
        <w:rPr>
          <w:rFonts w:ascii="Arial" w:eastAsia="Times New Roman" w:hAnsi="Arial"/>
          <w:b/>
          <w:noProof/>
          <w:lang w:eastAsia="en-US"/>
        </w:rPr>
        <w:t>Sección Novena</w:t>
      </w:r>
    </w:p>
    <w:p w14:paraId="7B7E0D0D" w14:textId="77777777" w:rsidR="00D519EC" w:rsidRPr="00C656E4" w:rsidRDefault="00D519EC" w:rsidP="00C656E4">
      <w:pPr>
        <w:spacing w:line="360" w:lineRule="auto"/>
        <w:jc w:val="center"/>
        <w:rPr>
          <w:rFonts w:ascii="Arial" w:eastAsia="Times New Roman" w:hAnsi="Arial"/>
          <w:b/>
          <w:noProof/>
          <w:lang w:eastAsia="en-US"/>
        </w:rPr>
      </w:pPr>
      <w:r w:rsidRPr="00C656E4">
        <w:rPr>
          <w:rFonts w:ascii="Arial" w:eastAsia="Times New Roman" w:hAnsi="Arial"/>
          <w:b/>
          <w:noProof/>
          <w:lang w:eastAsia="en-US"/>
        </w:rPr>
        <w:t>Derechos por Servicio de Limpia y Recolección de Basura</w:t>
      </w:r>
    </w:p>
    <w:p w14:paraId="2DC79992" w14:textId="77777777" w:rsidR="00D519EC" w:rsidRPr="00E041E2" w:rsidRDefault="00D519EC" w:rsidP="00981B2C">
      <w:pPr>
        <w:spacing w:line="360" w:lineRule="auto"/>
        <w:jc w:val="both"/>
        <w:rPr>
          <w:rFonts w:ascii="Arial" w:eastAsia="Times New Roman" w:hAnsi="Arial"/>
          <w:noProof/>
          <w:lang w:eastAsia="en-US"/>
        </w:rPr>
      </w:pPr>
    </w:p>
    <w:p w14:paraId="5D5B349A"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119.-</w:t>
      </w:r>
      <w:r w:rsidRPr="00E041E2">
        <w:rPr>
          <w:rFonts w:ascii="Arial" w:eastAsia="Times New Roman" w:hAnsi="Arial"/>
          <w:noProof/>
          <w:lang w:eastAsia="en-US"/>
        </w:rPr>
        <w:t xml:space="preserve"> Es objeto del derecho de limpia y/o recolección de basura a domicilio o en los lugares que al efecto se establezcan en los Reglamentos Municipales correspondientes, así como la limpieza de predios baldíos que sean aseados por el Ayuntamiento a solicitud o no, del propietario de los mismos, fuera de este último caso, se estará a lo dispuesto en la reglamentación municipal respectivo.</w:t>
      </w:r>
    </w:p>
    <w:p w14:paraId="0EFDEB7D" w14:textId="77777777" w:rsidR="00D519EC" w:rsidRPr="00E041E2" w:rsidRDefault="00D519EC" w:rsidP="00981B2C">
      <w:pPr>
        <w:spacing w:line="360" w:lineRule="auto"/>
        <w:jc w:val="both"/>
        <w:rPr>
          <w:rFonts w:ascii="Arial" w:eastAsia="Times New Roman" w:hAnsi="Arial"/>
          <w:noProof/>
          <w:lang w:eastAsia="en-US"/>
        </w:rPr>
      </w:pPr>
    </w:p>
    <w:p w14:paraId="3E3FD155"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120.-</w:t>
      </w:r>
      <w:r w:rsidRPr="00E041E2">
        <w:rPr>
          <w:rFonts w:ascii="Arial" w:eastAsia="Times New Roman" w:hAnsi="Arial"/>
          <w:noProof/>
          <w:lang w:eastAsia="en-US"/>
        </w:rPr>
        <w:t xml:space="preserve"> Son sujetos de este derecho, las personas físicas o morales que soliciten los servicios de limpia y recolección de basura que preste el Municipio.</w:t>
      </w:r>
    </w:p>
    <w:p w14:paraId="314E8930" w14:textId="77777777" w:rsidR="00D519EC" w:rsidRPr="00E041E2" w:rsidRDefault="00D519EC" w:rsidP="00981B2C">
      <w:pPr>
        <w:spacing w:line="360" w:lineRule="auto"/>
        <w:jc w:val="both"/>
        <w:rPr>
          <w:rFonts w:ascii="Arial" w:eastAsia="Times New Roman" w:hAnsi="Arial"/>
          <w:noProof/>
          <w:lang w:eastAsia="en-US"/>
        </w:rPr>
      </w:pPr>
    </w:p>
    <w:p w14:paraId="2CF1D214"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121.-</w:t>
      </w:r>
      <w:r w:rsidRPr="00E041E2">
        <w:rPr>
          <w:rFonts w:ascii="Arial" w:eastAsia="Times New Roman" w:hAnsi="Arial"/>
          <w:noProof/>
          <w:lang w:eastAsia="en-US"/>
        </w:rPr>
        <w:t xml:space="preserve"> Servirá de base para el cobro mensual del derecho a que se refiere la presente Sección:</w:t>
      </w:r>
    </w:p>
    <w:p w14:paraId="5415025C" w14:textId="77777777" w:rsidR="00D519EC" w:rsidRPr="00E041E2" w:rsidRDefault="00D519EC" w:rsidP="00981B2C">
      <w:pPr>
        <w:spacing w:line="360" w:lineRule="auto"/>
        <w:jc w:val="both"/>
        <w:rPr>
          <w:rFonts w:ascii="Arial" w:eastAsia="Times New Roman" w:hAnsi="Arial"/>
          <w:noProof/>
          <w:lang w:eastAsia="en-US"/>
        </w:rPr>
      </w:pPr>
    </w:p>
    <w:p w14:paraId="45086CFF" w14:textId="77777777" w:rsidR="00D519EC" w:rsidRPr="00E041E2" w:rsidRDefault="00D519EC" w:rsidP="00397DFA">
      <w:pPr>
        <w:numPr>
          <w:ilvl w:val="0"/>
          <w:numId w:val="53"/>
        </w:numPr>
        <w:spacing w:line="360" w:lineRule="auto"/>
        <w:ind w:left="567" w:hanging="425"/>
        <w:contextualSpacing/>
        <w:jc w:val="both"/>
        <w:rPr>
          <w:rFonts w:ascii="Arial" w:hAnsi="Arial"/>
          <w:lang w:eastAsia="en-US"/>
        </w:rPr>
      </w:pPr>
      <w:r w:rsidRPr="00E041E2">
        <w:rPr>
          <w:rFonts w:ascii="Arial" w:hAnsi="Arial"/>
          <w:lang w:eastAsia="en-US"/>
        </w:rPr>
        <w:t>Tratándose del servicio de recolección de basura, la periodicidad, la ubicación, volumen y for</w:t>
      </w:r>
      <w:r w:rsidR="00BD1486">
        <w:rPr>
          <w:rFonts w:ascii="Arial" w:hAnsi="Arial"/>
          <w:lang w:eastAsia="en-US"/>
        </w:rPr>
        <w:t>ma en que se preste el servicio;</w:t>
      </w:r>
      <w:r w:rsidRPr="00E041E2">
        <w:rPr>
          <w:rFonts w:ascii="Arial" w:hAnsi="Arial"/>
          <w:lang w:eastAsia="en-US"/>
        </w:rPr>
        <w:t xml:space="preserve"> </w:t>
      </w:r>
    </w:p>
    <w:p w14:paraId="6F4A49DA" w14:textId="77777777" w:rsidR="00D519EC" w:rsidRPr="00E041E2" w:rsidRDefault="00D519EC" w:rsidP="00BD1486">
      <w:pPr>
        <w:spacing w:line="360" w:lineRule="auto"/>
        <w:ind w:left="567" w:hanging="425"/>
        <w:contextualSpacing/>
        <w:jc w:val="both"/>
        <w:rPr>
          <w:rFonts w:ascii="Arial" w:hAnsi="Arial"/>
          <w:lang w:eastAsia="en-US"/>
        </w:rPr>
      </w:pPr>
    </w:p>
    <w:p w14:paraId="10001A86" w14:textId="77777777" w:rsidR="00D519EC" w:rsidRPr="00E041E2" w:rsidRDefault="00D519EC" w:rsidP="00397DFA">
      <w:pPr>
        <w:numPr>
          <w:ilvl w:val="0"/>
          <w:numId w:val="53"/>
        </w:numPr>
        <w:spacing w:line="360" w:lineRule="auto"/>
        <w:ind w:left="567" w:hanging="425"/>
        <w:contextualSpacing/>
        <w:jc w:val="both"/>
        <w:rPr>
          <w:rFonts w:ascii="Arial" w:hAnsi="Arial"/>
          <w:lang w:eastAsia="en-US"/>
        </w:rPr>
      </w:pPr>
      <w:r w:rsidRPr="00E041E2">
        <w:rPr>
          <w:rFonts w:ascii="Arial" w:hAnsi="Arial"/>
          <w:lang w:eastAsia="en-US"/>
        </w:rPr>
        <w:t>La superficie total y la ubicación del predio que deba limpiar</w:t>
      </w:r>
      <w:r w:rsidR="00BD1486">
        <w:rPr>
          <w:rFonts w:ascii="Arial" w:hAnsi="Arial"/>
          <w:lang w:eastAsia="en-US"/>
        </w:rPr>
        <w:t>se, a solicitud del propietario, y</w:t>
      </w:r>
    </w:p>
    <w:p w14:paraId="6F063090" w14:textId="77777777" w:rsidR="00D519EC" w:rsidRPr="00E041E2" w:rsidRDefault="00D519EC" w:rsidP="00BD1486">
      <w:pPr>
        <w:spacing w:line="360" w:lineRule="auto"/>
        <w:ind w:left="567" w:hanging="425"/>
        <w:contextualSpacing/>
        <w:jc w:val="both"/>
        <w:rPr>
          <w:rFonts w:ascii="Arial" w:hAnsi="Arial"/>
          <w:lang w:eastAsia="en-US"/>
        </w:rPr>
      </w:pPr>
    </w:p>
    <w:p w14:paraId="5B81F2C1" w14:textId="77777777" w:rsidR="00D519EC" w:rsidRDefault="00D519EC" w:rsidP="00397DFA">
      <w:pPr>
        <w:numPr>
          <w:ilvl w:val="0"/>
          <w:numId w:val="53"/>
        </w:numPr>
        <w:spacing w:line="360" w:lineRule="auto"/>
        <w:ind w:left="567" w:hanging="425"/>
        <w:contextualSpacing/>
        <w:jc w:val="both"/>
        <w:rPr>
          <w:rFonts w:ascii="Arial" w:hAnsi="Arial"/>
          <w:lang w:eastAsia="en-US"/>
        </w:rPr>
      </w:pPr>
      <w:r w:rsidRPr="00E041E2">
        <w:rPr>
          <w:rFonts w:ascii="Arial" w:hAnsi="Arial"/>
          <w:lang w:eastAsia="en-US"/>
        </w:rPr>
        <w:t xml:space="preserve">Para el volumen del servicio de recolecta, el máximo por casa-Habitación es de 1 bolsa de 200 litros cada una o 175 Kg. </w:t>
      </w:r>
    </w:p>
    <w:p w14:paraId="234ACC6D" w14:textId="77777777" w:rsidR="00994DB3" w:rsidRPr="00E041E2" w:rsidRDefault="00994DB3" w:rsidP="00AE0F75">
      <w:pPr>
        <w:spacing w:line="360" w:lineRule="auto"/>
        <w:ind w:left="426" w:hanging="284"/>
        <w:contextualSpacing/>
        <w:jc w:val="both"/>
        <w:rPr>
          <w:rFonts w:ascii="Arial" w:hAnsi="Arial"/>
          <w:lang w:eastAsia="en-US"/>
        </w:rPr>
      </w:pPr>
    </w:p>
    <w:p w14:paraId="0791442C" w14:textId="77777777" w:rsidR="00D519EC" w:rsidRPr="00E041E2" w:rsidRDefault="00D519EC" w:rsidP="00BD1486">
      <w:pPr>
        <w:spacing w:line="360" w:lineRule="auto"/>
        <w:jc w:val="both"/>
        <w:rPr>
          <w:rFonts w:ascii="Arial" w:eastAsia="Times New Roman" w:hAnsi="Arial"/>
          <w:noProof/>
          <w:lang w:eastAsia="en-US"/>
        </w:rPr>
      </w:pPr>
      <w:r w:rsidRPr="00E041E2">
        <w:rPr>
          <w:rFonts w:ascii="Arial" w:eastAsia="Times New Roman" w:hAnsi="Arial"/>
          <w:noProof/>
          <w:lang w:eastAsia="en-US"/>
        </w:rPr>
        <w:t xml:space="preserve">En el caso de exceder el volúmen máximo de recolecta citado en el párrafo anterior, se realizará el pago adicional de .05 a 3 veces la tarifa mensual establecida para casa habitación. </w:t>
      </w:r>
    </w:p>
    <w:p w14:paraId="6AF105E7" w14:textId="77777777" w:rsidR="00D519EC" w:rsidRPr="00E041E2" w:rsidRDefault="00D519EC" w:rsidP="00981B2C">
      <w:pPr>
        <w:spacing w:line="360" w:lineRule="auto"/>
        <w:jc w:val="both"/>
        <w:rPr>
          <w:rFonts w:ascii="Arial" w:eastAsia="Times New Roman" w:hAnsi="Arial"/>
          <w:noProof/>
          <w:lang w:eastAsia="en-US"/>
        </w:rPr>
      </w:pPr>
    </w:p>
    <w:p w14:paraId="3B7C586B" w14:textId="77777777" w:rsidR="00D519EC" w:rsidRPr="00E041E2" w:rsidRDefault="00D519EC" w:rsidP="00981B2C">
      <w:pPr>
        <w:spacing w:line="360" w:lineRule="auto"/>
        <w:jc w:val="both"/>
        <w:rPr>
          <w:rFonts w:ascii="Arial" w:eastAsia="Times New Roman" w:hAnsi="Arial"/>
          <w:noProof/>
          <w:lang w:eastAsia="en-US"/>
        </w:rPr>
      </w:pPr>
      <w:r w:rsidRPr="00AE0F75">
        <w:rPr>
          <w:rFonts w:ascii="Arial" w:eastAsia="Times New Roman" w:hAnsi="Arial"/>
          <w:b/>
          <w:noProof/>
          <w:lang w:eastAsia="en-US"/>
        </w:rPr>
        <w:t>Artículo 122.-</w:t>
      </w:r>
      <w:r w:rsidRPr="00E041E2">
        <w:rPr>
          <w:rFonts w:ascii="Arial" w:eastAsia="Times New Roman" w:hAnsi="Arial"/>
          <w:noProof/>
          <w:lang w:eastAsia="en-US"/>
        </w:rPr>
        <w:t xml:space="preserve"> El pago de los derechos se realizará en las cajas de la Dirección de Tesorería, Finanzas y Administración Municipal. </w:t>
      </w:r>
    </w:p>
    <w:p w14:paraId="2C58D11F" w14:textId="77777777" w:rsidR="00D519EC" w:rsidRPr="00E041E2" w:rsidRDefault="00D519EC" w:rsidP="00981B2C">
      <w:pPr>
        <w:spacing w:line="360" w:lineRule="auto"/>
        <w:jc w:val="both"/>
        <w:rPr>
          <w:rFonts w:ascii="Arial" w:eastAsia="Times New Roman" w:hAnsi="Arial"/>
          <w:noProof/>
          <w:lang w:eastAsia="en-US"/>
        </w:rPr>
      </w:pPr>
    </w:p>
    <w:p w14:paraId="665B5A5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Para la inscripción, se presentarán los siguientes requisitos:</w:t>
      </w:r>
    </w:p>
    <w:p w14:paraId="59A5B1C4" w14:textId="77777777" w:rsidR="00D519EC" w:rsidRPr="00E041E2" w:rsidRDefault="00D519EC" w:rsidP="00981B2C">
      <w:pPr>
        <w:spacing w:line="360" w:lineRule="auto"/>
        <w:jc w:val="both"/>
        <w:rPr>
          <w:rFonts w:ascii="Arial" w:eastAsia="Times New Roman" w:hAnsi="Arial"/>
          <w:noProof/>
          <w:lang w:eastAsia="en-US"/>
        </w:rPr>
      </w:pPr>
    </w:p>
    <w:p w14:paraId="44A19733" w14:textId="77777777" w:rsidR="00D519EC" w:rsidRPr="00E041E2" w:rsidRDefault="00D519EC" w:rsidP="00981B2C">
      <w:pPr>
        <w:spacing w:line="360" w:lineRule="auto"/>
        <w:jc w:val="both"/>
        <w:rPr>
          <w:rFonts w:ascii="Arial" w:eastAsia="Times New Roman" w:hAnsi="Arial"/>
          <w:noProof/>
          <w:lang w:eastAsia="en-US"/>
        </w:rPr>
      </w:pPr>
      <w:r w:rsidRPr="009C41C4">
        <w:rPr>
          <w:rFonts w:ascii="Arial" w:eastAsia="Times New Roman" w:hAnsi="Arial"/>
          <w:b/>
          <w:noProof/>
          <w:lang w:eastAsia="en-US"/>
        </w:rPr>
        <w:t>1.-</w:t>
      </w:r>
      <w:r w:rsidRPr="00E041E2">
        <w:rPr>
          <w:rFonts w:ascii="Arial" w:eastAsia="Times New Roman" w:hAnsi="Arial"/>
          <w:noProof/>
          <w:lang w:eastAsia="en-US"/>
        </w:rPr>
        <w:t xml:space="preserve"> Copia de identificación oficial vigente con fotografía del titular del predio (credencial de elector, licencia de manejo, pasaporte). </w:t>
      </w:r>
    </w:p>
    <w:p w14:paraId="0632680E" w14:textId="77777777" w:rsidR="00D519EC" w:rsidRPr="00E041E2" w:rsidRDefault="00D519EC" w:rsidP="00981B2C">
      <w:pPr>
        <w:spacing w:line="360" w:lineRule="auto"/>
        <w:jc w:val="both"/>
        <w:rPr>
          <w:rFonts w:ascii="Arial" w:eastAsia="Times New Roman" w:hAnsi="Arial"/>
          <w:noProof/>
          <w:lang w:eastAsia="en-US"/>
        </w:rPr>
      </w:pPr>
    </w:p>
    <w:p w14:paraId="56CEA379" w14:textId="77777777" w:rsidR="00D519EC" w:rsidRPr="00E041E2" w:rsidRDefault="00D519EC" w:rsidP="00981B2C">
      <w:pPr>
        <w:spacing w:line="360" w:lineRule="auto"/>
        <w:jc w:val="both"/>
        <w:rPr>
          <w:rFonts w:ascii="Arial" w:eastAsia="Times New Roman" w:hAnsi="Arial"/>
          <w:noProof/>
          <w:lang w:eastAsia="en-US"/>
        </w:rPr>
      </w:pPr>
      <w:r w:rsidRPr="009C41C4">
        <w:rPr>
          <w:rFonts w:ascii="Arial" w:eastAsia="Times New Roman" w:hAnsi="Arial"/>
          <w:b/>
          <w:noProof/>
          <w:lang w:eastAsia="en-US"/>
        </w:rPr>
        <w:t xml:space="preserve">2.- </w:t>
      </w:r>
      <w:r w:rsidRPr="00E041E2">
        <w:rPr>
          <w:rFonts w:ascii="Arial" w:eastAsia="Times New Roman" w:hAnsi="Arial"/>
          <w:noProof/>
          <w:lang w:eastAsia="en-US"/>
        </w:rPr>
        <w:t>Copia de comprobante domiciliario (agua potable) no mayor a 2 meses de antiguedad;</w:t>
      </w:r>
    </w:p>
    <w:p w14:paraId="5062303F" w14:textId="77777777" w:rsidR="00D519EC" w:rsidRPr="00E041E2" w:rsidRDefault="00D519EC" w:rsidP="00981B2C">
      <w:pPr>
        <w:spacing w:line="360" w:lineRule="auto"/>
        <w:jc w:val="both"/>
        <w:rPr>
          <w:rFonts w:ascii="Arial" w:eastAsia="Times New Roman" w:hAnsi="Arial"/>
          <w:noProof/>
          <w:lang w:eastAsia="en-US"/>
        </w:rPr>
      </w:pPr>
    </w:p>
    <w:p w14:paraId="61E1D22D" w14:textId="77777777" w:rsidR="00D519EC" w:rsidRPr="00E041E2" w:rsidRDefault="00D519EC" w:rsidP="00981B2C">
      <w:pPr>
        <w:spacing w:line="360" w:lineRule="auto"/>
        <w:jc w:val="both"/>
        <w:rPr>
          <w:rFonts w:ascii="Arial" w:eastAsia="Times New Roman" w:hAnsi="Arial"/>
          <w:noProof/>
          <w:lang w:eastAsia="en-US"/>
        </w:rPr>
      </w:pPr>
      <w:r w:rsidRPr="009C41C4">
        <w:rPr>
          <w:rFonts w:ascii="Arial" w:eastAsia="Times New Roman" w:hAnsi="Arial"/>
          <w:b/>
          <w:noProof/>
          <w:lang w:eastAsia="en-US"/>
        </w:rPr>
        <w:t>3.-</w:t>
      </w:r>
      <w:r w:rsidRPr="00E041E2">
        <w:rPr>
          <w:rFonts w:ascii="Arial" w:eastAsia="Times New Roman" w:hAnsi="Arial"/>
          <w:noProof/>
          <w:lang w:eastAsia="en-US"/>
        </w:rPr>
        <w:t xml:space="preserve"> En caso de persona moral, copia del Acta constitutiva, copia de Documento que acredite al representante legal de la persona moral que solicita el servicio y copia de su identificación oficial vigente con fotografía.</w:t>
      </w:r>
    </w:p>
    <w:p w14:paraId="2F48FAC4" w14:textId="77777777" w:rsidR="00D519EC" w:rsidRPr="00E041E2" w:rsidRDefault="00D519EC" w:rsidP="00981B2C">
      <w:pPr>
        <w:spacing w:line="360" w:lineRule="auto"/>
        <w:jc w:val="both"/>
        <w:rPr>
          <w:rFonts w:ascii="Arial" w:eastAsia="Times New Roman" w:hAnsi="Arial"/>
          <w:noProof/>
          <w:lang w:eastAsia="en-US"/>
        </w:rPr>
      </w:pPr>
    </w:p>
    <w:p w14:paraId="1DC8F2B1" w14:textId="77777777" w:rsidR="00B72E04" w:rsidRPr="00B72E04" w:rsidRDefault="00B72E04" w:rsidP="00B72E04">
      <w:pPr>
        <w:spacing w:line="360" w:lineRule="auto"/>
        <w:jc w:val="both"/>
        <w:rPr>
          <w:rFonts w:ascii="Arial" w:hAnsi="Arial"/>
        </w:rPr>
      </w:pPr>
      <w:r w:rsidRPr="00B72E04">
        <w:rPr>
          <w:rFonts w:ascii="Arial" w:hAnsi="Arial"/>
          <w:b/>
          <w:bCs/>
        </w:rPr>
        <w:t xml:space="preserve">Artículo 123.- </w:t>
      </w:r>
      <w:r w:rsidRPr="00B72E04">
        <w:rPr>
          <w:rFonts w:ascii="Arial" w:hAnsi="Arial"/>
        </w:rPr>
        <w:t>Por los servicios de limpia y/o recolección de basura, se causarán y</w:t>
      </w:r>
      <w:r w:rsidRPr="00B72E04">
        <w:rPr>
          <w:rFonts w:ascii="Arial" w:hAnsi="Arial"/>
          <w:b/>
          <w:bCs/>
        </w:rPr>
        <w:t xml:space="preserve"> </w:t>
      </w:r>
      <w:r w:rsidRPr="00B72E04">
        <w:rPr>
          <w:rFonts w:ascii="Arial" w:hAnsi="Arial"/>
        </w:rPr>
        <w:t>pagarán derechos conforme a las siguientes tarifas mensuales:</w:t>
      </w:r>
    </w:p>
    <w:p w14:paraId="411340B3" w14:textId="77777777" w:rsidR="00D519EC" w:rsidRDefault="00D519EC" w:rsidP="00981B2C">
      <w:pPr>
        <w:spacing w:line="360" w:lineRule="auto"/>
        <w:jc w:val="both"/>
        <w:rPr>
          <w:rFonts w:ascii="Arial" w:eastAsia="Times New Roman" w:hAnsi="Arial"/>
          <w:noProof/>
          <w:lang w:eastAsia="en-US"/>
        </w:rPr>
      </w:pPr>
    </w:p>
    <w:p w14:paraId="1AA5E90C" w14:textId="77777777" w:rsidR="007B6C54" w:rsidRDefault="007B6C54" w:rsidP="00981B2C">
      <w:pPr>
        <w:spacing w:line="360" w:lineRule="auto"/>
        <w:jc w:val="both"/>
        <w:rPr>
          <w:rFonts w:ascii="Arial" w:eastAsia="Times New Roman" w:hAnsi="Arial"/>
          <w:noProof/>
          <w:lang w:eastAsia="en-US"/>
        </w:rPr>
      </w:pPr>
    </w:p>
    <w:p w14:paraId="69EA38EA" w14:textId="77777777" w:rsidR="007B6C54" w:rsidRPr="00513AD7" w:rsidRDefault="007B6C54" w:rsidP="007B6C54">
      <w:pPr>
        <w:jc w:val="both"/>
        <w:rPr>
          <w:rFonts w:ascii="Arial" w:eastAsia="Arial" w:hAnsi="Arial"/>
        </w:rPr>
      </w:pPr>
    </w:p>
    <w:tbl>
      <w:tblPr>
        <w:tblStyle w:val="Tablaconcuadrcula"/>
        <w:tblW w:w="5000" w:type="pct"/>
        <w:tblLook w:val="04A0" w:firstRow="1" w:lastRow="0" w:firstColumn="1" w:lastColumn="0" w:noHBand="0" w:noVBand="1"/>
      </w:tblPr>
      <w:tblGrid>
        <w:gridCol w:w="5999"/>
        <w:gridCol w:w="3112"/>
      </w:tblGrid>
      <w:tr w:rsidR="007B6C54" w:rsidRPr="00513AD7" w14:paraId="2CCD1A1F" w14:textId="77777777" w:rsidTr="005F01F9">
        <w:tc>
          <w:tcPr>
            <w:tcW w:w="3292" w:type="pct"/>
          </w:tcPr>
          <w:p w14:paraId="599654C1" w14:textId="77777777" w:rsidR="007B6C54" w:rsidRPr="00513AD7" w:rsidRDefault="007B6C54" w:rsidP="005F01F9">
            <w:pPr>
              <w:jc w:val="center"/>
              <w:rPr>
                <w:rFonts w:ascii="Arial" w:hAnsi="Arial"/>
                <w:b/>
              </w:rPr>
            </w:pPr>
            <w:r w:rsidRPr="00513AD7">
              <w:rPr>
                <w:rFonts w:ascii="Arial" w:eastAsia="Arial" w:hAnsi="Arial"/>
                <w:b/>
              </w:rPr>
              <w:t>CONCEPTO</w:t>
            </w:r>
          </w:p>
        </w:tc>
        <w:tc>
          <w:tcPr>
            <w:tcW w:w="1708" w:type="pct"/>
          </w:tcPr>
          <w:p w14:paraId="773E5198" w14:textId="77777777" w:rsidR="007B6C54" w:rsidRPr="00513AD7" w:rsidRDefault="007B6C54" w:rsidP="005F01F9">
            <w:pPr>
              <w:jc w:val="center"/>
              <w:rPr>
                <w:rFonts w:ascii="Arial" w:hAnsi="Arial"/>
                <w:b/>
              </w:rPr>
            </w:pPr>
            <w:r w:rsidRPr="00513AD7">
              <w:rPr>
                <w:rFonts w:ascii="Arial" w:eastAsia="Arial" w:hAnsi="Arial"/>
                <w:b/>
              </w:rPr>
              <w:t>Veces de la  Unidad de Medida y Actualización</w:t>
            </w:r>
          </w:p>
        </w:tc>
      </w:tr>
      <w:tr w:rsidR="007B6C54" w:rsidRPr="00513AD7" w14:paraId="4685AA8A" w14:textId="77777777" w:rsidTr="005F01F9">
        <w:tc>
          <w:tcPr>
            <w:tcW w:w="3292" w:type="pct"/>
          </w:tcPr>
          <w:p w14:paraId="536FF24C" w14:textId="77777777" w:rsidR="007B6C54" w:rsidRPr="00513AD7" w:rsidRDefault="007B6C54" w:rsidP="007B6C54">
            <w:pPr>
              <w:pStyle w:val="Prrafodelista"/>
              <w:numPr>
                <w:ilvl w:val="0"/>
                <w:numId w:val="69"/>
              </w:numPr>
              <w:ind w:left="0" w:firstLine="0"/>
              <w:rPr>
                <w:rFonts w:ascii="Arial" w:hAnsi="Arial"/>
              </w:rPr>
            </w:pPr>
            <w:r w:rsidRPr="00513AD7">
              <w:rPr>
                <w:rFonts w:ascii="Arial" w:hAnsi="Arial"/>
              </w:rPr>
              <w:t>RESIDENCIAL</w:t>
            </w:r>
          </w:p>
        </w:tc>
        <w:tc>
          <w:tcPr>
            <w:tcW w:w="1708" w:type="pct"/>
            <w:tcBorders>
              <w:bottom w:val="single" w:sz="4" w:space="0" w:color="auto"/>
            </w:tcBorders>
          </w:tcPr>
          <w:p w14:paraId="08AF420D" w14:textId="77777777" w:rsidR="007B6C54" w:rsidRPr="00513AD7" w:rsidRDefault="007B6C54" w:rsidP="005F01F9">
            <w:pPr>
              <w:jc w:val="center"/>
              <w:rPr>
                <w:rFonts w:ascii="Arial" w:hAnsi="Arial"/>
              </w:rPr>
            </w:pPr>
            <w:r w:rsidRPr="00513AD7">
              <w:rPr>
                <w:rFonts w:ascii="Arial" w:hAnsi="Arial"/>
              </w:rPr>
              <w:t>0.53</w:t>
            </w:r>
          </w:p>
        </w:tc>
      </w:tr>
      <w:tr w:rsidR="007B6C54" w:rsidRPr="00513AD7" w14:paraId="511D7094" w14:textId="77777777" w:rsidTr="005F01F9">
        <w:tc>
          <w:tcPr>
            <w:tcW w:w="3292" w:type="pct"/>
          </w:tcPr>
          <w:p w14:paraId="10EC445B" w14:textId="77777777" w:rsidR="007B6C54" w:rsidRPr="00513AD7" w:rsidRDefault="007B6C54" w:rsidP="005F01F9">
            <w:pPr>
              <w:rPr>
                <w:rFonts w:ascii="Arial" w:hAnsi="Arial"/>
                <w:b/>
              </w:rPr>
            </w:pPr>
            <w:r w:rsidRPr="00513AD7">
              <w:rPr>
                <w:rFonts w:ascii="Arial" w:hAnsi="Arial"/>
                <w:b/>
              </w:rPr>
              <w:t xml:space="preserve">a) </w:t>
            </w:r>
            <w:r w:rsidRPr="00EB1840">
              <w:rPr>
                <w:rFonts w:ascii="Arial" w:hAnsi="Arial"/>
              </w:rPr>
              <w:t>RESIDENCIAL REGIMEN CONDOMINIO</w:t>
            </w:r>
          </w:p>
        </w:tc>
        <w:tc>
          <w:tcPr>
            <w:tcW w:w="1708" w:type="pct"/>
            <w:tcBorders>
              <w:bottom w:val="single" w:sz="4" w:space="0" w:color="auto"/>
            </w:tcBorders>
          </w:tcPr>
          <w:p w14:paraId="530710D4" w14:textId="77777777" w:rsidR="007B6C54" w:rsidRPr="00513AD7" w:rsidRDefault="007B6C54" w:rsidP="005F01F9">
            <w:pPr>
              <w:jc w:val="center"/>
              <w:rPr>
                <w:rFonts w:ascii="Arial" w:hAnsi="Arial"/>
                <w:b/>
              </w:rPr>
            </w:pPr>
            <w:r w:rsidRPr="00513AD7">
              <w:rPr>
                <w:rFonts w:ascii="Arial" w:hAnsi="Arial"/>
                <w:b/>
              </w:rPr>
              <w:t>1</w:t>
            </w:r>
          </w:p>
        </w:tc>
      </w:tr>
      <w:tr w:rsidR="007B6C54" w:rsidRPr="00513AD7" w14:paraId="58B7B28A" w14:textId="77777777" w:rsidTr="005F01F9">
        <w:tc>
          <w:tcPr>
            <w:tcW w:w="3292" w:type="pct"/>
            <w:tcBorders>
              <w:right w:val="nil"/>
            </w:tcBorders>
          </w:tcPr>
          <w:p w14:paraId="7174B641" w14:textId="77777777" w:rsidR="007B6C54" w:rsidRPr="00513AD7" w:rsidRDefault="007B6C54" w:rsidP="007B6C54">
            <w:pPr>
              <w:pStyle w:val="Prrafodelista"/>
              <w:numPr>
                <w:ilvl w:val="0"/>
                <w:numId w:val="69"/>
              </w:numPr>
              <w:ind w:left="0" w:firstLine="0"/>
              <w:rPr>
                <w:rFonts w:ascii="Arial" w:hAnsi="Arial"/>
              </w:rPr>
            </w:pPr>
            <w:r w:rsidRPr="00513AD7">
              <w:rPr>
                <w:rFonts w:ascii="Arial" w:hAnsi="Arial"/>
              </w:rPr>
              <w:t>COMERCIAL</w:t>
            </w:r>
          </w:p>
        </w:tc>
        <w:tc>
          <w:tcPr>
            <w:tcW w:w="1708" w:type="pct"/>
            <w:tcBorders>
              <w:left w:val="nil"/>
            </w:tcBorders>
          </w:tcPr>
          <w:p w14:paraId="2580C94F" w14:textId="77777777" w:rsidR="007B6C54" w:rsidRPr="00513AD7" w:rsidRDefault="007B6C54" w:rsidP="005F01F9">
            <w:pPr>
              <w:jc w:val="center"/>
              <w:rPr>
                <w:rFonts w:ascii="Arial" w:hAnsi="Arial"/>
              </w:rPr>
            </w:pPr>
          </w:p>
        </w:tc>
      </w:tr>
      <w:tr w:rsidR="007B6C54" w:rsidRPr="00513AD7" w14:paraId="2C690F30" w14:textId="77777777" w:rsidTr="005F01F9">
        <w:tc>
          <w:tcPr>
            <w:tcW w:w="3292" w:type="pct"/>
          </w:tcPr>
          <w:p w14:paraId="1A4945FB" w14:textId="77777777" w:rsidR="007B6C54" w:rsidRPr="00513AD7" w:rsidRDefault="007B6C54" w:rsidP="005F01F9">
            <w:pPr>
              <w:rPr>
                <w:rFonts w:ascii="Arial" w:hAnsi="Arial"/>
              </w:rPr>
            </w:pPr>
            <w:r w:rsidRPr="00513AD7">
              <w:rPr>
                <w:rFonts w:ascii="Arial" w:hAnsi="Arial"/>
              </w:rPr>
              <w:t>1)SALÓN DE BELLEZA</w:t>
            </w:r>
          </w:p>
        </w:tc>
        <w:tc>
          <w:tcPr>
            <w:tcW w:w="1708" w:type="pct"/>
          </w:tcPr>
          <w:p w14:paraId="080E6C9A" w14:textId="77777777" w:rsidR="007B6C54" w:rsidRPr="00513AD7" w:rsidRDefault="007B6C54" w:rsidP="005F01F9">
            <w:pPr>
              <w:jc w:val="center"/>
              <w:rPr>
                <w:rFonts w:ascii="Arial" w:hAnsi="Arial"/>
              </w:rPr>
            </w:pPr>
            <w:r w:rsidRPr="00513AD7">
              <w:rPr>
                <w:rFonts w:ascii="Arial" w:hAnsi="Arial"/>
              </w:rPr>
              <w:t>1.2</w:t>
            </w:r>
          </w:p>
        </w:tc>
      </w:tr>
      <w:tr w:rsidR="007B6C54" w:rsidRPr="00513AD7" w14:paraId="26B7DC8C" w14:textId="77777777" w:rsidTr="005F01F9">
        <w:tc>
          <w:tcPr>
            <w:tcW w:w="3292" w:type="pct"/>
          </w:tcPr>
          <w:p w14:paraId="5578639A" w14:textId="77777777" w:rsidR="007B6C54" w:rsidRPr="00513AD7" w:rsidRDefault="007B6C54" w:rsidP="005F01F9">
            <w:pPr>
              <w:rPr>
                <w:rFonts w:ascii="Arial" w:hAnsi="Arial"/>
              </w:rPr>
            </w:pPr>
            <w:r w:rsidRPr="00513AD7">
              <w:rPr>
                <w:rFonts w:ascii="Arial" w:hAnsi="Arial"/>
              </w:rPr>
              <w:t>2 )PELUQUERÍAS Y BARBERÍAS</w:t>
            </w:r>
          </w:p>
        </w:tc>
        <w:tc>
          <w:tcPr>
            <w:tcW w:w="1708" w:type="pct"/>
          </w:tcPr>
          <w:p w14:paraId="0691E982" w14:textId="77777777" w:rsidR="007B6C54" w:rsidRPr="00513AD7" w:rsidRDefault="007B6C54" w:rsidP="005F01F9">
            <w:pPr>
              <w:jc w:val="center"/>
              <w:rPr>
                <w:rFonts w:ascii="Arial" w:hAnsi="Arial"/>
              </w:rPr>
            </w:pPr>
            <w:r w:rsidRPr="00513AD7">
              <w:rPr>
                <w:rFonts w:ascii="Arial" w:hAnsi="Arial"/>
              </w:rPr>
              <w:t>1.0</w:t>
            </w:r>
          </w:p>
        </w:tc>
      </w:tr>
      <w:tr w:rsidR="007B6C54" w:rsidRPr="00513AD7" w14:paraId="0F368357" w14:textId="77777777" w:rsidTr="005F01F9">
        <w:tc>
          <w:tcPr>
            <w:tcW w:w="3292" w:type="pct"/>
          </w:tcPr>
          <w:p w14:paraId="7694A2CD" w14:textId="77777777" w:rsidR="007B6C54" w:rsidRPr="00513AD7" w:rsidRDefault="007B6C54" w:rsidP="005F01F9">
            <w:pPr>
              <w:rPr>
                <w:rFonts w:ascii="Arial" w:hAnsi="Arial"/>
              </w:rPr>
            </w:pPr>
            <w:r w:rsidRPr="00513AD7">
              <w:rPr>
                <w:rFonts w:ascii="Arial" w:hAnsi="Arial"/>
              </w:rPr>
              <w:t xml:space="preserve">3)CARNICERÍAS </w:t>
            </w:r>
          </w:p>
          <w:p w14:paraId="3F36784D" w14:textId="77777777" w:rsidR="007B6C54" w:rsidRPr="00513AD7" w:rsidRDefault="007B6C54" w:rsidP="005F01F9">
            <w:pPr>
              <w:pStyle w:val="Prrafodelista"/>
              <w:ind w:left="0"/>
              <w:rPr>
                <w:rFonts w:ascii="Arial" w:hAnsi="Arial"/>
              </w:rPr>
            </w:pPr>
            <w:r w:rsidRPr="00513AD7">
              <w:rPr>
                <w:rFonts w:ascii="Arial" w:hAnsi="Arial"/>
              </w:rPr>
              <w:t xml:space="preserve">           TIPO A</w:t>
            </w:r>
          </w:p>
          <w:p w14:paraId="27B1F61E" w14:textId="77777777" w:rsidR="007B6C54" w:rsidRPr="00513AD7" w:rsidRDefault="007B6C54" w:rsidP="005F01F9">
            <w:pPr>
              <w:pStyle w:val="Prrafodelista"/>
              <w:ind w:left="0"/>
              <w:rPr>
                <w:rFonts w:ascii="Arial" w:hAnsi="Arial"/>
              </w:rPr>
            </w:pPr>
            <w:r w:rsidRPr="00513AD7">
              <w:rPr>
                <w:rFonts w:ascii="Arial" w:hAnsi="Arial"/>
              </w:rPr>
              <w:t xml:space="preserve">           TIPO B</w:t>
            </w:r>
          </w:p>
        </w:tc>
        <w:tc>
          <w:tcPr>
            <w:tcW w:w="1708" w:type="pct"/>
          </w:tcPr>
          <w:p w14:paraId="713BB60F" w14:textId="77777777" w:rsidR="007B6C54" w:rsidRDefault="007B6C54" w:rsidP="005F01F9">
            <w:pPr>
              <w:jc w:val="center"/>
              <w:rPr>
                <w:rFonts w:ascii="Arial" w:hAnsi="Arial"/>
              </w:rPr>
            </w:pPr>
          </w:p>
          <w:p w14:paraId="1AC46380" w14:textId="77777777" w:rsidR="007B6C54" w:rsidRPr="00513AD7" w:rsidRDefault="007B6C54" w:rsidP="005F01F9">
            <w:pPr>
              <w:jc w:val="center"/>
              <w:rPr>
                <w:rFonts w:ascii="Arial" w:hAnsi="Arial"/>
              </w:rPr>
            </w:pPr>
            <w:r w:rsidRPr="00513AD7">
              <w:rPr>
                <w:rFonts w:ascii="Arial" w:hAnsi="Arial"/>
              </w:rPr>
              <w:t>3.0</w:t>
            </w:r>
          </w:p>
          <w:p w14:paraId="7B29D753" w14:textId="77777777" w:rsidR="007B6C54" w:rsidRPr="00513AD7" w:rsidRDefault="007B6C54" w:rsidP="005F01F9">
            <w:pPr>
              <w:jc w:val="center"/>
              <w:rPr>
                <w:rFonts w:ascii="Arial" w:hAnsi="Arial"/>
              </w:rPr>
            </w:pPr>
            <w:r w:rsidRPr="00513AD7">
              <w:rPr>
                <w:rFonts w:ascii="Arial" w:hAnsi="Arial"/>
              </w:rPr>
              <w:t>7.0</w:t>
            </w:r>
          </w:p>
        </w:tc>
      </w:tr>
      <w:tr w:rsidR="007B6C54" w:rsidRPr="00513AD7" w14:paraId="4F5D6A19" w14:textId="77777777" w:rsidTr="005F01F9">
        <w:tc>
          <w:tcPr>
            <w:tcW w:w="3292" w:type="pct"/>
          </w:tcPr>
          <w:p w14:paraId="39596192" w14:textId="77777777" w:rsidR="007B6C54" w:rsidRPr="00513AD7" w:rsidRDefault="007B6C54" w:rsidP="005F01F9">
            <w:pPr>
              <w:rPr>
                <w:rFonts w:ascii="Arial" w:hAnsi="Arial"/>
              </w:rPr>
            </w:pPr>
            <w:r w:rsidRPr="00513AD7">
              <w:rPr>
                <w:rFonts w:ascii="Arial" w:hAnsi="Arial"/>
              </w:rPr>
              <w:t>4) LONCHERÍAS Y TAQUERÍAS</w:t>
            </w:r>
          </w:p>
          <w:p w14:paraId="3500E406" w14:textId="77777777" w:rsidR="007B6C54" w:rsidRPr="00513AD7" w:rsidRDefault="007B6C54" w:rsidP="005F01F9">
            <w:pPr>
              <w:pStyle w:val="Prrafodelista"/>
              <w:ind w:left="0"/>
              <w:rPr>
                <w:rFonts w:ascii="Arial" w:hAnsi="Arial"/>
              </w:rPr>
            </w:pPr>
            <w:r w:rsidRPr="00513AD7">
              <w:rPr>
                <w:rFonts w:ascii="Arial" w:hAnsi="Arial"/>
              </w:rPr>
              <w:t xml:space="preserve">           TIPO A</w:t>
            </w:r>
          </w:p>
          <w:p w14:paraId="7E3886AE" w14:textId="77777777" w:rsidR="007B6C54" w:rsidRPr="00513AD7" w:rsidRDefault="007B6C54" w:rsidP="005F01F9">
            <w:pPr>
              <w:pStyle w:val="Prrafodelista"/>
              <w:ind w:left="0"/>
              <w:rPr>
                <w:rFonts w:ascii="Arial" w:hAnsi="Arial"/>
              </w:rPr>
            </w:pPr>
            <w:r w:rsidRPr="00513AD7">
              <w:rPr>
                <w:rFonts w:ascii="Arial" w:hAnsi="Arial"/>
              </w:rPr>
              <w:t xml:space="preserve">           TIPO B</w:t>
            </w:r>
          </w:p>
        </w:tc>
        <w:tc>
          <w:tcPr>
            <w:tcW w:w="1708" w:type="pct"/>
          </w:tcPr>
          <w:p w14:paraId="5993AC82" w14:textId="77777777" w:rsidR="007B6C54" w:rsidRPr="00513AD7" w:rsidRDefault="007B6C54" w:rsidP="005F01F9">
            <w:pPr>
              <w:jc w:val="center"/>
              <w:rPr>
                <w:rFonts w:ascii="Arial" w:hAnsi="Arial"/>
              </w:rPr>
            </w:pPr>
          </w:p>
          <w:p w14:paraId="114DD544" w14:textId="77777777" w:rsidR="007B6C54" w:rsidRPr="00513AD7" w:rsidRDefault="007B6C54" w:rsidP="005F01F9">
            <w:pPr>
              <w:jc w:val="center"/>
              <w:rPr>
                <w:rFonts w:ascii="Arial" w:hAnsi="Arial"/>
              </w:rPr>
            </w:pPr>
            <w:r w:rsidRPr="00513AD7">
              <w:rPr>
                <w:rFonts w:ascii="Arial" w:hAnsi="Arial"/>
              </w:rPr>
              <w:t>2.0</w:t>
            </w:r>
          </w:p>
          <w:p w14:paraId="71FB439A" w14:textId="77777777" w:rsidR="007B6C54" w:rsidRPr="00513AD7" w:rsidRDefault="007B6C54" w:rsidP="005F01F9">
            <w:pPr>
              <w:jc w:val="center"/>
              <w:rPr>
                <w:rFonts w:ascii="Arial" w:hAnsi="Arial"/>
              </w:rPr>
            </w:pPr>
            <w:r w:rsidRPr="00513AD7">
              <w:rPr>
                <w:rFonts w:ascii="Arial" w:hAnsi="Arial"/>
              </w:rPr>
              <w:t>3.5</w:t>
            </w:r>
          </w:p>
        </w:tc>
      </w:tr>
      <w:tr w:rsidR="007B6C54" w:rsidRPr="00513AD7" w14:paraId="37220A65" w14:textId="77777777" w:rsidTr="005F01F9">
        <w:tc>
          <w:tcPr>
            <w:tcW w:w="3292" w:type="pct"/>
          </w:tcPr>
          <w:p w14:paraId="4DBC245D" w14:textId="77777777" w:rsidR="007B6C54" w:rsidRPr="00513AD7" w:rsidRDefault="007B6C54" w:rsidP="005F01F9">
            <w:pPr>
              <w:rPr>
                <w:rFonts w:ascii="Arial" w:hAnsi="Arial"/>
              </w:rPr>
            </w:pPr>
            <w:r w:rsidRPr="00513AD7">
              <w:rPr>
                <w:rFonts w:ascii="Arial" w:hAnsi="Arial"/>
              </w:rPr>
              <w:t>5) TENDEJÓN</w:t>
            </w:r>
          </w:p>
        </w:tc>
        <w:tc>
          <w:tcPr>
            <w:tcW w:w="1708" w:type="pct"/>
          </w:tcPr>
          <w:p w14:paraId="45CBD11C" w14:textId="77777777" w:rsidR="007B6C54" w:rsidRPr="00513AD7" w:rsidRDefault="007B6C54" w:rsidP="005F01F9">
            <w:pPr>
              <w:jc w:val="center"/>
              <w:rPr>
                <w:rFonts w:ascii="Arial" w:hAnsi="Arial"/>
              </w:rPr>
            </w:pPr>
            <w:r w:rsidRPr="00513AD7">
              <w:rPr>
                <w:rFonts w:ascii="Arial" w:hAnsi="Arial"/>
              </w:rPr>
              <w:t>0.8</w:t>
            </w:r>
          </w:p>
        </w:tc>
      </w:tr>
    </w:tbl>
    <w:p w14:paraId="2FF59BC2" w14:textId="77777777" w:rsidR="007B6C54" w:rsidRPr="0009047F" w:rsidRDefault="007B6C54" w:rsidP="007B6C54">
      <w:pPr>
        <w:rPr>
          <w:rFonts w:ascii="Arial" w:hAnsi="Arial"/>
          <w:sz w:val="10"/>
          <w:szCs w:val="10"/>
        </w:rPr>
      </w:pPr>
    </w:p>
    <w:tbl>
      <w:tblPr>
        <w:tblStyle w:val="Tablaconcuadrcula"/>
        <w:tblW w:w="5000" w:type="pct"/>
        <w:jc w:val="center"/>
        <w:tblLook w:val="04A0" w:firstRow="1" w:lastRow="0" w:firstColumn="1" w:lastColumn="0" w:noHBand="0" w:noVBand="1"/>
      </w:tblPr>
      <w:tblGrid>
        <w:gridCol w:w="5999"/>
        <w:gridCol w:w="3112"/>
      </w:tblGrid>
      <w:tr w:rsidR="007B6C54" w:rsidRPr="00513AD7" w14:paraId="47C1085A" w14:textId="77777777" w:rsidTr="005F01F9">
        <w:trPr>
          <w:jc w:val="center"/>
        </w:trPr>
        <w:tc>
          <w:tcPr>
            <w:tcW w:w="3292" w:type="pct"/>
          </w:tcPr>
          <w:p w14:paraId="7C653DDC" w14:textId="77777777" w:rsidR="007B6C54" w:rsidRPr="00513AD7" w:rsidRDefault="007B6C54" w:rsidP="005F01F9">
            <w:pPr>
              <w:rPr>
                <w:rFonts w:ascii="Arial" w:hAnsi="Arial"/>
              </w:rPr>
            </w:pPr>
            <w:r w:rsidRPr="00513AD7">
              <w:rPr>
                <w:rFonts w:ascii="Arial" w:hAnsi="Arial"/>
              </w:rPr>
              <w:t>6) MINISÚPER</w:t>
            </w:r>
          </w:p>
          <w:p w14:paraId="53031FB3" w14:textId="77777777" w:rsidR="007B6C54" w:rsidRPr="00513AD7" w:rsidRDefault="007B6C54" w:rsidP="005F01F9">
            <w:pPr>
              <w:pStyle w:val="Prrafodelista"/>
              <w:ind w:left="0"/>
              <w:rPr>
                <w:rFonts w:ascii="Arial" w:hAnsi="Arial"/>
              </w:rPr>
            </w:pPr>
            <w:r w:rsidRPr="00513AD7">
              <w:rPr>
                <w:rFonts w:ascii="Arial" w:hAnsi="Arial"/>
              </w:rPr>
              <w:t xml:space="preserve">           TIPO A</w:t>
            </w:r>
          </w:p>
          <w:p w14:paraId="39E3FCC1" w14:textId="77777777" w:rsidR="007B6C54" w:rsidRPr="00513AD7" w:rsidRDefault="007B6C54" w:rsidP="005F01F9">
            <w:pPr>
              <w:pStyle w:val="Prrafodelista"/>
              <w:ind w:left="0"/>
              <w:rPr>
                <w:rFonts w:ascii="Arial" w:hAnsi="Arial"/>
              </w:rPr>
            </w:pPr>
            <w:r w:rsidRPr="00513AD7">
              <w:rPr>
                <w:rFonts w:ascii="Arial" w:hAnsi="Arial"/>
              </w:rPr>
              <w:t xml:space="preserve">           TIPO B</w:t>
            </w:r>
          </w:p>
        </w:tc>
        <w:tc>
          <w:tcPr>
            <w:tcW w:w="1708" w:type="pct"/>
          </w:tcPr>
          <w:p w14:paraId="7A645313" w14:textId="77777777" w:rsidR="007B6C54" w:rsidRPr="00513AD7" w:rsidRDefault="007B6C54" w:rsidP="005F01F9">
            <w:pPr>
              <w:jc w:val="center"/>
              <w:rPr>
                <w:rFonts w:ascii="Arial" w:hAnsi="Arial"/>
              </w:rPr>
            </w:pPr>
          </w:p>
          <w:p w14:paraId="75D3ED5F" w14:textId="77777777" w:rsidR="007B6C54" w:rsidRPr="00513AD7" w:rsidRDefault="007B6C54" w:rsidP="005F01F9">
            <w:pPr>
              <w:jc w:val="center"/>
              <w:rPr>
                <w:rFonts w:ascii="Arial" w:hAnsi="Arial"/>
              </w:rPr>
            </w:pPr>
            <w:r w:rsidRPr="00513AD7">
              <w:rPr>
                <w:rFonts w:ascii="Arial" w:hAnsi="Arial"/>
              </w:rPr>
              <w:t>2.0</w:t>
            </w:r>
          </w:p>
          <w:p w14:paraId="5E463DE3" w14:textId="77777777" w:rsidR="007B6C54" w:rsidRPr="00513AD7" w:rsidRDefault="007B6C54" w:rsidP="005F01F9">
            <w:pPr>
              <w:jc w:val="center"/>
              <w:rPr>
                <w:rFonts w:ascii="Arial" w:hAnsi="Arial"/>
              </w:rPr>
            </w:pPr>
            <w:r w:rsidRPr="00513AD7">
              <w:rPr>
                <w:rFonts w:ascii="Arial" w:hAnsi="Arial"/>
              </w:rPr>
              <w:t>4.0</w:t>
            </w:r>
          </w:p>
        </w:tc>
      </w:tr>
      <w:tr w:rsidR="007B6C54" w:rsidRPr="00513AD7" w14:paraId="661DB2F6" w14:textId="77777777" w:rsidTr="005F01F9">
        <w:trPr>
          <w:jc w:val="center"/>
        </w:trPr>
        <w:tc>
          <w:tcPr>
            <w:tcW w:w="3292" w:type="pct"/>
          </w:tcPr>
          <w:p w14:paraId="536A4B32" w14:textId="77777777" w:rsidR="007B6C54" w:rsidRPr="00513AD7" w:rsidRDefault="007B6C54" w:rsidP="005F01F9">
            <w:pPr>
              <w:rPr>
                <w:rFonts w:ascii="Arial" w:hAnsi="Arial"/>
              </w:rPr>
            </w:pPr>
            <w:r w:rsidRPr="00513AD7">
              <w:rPr>
                <w:rFonts w:ascii="Arial" w:hAnsi="Arial"/>
              </w:rPr>
              <w:t>7) SUPERMERCADO DE CADENA  NACIONAL</w:t>
            </w:r>
          </w:p>
        </w:tc>
        <w:tc>
          <w:tcPr>
            <w:tcW w:w="1708" w:type="pct"/>
          </w:tcPr>
          <w:p w14:paraId="2FD3A996" w14:textId="77777777" w:rsidR="007B6C54" w:rsidRPr="00513AD7" w:rsidRDefault="007B6C54" w:rsidP="005F01F9">
            <w:pPr>
              <w:jc w:val="center"/>
              <w:rPr>
                <w:rFonts w:ascii="Arial" w:hAnsi="Arial"/>
              </w:rPr>
            </w:pPr>
            <w:r w:rsidRPr="00513AD7">
              <w:rPr>
                <w:rFonts w:ascii="Arial" w:hAnsi="Arial"/>
              </w:rPr>
              <w:t>115.0</w:t>
            </w:r>
          </w:p>
        </w:tc>
      </w:tr>
      <w:tr w:rsidR="007B6C54" w:rsidRPr="00513AD7" w14:paraId="3244A107" w14:textId="77777777" w:rsidTr="005F01F9">
        <w:trPr>
          <w:jc w:val="center"/>
        </w:trPr>
        <w:tc>
          <w:tcPr>
            <w:tcW w:w="3292" w:type="pct"/>
          </w:tcPr>
          <w:p w14:paraId="1C676E8C" w14:textId="77777777" w:rsidR="007B6C54" w:rsidRPr="00513AD7" w:rsidRDefault="007B6C54" w:rsidP="005F01F9">
            <w:pPr>
              <w:rPr>
                <w:rFonts w:ascii="Arial" w:hAnsi="Arial"/>
              </w:rPr>
            </w:pPr>
            <w:r w:rsidRPr="00513AD7">
              <w:rPr>
                <w:rFonts w:ascii="Arial" w:hAnsi="Arial"/>
              </w:rPr>
              <w:t>8) GASOLINERAS</w:t>
            </w:r>
          </w:p>
        </w:tc>
        <w:tc>
          <w:tcPr>
            <w:tcW w:w="1708" w:type="pct"/>
          </w:tcPr>
          <w:p w14:paraId="4708A8E8" w14:textId="77777777" w:rsidR="007B6C54" w:rsidRPr="00513AD7" w:rsidRDefault="007B6C54" w:rsidP="005F01F9">
            <w:pPr>
              <w:jc w:val="center"/>
              <w:rPr>
                <w:rFonts w:ascii="Arial" w:hAnsi="Arial"/>
              </w:rPr>
            </w:pPr>
            <w:r w:rsidRPr="00513AD7">
              <w:rPr>
                <w:rFonts w:ascii="Arial" w:hAnsi="Arial"/>
              </w:rPr>
              <w:t>10.0</w:t>
            </w:r>
          </w:p>
        </w:tc>
      </w:tr>
      <w:tr w:rsidR="007B6C54" w:rsidRPr="00513AD7" w14:paraId="2D71DA12" w14:textId="77777777" w:rsidTr="005F01F9">
        <w:trPr>
          <w:jc w:val="center"/>
        </w:trPr>
        <w:tc>
          <w:tcPr>
            <w:tcW w:w="3292" w:type="pct"/>
          </w:tcPr>
          <w:p w14:paraId="0DE24DBB" w14:textId="77777777" w:rsidR="007B6C54" w:rsidRPr="00513AD7" w:rsidRDefault="007B6C54" w:rsidP="005F01F9">
            <w:pPr>
              <w:rPr>
                <w:rFonts w:ascii="Arial" w:hAnsi="Arial"/>
              </w:rPr>
            </w:pPr>
            <w:r w:rsidRPr="00513AD7">
              <w:rPr>
                <w:rFonts w:ascii="Arial" w:hAnsi="Arial"/>
              </w:rPr>
              <w:t>9) FARMACIAS</w:t>
            </w:r>
          </w:p>
          <w:p w14:paraId="3DCCBDA6" w14:textId="77777777" w:rsidR="007B6C54" w:rsidRPr="00513AD7" w:rsidRDefault="007B6C54" w:rsidP="005F01F9">
            <w:pPr>
              <w:pStyle w:val="Prrafodelista"/>
              <w:ind w:left="0"/>
              <w:rPr>
                <w:rFonts w:ascii="Arial" w:hAnsi="Arial"/>
              </w:rPr>
            </w:pPr>
            <w:r w:rsidRPr="00513AD7">
              <w:rPr>
                <w:rFonts w:ascii="Arial" w:hAnsi="Arial"/>
              </w:rPr>
              <w:t xml:space="preserve">           TIPO A locales</w:t>
            </w:r>
          </w:p>
          <w:p w14:paraId="7294646A" w14:textId="77777777" w:rsidR="007B6C54" w:rsidRPr="00513AD7" w:rsidRDefault="007B6C54" w:rsidP="005F01F9">
            <w:pPr>
              <w:pStyle w:val="Prrafodelista"/>
              <w:ind w:left="0"/>
              <w:rPr>
                <w:rFonts w:ascii="Arial" w:hAnsi="Arial"/>
              </w:rPr>
            </w:pPr>
            <w:r w:rsidRPr="00513AD7">
              <w:rPr>
                <w:rFonts w:ascii="Arial" w:hAnsi="Arial"/>
              </w:rPr>
              <w:t xml:space="preserve">           TIPO B estatales y nacionales</w:t>
            </w:r>
          </w:p>
        </w:tc>
        <w:tc>
          <w:tcPr>
            <w:tcW w:w="1708" w:type="pct"/>
          </w:tcPr>
          <w:p w14:paraId="41DD31EA" w14:textId="77777777" w:rsidR="007B6C54" w:rsidRDefault="007B6C54" w:rsidP="005F01F9">
            <w:pPr>
              <w:jc w:val="center"/>
              <w:rPr>
                <w:rFonts w:ascii="Arial" w:hAnsi="Arial"/>
              </w:rPr>
            </w:pPr>
          </w:p>
          <w:p w14:paraId="5DD0BE24" w14:textId="77777777" w:rsidR="007B6C54" w:rsidRPr="00513AD7" w:rsidRDefault="007B6C54" w:rsidP="005F01F9">
            <w:pPr>
              <w:jc w:val="center"/>
              <w:rPr>
                <w:rFonts w:ascii="Arial" w:hAnsi="Arial"/>
              </w:rPr>
            </w:pPr>
            <w:r w:rsidRPr="00513AD7">
              <w:rPr>
                <w:rFonts w:ascii="Arial" w:hAnsi="Arial"/>
              </w:rPr>
              <w:t>1.5</w:t>
            </w:r>
          </w:p>
          <w:p w14:paraId="2C1B46A4" w14:textId="77777777" w:rsidR="007B6C54" w:rsidRPr="00513AD7" w:rsidRDefault="007B6C54" w:rsidP="005F01F9">
            <w:pPr>
              <w:jc w:val="center"/>
              <w:rPr>
                <w:rFonts w:ascii="Arial" w:hAnsi="Arial"/>
              </w:rPr>
            </w:pPr>
            <w:r w:rsidRPr="00513AD7">
              <w:rPr>
                <w:rFonts w:ascii="Arial" w:hAnsi="Arial"/>
              </w:rPr>
              <w:t>3.0</w:t>
            </w:r>
          </w:p>
        </w:tc>
      </w:tr>
      <w:tr w:rsidR="007B6C54" w:rsidRPr="00513AD7" w14:paraId="48630991" w14:textId="77777777" w:rsidTr="005F01F9">
        <w:trPr>
          <w:jc w:val="center"/>
        </w:trPr>
        <w:tc>
          <w:tcPr>
            <w:tcW w:w="3292" w:type="pct"/>
          </w:tcPr>
          <w:p w14:paraId="03C7ABE0" w14:textId="77777777" w:rsidR="007B6C54" w:rsidRPr="00513AD7" w:rsidRDefault="007B6C54" w:rsidP="005F01F9">
            <w:pPr>
              <w:rPr>
                <w:rFonts w:ascii="Arial" w:hAnsi="Arial"/>
              </w:rPr>
            </w:pPr>
            <w:r w:rsidRPr="00513AD7">
              <w:rPr>
                <w:rFonts w:ascii="Arial" w:hAnsi="Arial"/>
              </w:rPr>
              <w:t>10) COCINA ECONÓMICA</w:t>
            </w:r>
          </w:p>
          <w:p w14:paraId="1E1960DB" w14:textId="77777777" w:rsidR="007B6C54" w:rsidRPr="00513AD7" w:rsidRDefault="007B6C54" w:rsidP="005F01F9">
            <w:pPr>
              <w:pStyle w:val="Prrafodelista"/>
              <w:ind w:left="0"/>
              <w:rPr>
                <w:rFonts w:ascii="Arial" w:hAnsi="Arial"/>
              </w:rPr>
            </w:pPr>
            <w:r w:rsidRPr="00513AD7">
              <w:rPr>
                <w:rFonts w:ascii="Arial" w:hAnsi="Arial"/>
              </w:rPr>
              <w:t xml:space="preserve">           TIPO A</w:t>
            </w:r>
          </w:p>
          <w:p w14:paraId="4EA5790A" w14:textId="77777777" w:rsidR="007B6C54" w:rsidRPr="00513AD7" w:rsidRDefault="007B6C54" w:rsidP="005F01F9">
            <w:pPr>
              <w:pStyle w:val="Prrafodelista"/>
              <w:ind w:left="0"/>
              <w:rPr>
                <w:rFonts w:ascii="Arial" w:hAnsi="Arial"/>
              </w:rPr>
            </w:pPr>
            <w:r w:rsidRPr="00513AD7">
              <w:rPr>
                <w:rFonts w:ascii="Arial" w:hAnsi="Arial"/>
              </w:rPr>
              <w:t xml:space="preserve">           TIPO B</w:t>
            </w:r>
          </w:p>
        </w:tc>
        <w:tc>
          <w:tcPr>
            <w:tcW w:w="1708" w:type="pct"/>
          </w:tcPr>
          <w:p w14:paraId="3D215969" w14:textId="77777777" w:rsidR="007B6C54" w:rsidRPr="00513AD7" w:rsidRDefault="007B6C54" w:rsidP="005F01F9">
            <w:pPr>
              <w:jc w:val="center"/>
              <w:rPr>
                <w:rFonts w:ascii="Arial" w:hAnsi="Arial"/>
              </w:rPr>
            </w:pPr>
          </w:p>
          <w:p w14:paraId="436FF6BF" w14:textId="77777777" w:rsidR="007B6C54" w:rsidRPr="00513AD7" w:rsidRDefault="007B6C54" w:rsidP="005F01F9">
            <w:pPr>
              <w:jc w:val="center"/>
              <w:rPr>
                <w:rFonts w:ascii="Arial" w:hAnsi="Arial"/>
              </w:rPr>
            </w:pPr>
            <w:r w:rsidRPr="00513AD7">
              <w:rPr>
                <w:rFonts w:ascii="Arial" w:hAnsi="Arial"/>
              </w:rPr>
              <w:t>1.5</w:t>
            </w:r>
          </w:p>
          <w:p w14:paraId="3959E2EA" w14:textId="77777777" w:rsidR="007B6C54" w:rsidRPr="00513AD7" w:rsidRDefault="007B6C54" w:rsidP="005F01F9">
            <w:pPr>
              <w:jc w:val="center"/>
              <w:rPr>
                <w:rFonts w:ascii="Arial" w:hAnsi="Arial"/>
              </w:rPr>
            </w:pPr>
            <w:r w:rsidRPr="00513AD7">
              <w:rPr>
                <w:rFonts w:ascii="Arial" w:hAnsi="Arial"/>
              </w:rPr>
              <w:t>2.5</w:t>
            </w:r>
          </w:p>
        </w:tc>
      </w:tr>
      <w:tr w:rsidR="007B6C54" w:rsidRPr="00513AD7" w14:paraId="1688989E" w14:textId="77777777" w:rsidTr="005F01F9">
        <w:trPr>
          <w:jc w:val="center"/>
        </w:trPr>
        <w:tc>
          <w:tcPr>
            <w:tcW w:w="3292" w:type="pct"/>
          </w:tcPr>
          <w:p w14:paraId="1A72E25C" w14:textId="77777777" w:rsidR="007B6C54" w:rsidRPr="00513AD7" w:rsidRDefault="007B6C54" w:rsidP="005F01F9">
            <w:pPr>
              <w:rPr>
                <w:rFonts w:ascii="Arial" w:hAnsi="Arial"/>
              </w:rPr>
            </w:pPr>
            <w:r w:rsidRPr="00513AD7">
              <w:rPr>
                <w:rFonts w:ascii="Arial" w:hAnsi="Arial"/>
              </w:rPr>
              <w:t>11) BARES Y CANTINAS</w:t>
            </w:r>
          </w:p>
        </w:tc>
        <w:tc>
          <w:tcPr>
            <w:tcW w:w="1708" w:type="pct"/>
          </w:tcPr>
          <w:p w14:paraId="44629F5D" w14:textId="77777777" w:rsidR="007B6C54" w:rsidRPr="00513AD7" w:rsidRDefault="007B6C54" w:rsidP="005F01F9">
            <w:pPr>
              <w:jc w:val="center"/>
              <w:rPr>
                <w:rFonts w:ascii="Arial" w:hAnsi="Arial"/>
              </w:rPr>
            </w:pPr>
            <w:r w:rsidRPr="00513AD7">
              <w:rPr>
                <w:rFonts w:ascii="Arial" w:hAnsi="Arial"/>
              </w:rPr>
              <w:t>7.0</w:t>
            </w:r>
          </w:p>
        </w:tc>
      </w:tr>
      <w:tr w:rsidR="007B6C54" w:rsidRPr="00513AD7" w14:paraId="6C471B2A" w14:textId="77777777" w:rsidTr="005F01F9">
        <w:trPr>
          <w:jc w:val="center"/>
        </w:trPr>
        <w:tc>
          <w:tcPr>
            <w:tcW w:w="3292" w:type="pct"/>
          </w:tcPr>
          <w:p w14:paraId="1153931C" w14:textId="77777777" w:rsidR="007B6C54" w:rsidRPr="00513AD7" w:rsidRDefault="007B6C54" w:rsidP="005F01F9">
            <w:pPr>
              <w:rPr>
                <w:rFonts w:ascii="Arial" w:hAnsi="Arial"/>
              </w:rPr>
            </w:pPr>
            <w:r w:rsidRPr="00513AD7">
              <w:rPr>
                <w:rFonts w:ascii="Arial" w:hAnsi="Arial"/>
              </w:rPr>
              <w:t>12) FINANCIERAS,  CAJAS  DE AHORRO, CASAS DE EMPEÑO COOPERATIVAS</w:t>
            </w:r>
          </w:p>
        </w:tc>
        <w:tc>
          <w:tcPr>
            <w:tcW w:w="1708" w:type="pct"/>
          </w:tcPr>
          <w:p w14:paraId="4E3F4501" w14:textId="77777777" w:rsidR="007B6C54" w:rsidRPr="00513AD7" w:rsidRDefault="007B6C54" w:rsidP="005F01F9">
            <w:pPr>
              <w:jc w:val="center"/>
              <w:rPr>
                <w:rFonts w:ascii="Arial" w:hAnsi="Arial"/>
              </w:rPr>
            </w:pPr>
            <w:r w:rsidRPr="00513AD7">
              <w:rPr>
                <w:rFonts w:ascii="Arial" w:hAnsi="Arial"/>
              </w:rPr>
              <w:t>6.0</w:t>
            </w:r>
          </w:p>
        </w:tc>
      </w:tr>
      <w:tr w:rsidR="007B6C54" w:rsidRPr="00513AD7" w14:paraId="698BE3EC" w14:textId="77777777" w:rsidTr="005F01F9">
        <w:trPr>
          <w:jc w:val="center"/>
        </w:trPr>
        <w:tc>
          <w:tcPr>
            <w:tcW w:w="3292" w:type="pct"/>
          </w:tcPr>
          <w:p w14:paraId="7EEA185C" w14:textId="77777777" w:rsidR="007B6C54" w:rsidRPr="00513AD7" w:rsidRDefault="007B6C54" w:rsidP="005F01F9">
            <w:pPr>
              <w:rPr>
                <w:rFonts w:ascii="Arial" w:hAnsi="Arial"/>
              </w:rPr>
            </w:pPr>
            <w:r w:rsidRPr="00513AD7">
              <w:rPr>
                <w:rFonts w:ascii="Arial" w:hAnsi="Arial"/>
              </w:rPr>
              <w:t>13) RESTAURANTE</w:t>
            </w:r>
          </w:p>
          <w:p w14:paraId="75B5763B" w14:textId="77777777" w:rsidR="007B6C54" w:rsidRPr="00513AD7" w:rsidRDefault="007B6C54" w:rsidP="005F01F9">
            <w:pPr>
              <w:pStyle w:val="Prrafodelista"/>
              <w:ind w:left="0"/>
              <w:rPr>
                <w:rFonts w:ascii="Arial" w:hAnsi="Arial"/>
              </w:rPr>
            </w:pPr>
            <w:r w:rsidRPr="00513AD7">
              <w:rPr>
                <w:rFonts w:ascii="Arial" w:hAnsi="Arial"/>
              </w:rPr>
              <w:t xml:space="preserve">           TIPO A</w:t>
            </w:r>
          </w:p>
          <w:p w14:paraId="4D85BC87" w14:textId="77777777" w:rsidR="007B6C54" w:rsidRPr="00513AD7" w:rsidRDefault="007B6C54" w:rsidP="005F01F9">
            <w:pPr>
              <w:pStyle w:val="Prrafodelista"/>
              <w:ind w:left="0"/>
              <w:rPr>
                <w:rFonts w:ascii="Arial" w:hAnsi="Arial"/>
              </w:rPr>
            </w:pPr>
            <w:r w:rsidRPr="00513AD7">
              <w:rPr>
                <w:rFonts w:ascii="Arial" w:hAnsi="Arial"/>
              </w:rPr>
              <w:t xml:space="preserve">           TIPO B</w:t>
            </w:r>
          </w:p>
        </w:tc>
        <w:tc>
          <w:tcPr>
            <w:tcW w:w="1708" w:type="pct"/>
          </w:tcPr>
          <w:p w14:paraId="1E9E7411" w14:textId="77777777" w:rsidR="007B6C54" w:rsidRPr="00513AD7" w:rsidRDefault="007B6C54" w:rsidP="005F01F9">
            <w:pPr>
              <w:jc w:val="center"/>
              <w:rPr>
                <w:rFonts w:ascii="Arial" w:hAnsi="Arial"/>
              </w:rPr>
            </w:pPr>
          </w:p>
          <w:p w14:paraId="3FD76EAB" w14:textId="77777777" w:rsidR="007B6C54" w:rsidRPr="00513AD7" w:rsidRDefault="007B6C54" w:rsidP="005F01F9">
            <w:pPr>
              <w:jc w:val="center"/>
              <w:rPr>
                <w:rFonts w:ascii="Arial" w:hAnsi="Arial"/>
              </w:rPr>
            </w:pPr>
            <w:r w:rsidRPr="00513AD7">
              <w:rPr>
                <w:rFonts w:ascii="Arial" w:hAnsi="Arial"/>
              </w:rPr>
              <w:t>10.0</w:t>
            </w:r>
          </w:p>
          <w:p w14:paraId="46BD5C54" w14:textId="77777777" w:rsidR="007B6C54" w:rsidRPr="00513AD7" w:rsidRDefault="007B6C54" w:rsidP="005F01F9">
            <w:pPr>
              <w:jc w:val="center"/>
              <w:rPr>
                <w:rFonts w:ascii="Arial" w:hAnsi="Arial"/>
              </w:rPr>
            </w:pPr>
            <w:r w:rsidRPr="00513AD7">
              <w:rPr>
                <w:rFonts w:ascii="Arial" w:hAnsi="Arial"/>
              </w:rPr>
              <w:t>20.0</w:t>
            </w:r>
          </w:p>
        </w:tc>
      </w:tr>
      <w:tr w:rsidR="007B6C54" w:rsidRPr="00513AD7" w14:paraId="5A2C45DB" w14:textId="77777777" w:rsidTr="005F01F9">
        <w:trPr>
          <w:jc w:val="center"/>
        </w:trPr>
        <w:tc>
          <w:tcPr>
            <w:tcW w:w="3292" w:type="pct"/>
          </w:tcPr>
          <w:p w14:paraId="36B3B3AB" w14:textId="77777777" w:rsidR="007B6C54" w:rsidRPr="00513AD7" w:rsidRDefault="007B6C54" w:rsidP="005F01F9">
            <w:pPr>
              <w:jc w:val="both"/>
              <w:rPr>
                <w:rFonts w:ascii="Arial" w:hAnsi="Arial"/>
              </w:rPr>
            </w:pPr>
            <w:r w:rsidRPr="00513AD7">
              <w:rPr>
                <w:rFonts w:ascii="Arial" w:hAnsi="Arial"/>
              </w:rPr>
              <w:t xml:space="preserve">14) CIBERCAFÉS, OFICINAS, CENTROS DE NUTRICIÓN, ASILOS, PUNTOS DE VENTA </w:t>
            </w:r>
          </w:p>
        </w:tc>
        <w:tc>
          <w:tcPr>
            <w:tcW w:w="1708" w:type="pct"/>
          </w:tcPr>
          <w:p w14:paraId="27008648" w14:textId="77777777" w:rsidR="007B6C54" w:rsidRPr="00513AD7" w:rsidRDefault="007B6C54" w:rsidP="005F01F9">
            <w:pPr>
              <w:jc w:val="center"/>
              <w:rPr>
                <w:rFonts w:ascii="Arial" w:hAnsi="Arial"/>
              </w:rPr>
            </w:pPr>
            <w:r w:rsidRPr="00513AD7">
              <w:rPr>
                <w:rFonts w:ascii="Arial" w:hAnsi="Arial"/>
              </w:rPr>
              <w:t>1.0</w:t>
            </w:r>
          </w:p>
        </w:tc>
      </w:tr>
      <w:tr w:rsidR="007B6C54" w:rsidRPr="00513AD7" w14:paraId="2BFC4CCF" w14:textId="77777777" w:rsidTr="005F01F9">
        <w:trPr>
          <w:jc w:val="center"/>
        </w:trPr>
        <w:tc>
          <w:tcPr>
            <w:tcW w:w="3292" w:type="pct"/>
          </w:tcPr>
          <w:p w14:paraId="6F80CA42" w14:textId="77777777" w:rsidR="007B6C54" w:rsidRPr="00513AD7" w:rsidRDefault="007B6C54" w:rsidP="005F01F9">
            <w:pPr>
              <w:rPr>
                <w:rFonts w:ascii="Arial" w:hAnsi="Arial"/>
              </w:rPr>
            </w:pPr>
            <w:r w:rsidRPr="00513AD7">
              <w:rPr>
                <w:rFonts w:ascii="Arial" w:hAnsi="Arial"/>
              </w:rPr>
              <w:t>15) HOSTAL'S,  MOTELES  Y CUARTERÍAS</w:t>
            </w:r>
          </w:p>
        </w:tc>
        <w:tc>
          <w:tcPr>
            <w:tcW w:w="1708" w:type="pct"/>
          </w:tcPr>
          <w:p w14:paraId="3ADC2ECD" w14:textId="77777777" w:rsidR="007B6C54" w:rsidRPr="00513AD7" w:rsidRDefault="007B6C54" w:rsidP="005F01F9">
            <w:pPr>
              <w:jc w:val="center"/>
              <w:rPr>
                <w:rFonts w:ascii="Arial" w:hAnsi="Arial"/>
              </w:rPr>
            </w:pPr>
            <w:r w:rsidRPr="00513AD7">
              <w:rPr>
                <w:rFonts w:ascii="Arial" w:hAnsi="Arial"/>
              </w:rPr>
              <w:t>0.22 P/CUARTO</w:t>
            </w:r>
          </w:p>
        </w:tc>
      </w:tr>
      <w:tr w:rsidR="007B6C54" w:rsidRPr="00513AD7" w14:paraId="6A6BF154" w14:textId="77777777" w:rsidTr="005F01F9">
        <w:trPr>
          <w:jc w:val="center"/>
        </w:trPr>
        <w:tc>
          <w:tcPr>
            <w:tcW w:w="3292" w:type="pct"/>
          </w:tcPr>
          <w:p w14:paraId="091B6EFA" w14:textId="77777777" w:rsidR="007B6C54" w:rsidRPr="00513AD7" w:rsidRDefault="007B6C54" w:rsidP="005F01F9">
            <w:pPr>
              <w:rPr>
                <w:rFonts w:ascii="Arial" w:hAnsi="Arial"/>
              </w:rPr>
            </w:pPr>
            <w:r w:rsidRPr="00513AD7">
              <w:rPr>
                <w:rFonts w:ascii="Arial" w:hAnsi="Arial"/>
              </w:rPr>
              <w:t>16)TEMPLOS RELIGIOSOS</w:t>
            </w:r>
          </w:p>
        </w:tc>
        <w:tc>
          <w:tcPr>
            <w:tcW w:w="1708" w:type="pct"/>
          </w:tcPr>
          <w:p w14:paraId="7C7D351F" w14:textId="77777777" w:rsidR="007B6C54" w:rsidRPr="00513AD7" w:rsidRDefault="007B6C54" w:rsidP="005F01F9">
            <w:pPr>
              <w:jc w:val="center"/>
              <w:rPr>
                <w:rFonts w:ascii="Arial" w:hAnsi="Arial"/>
              </w:rPr>
            </w:pPr>
            <w:r w:rsidRPr="00513AD7">
              <w:rPr>
                <w:rFonts w:ascii="Arial" w:hAnsi="Arial"/>
              </w:rPr>
              <w:t>3.0</w:t>
            </w:r>
          </w:p>
        </w:tc>
      </w:tr>
      <w:tr w:rsidR="007B6C54" w:rsidRPr="00513AD7" w14:paraId="5F9F535A" w14:textId="77777777" w:rsidTr="005F01F9">
        <w:trPr>
          <w:jc w:val="center"/>
        </w:trPr>
        <w:tc>
          <w:tcPr>
            <w:tcW w:w="3292" w:type="pct"/>
          </w:tcPr>
          <w:p w14:paraId="4A160226" w14:textId="77777777" w:rsidR="007B6C54" w:rsidRPr="00513AD7" w:rsidRDefault="007B6C54" w:rsidP="005F01F9">
            <w:pPr>
              <w:rPr>
                <w:rFonts w:ascii="Arial" w:hAnsi="Arial"/>
              </w:rPr>
            </w:pPr>
            <w:r w:rsidRPr="00513AD7">
              <w:rPr>
                <w:rFonts w:ascii="Arial" w:hAnsi="Arial"/>
              </w:rPr>
              <w:t>17)HOTELES,  DEPARTAMENTOS Y CASAS  DE HOSPEDAJE</w:t>
            </w:r>
          </w:p>
        </w:tc>
        <w:tc>
          <w:tcPr>
            <w:tcW w:w="1708" w:type="pct"/>
          </w:tcPr>
          <w:p w14:paraId="495D5574" w14:textId="77777777" w:rsidR="007B6C54" w:rsidRPr="00513AD7" w:rsidRDefault="007B6C54" w:rsidP="005F01F9">
            <w:pPr>
              <w:jc w:val="center"/>
              <w:rPr>
                <w:rFonts w:ascii="Arial" w:hAnsi="Arial"/>
              </w:rPr>
            </w:pPr>
          </w:p>
          <w:p w14:paraId="1CA42154" w14:textId="77777777" w:rsidR="007B6C54" w:rsidRPr="00513AD7" w:rsidRDefault="007B6C54" w:rsidP="005F01F9">
            <w:pPr>
              <w:rPr>
                <w:rFonts w:ascii="Arial" w:hAnsi="Arial"/>
              </w:rPr>
            </w:pPr>
            <w:r w:rsidRPr="00513AD7">
              <w:rPr>
                <w:rFonts w:ascii="Arial" w:hAnsi="Arial"/>
              </w:rPr>
              <w:t>0.28 P/DEPTO O HAB</w:t>
            </w:r>
          </w:p>
        </w:tc>
      </w:tr>
      <w:tr w:rsidR="007B6C54" w:rsidRPr="00513AD7" w14:paraId="32B681BA" w14:textId="77777777" w:rsidTr="005F01F9">
        <w:trPr>
          <w:jc w:val="center"/>
        </w:trPr>
        <w:tc>
          <w:tcPr>
            <w:tcW w:w="3292" w:type="pct"/>
          </w:tcPr>
          <w:p w14:paraId="7E4D9A9A" w14:textId="77777777" w:rsidR="007B6C54" w:rsidRPr="00513AD7" w:rsidRDefault="007B6C54" w:rsidP="005F01F9">
            <w:pPr>
              <w:rPr>
                <w:rFonts w:ascii="Arial" w:hAnsi="Arial"/>
              </w:rPr>
            </w:pPr>
            <w:r w:rsidRPr="00513AD7">
              <w:rPr>
                <w:rFonts w:ascii="Arial" w:hAnsi="Arial"/>
              </w:rPr>
              <w:t>18)FERRO TLAPALERÍAS Y VENTA DE PINTURAS</w:t>
            </w:r>
          </w:p>
          <w:p w14:paraId="02311044" w14:textId="77777777" w:rsidR="007B6C54" w:rsidRPr="00513AD7" w:rsidRDefault="007B6C54" w:rsidP="005F01F9">
            <w:pPr>
              <w:pStyle w:val="Prrafodelista"/>
              <w:ind w:left="0"/>
              <w:rPr>
                <w:rFonts w:ascii="Arial" w:hAnsi="Arial"/>
              </w:rPr>
            </w:pPr>
            <w:r w:rsidRPr="00513AD7">
              <w:rPr>
                <w:rFonts w:ascii="Arial" w:hAnsi="Arial"/>
              </w:rPr>
              <w:t xml:space="preserve">           TIPO A</w:t>
            </w:r>
          </w:p>
          <w:p w14:paraId="2F49C02B" w14:textId="77777777" w:rsidR="007B6C54" w:rsidRPr="00513AD7" w:rsidRDefault="007B6C54" w:rsidP="005F01F9">
            <w:pPr>
              <w:pStyle w:val="Prrafodelista"/>
              <w:ind w:left="0"/>
              <w:rPr>
                <w:rFonts w:ascii="Arial" w:hAnsi="Arial"/>
              </w:rPr>
            </w:pPr>
            <w:r w:rsidRPr="00513AD7">
              <w:rPr>
                <w:rFonts w:ascii="Arial" w:hAnsi="Arial"/>
              </w:rPr>
              <w:t xml:space="preserve">           TIPO B </w:t>
            </w:r>
          </w:p>
        </w:tc>
        <w:tc>
          <w:tcPr>
            <w:tcW w:w="1708" w:type="pct"/>
          </w:tcPr>
          <w:p w14:paraId="3B5E05B2" w14:textId="77777777" w:rsidR="007B6C54" w:rsidRPr="00513AD7" w:rsidRDefault="007B6C54" w:rsidP="005F01F9">
            <w:pPr>
              <w:jc w:val="center"/>
              <w:rPr>
                <w:rFonts w:ascii="Arial" w:hAnsi="Arial"/>
              </w:rPr>
            </w:pPr>
          </w:p>
          <w:p w14:paraId="210D4081" w14:textId="77777777" w:rsidR="007B6C54" w:rsidRPr="00513AD7" w:rsidRDefault="007B6C54" w:rsidP="005F01F9">
            <w:pPr>
              <w:jc w:val="center"/>
              <w:rPr>
                <w:rFonts w:ascii="Arial" w:hAnsi="Arial"/>
              </w:rPr>
            </w:pPr>
            <w:r w:rsidRPr="00513AD7">
              <w:rPr>
                <w:rFonts w:ascii="Arial" w:hAnsi="Arial"/>
              </w:rPr>
              <w:t>1.5</w:t>
            </w:r>
          </w:p>
          <w:p w14:paraId="1470493E" w14:textId="77777777" w:rsidR="007B6C54" w:rsidRPr="00513AD7" w:rsidRDefault="007B6C54" w:rsidP="005F01F9">
            <w:pPr>
              <w:jc w:val="center"/>
              <w:rPr>
                <w:rFonts w:ascii="Arial" w:hAnsi="Arial"/>
              </w:rPr>
            </w:pPr>
            <w:r w:rsidRPr="00513AD7">
              <w:rPr>
                <w:rFonts w:ascii="Arial" w:hAnsi="Arial"/>
              </w:rPr>
              <w:t>2.5</w:t>
            </w:r>
          </w:p>
        </w:tc>
      </w:tr>
      <w:tr w:rsidR="007B6C54" w:rsidRPr="00513AD7" w14:paraId="2B047728" w14:textId="77777777" w:rsidTr="005F01F9">
        <w:trPr>
          <w:jc w:val="center"/>
        </w:trPr>
        <w:tc>
          <w:tcPr>
            <w:tcW w:w="3292" w:type="pct"/>
          </w:tcPr>
          <w:p w14:paraId="1E9B8ADF" w14:textId="77777777" w:rsidR="007B6C54" w:rsidRPr="00513AD7" w:rsidRDefault="007B6C54" w:rsidP="005F01F9">
            <w:pPr>
              <w:rPr>
                <w:rFonts w:ascii="Arial" w:hAnsi="Arial"/>
              </w:rPr>
            </w:pPr>
            <w:r w:rsidRPr="00513AD7">
              <w:rPr>
                <w:rFonts w:ascii="Arial" w:hAnsi="Arial"/>
              </w:rPr>
              <w:t>19)TALLERES MECÁNICOS, ELECTRÓNICOS</w:t>
            </w:r>
          </w:p>
        </w:tc>
        <w:tc>
          <w:tcPr>
            <w:tcW w:w="1708" w:type="pct"/>
          </w:tcPr>
          <w:p w14:paraId="502B5FBB" w14:textId="77777777" w:rsidR="007B6C54" w:rsidRPr="00513AD7" w:rsidRDefault="007B6C54" w:rsidP="005F01F9">
            <w:pPr>
              <w:jc w:val="center"/>
              <w:rPr>
                <w:rFonts w:ascii="Arial" w:hAnsi="Arial"/>
              </w:rPr>
            </w:pPr>
            <w:r w:rsidRPr="00513AD7">
              <w:rPr>
                <w:rFonts w:ascii="Arial" w:hAnsi="Arial"/>
              </w:rPr>
              <w:t>1.5</w:t>
            </w:r>
          </w:p>
        </w:tc>
      </w:tr>
      <w:tr w:rsidR="007B6C54" w:rsidRPr="00513AD7" w14:paraId="4CB5109F" w14:textId="77777777" w:rsidTr="005F01F9">
        <w:trPr>
          <w:jc w:val="center"/>
        </w:trPr>
        <w:tc>
          <w:tcPr>
            <w:tcW w:w="3292" w:type="pct"/>
          </w:tcPr>
          <w:p w14:paraId="655BF46C" w14:textId="77777777" w:rsidR="007B6C54" w:rsidRPr="00513AD7" w:rsidRDefault="007B6C54" w:rsidP="005F01F9">
            <w:pPr>
              <w:rPr>
                <w:rFonts w:ascii="Arial" w:hAnsi="Arial"/>
              </w:rPr>
            </w:pPr>
            <w:r w:rsidRPr="00513AD7">
              <w:rPr>
                <w:rFonts w:ascii="Arial" w:hAnsi="Arial"/>
              </w:rPr>
              <w:t>20)LLANTERAS</w:t>
            </w:r>
          </w:p>
        </w:tc>
        <w:tc>
          <w:tcPr>
            <w:tcW w:w="1708" w:type="pct"/>
          </w:tcPr>
          <w:p w14:paraId="13BCCA99" w14:textId="77777777" w:rsidR="007B6C54" w:rsidRPr="00513AD7" w:rsidRDefault="007B6C54" w:rsidP="005F01F9">
            <w:pPr>
              <w:jc w:val="center"/>
              <w:rPr>
                <w:rFonts w:ascii="Arial" w:hAnsi="Arial"/>
              </w:rPr>
            </w:pPr>
            <w:r w:rsidRPr="00513AD7">
              <w:rPr>
                <w:rFonts w:ascii="Arial" w:hAnsi="Arial"/>
              </w:rPr>
              <w:t>1.5</w:t>
            </w:r>
          </w:p>
        </w:tc>
      </w:tr>
      <w:tr w:rsidR="007B6C54" w:rsidRPr="00513AD7" w14:paraId="4E6BB798" w14:textId="77777777" w:rsidTr="005F01F9">
        <w:trPr>
          <w:jc w:val="center"/>
        </w:trPr>
        <w:tc>
          <w:tcPr>
            <w:tcW w:w="3292" w:type="pct"/>
          </w:tcPr>
          <w:p w14:paraId="594B70B6" w14:textId="77777777" w:rsidR="007B6C54" w:rsidRPr="00513AD7" w:rsidRDefault="007B6C54" w:rsidP="005F01F9">
            <w:pPr>
              <w:rPr>
                <w:rFonts w:ascii="Arial" w:hAnsi="Arial"/>
              </w:rPr>
            </w:pPr>
            <w:r w:rsidRPr="00513AD7">
              <w:rPr>
                <w:rFonts w:ascii="Arial" w:hAnsi="Arial"/>
              </w:rPr>
              <w:t>21)LAVANDERÍAS,  CARPINTERÍAS Y HERRERÍAS</w:t>
            </w:r>
          </w:p>
        </w:tc>
        <w:tc>
          <w:tcPr>
            <w:tcW w:w="1708" w:type="pct"/>
          </w:tcPr>
          <w:p w14:paraId="3E2FE4DD" w14:textId="77777777" w:rsidR="007B6C54" w:rsidRPr="00513AD7" w:rsidRDefault="007B6C54" w:rsidP="005F01F9">
            <w:pPr>
              <w:jc w:val="center"/>
              <w:rPr>
                <w:rFonts w:ascii="Arial" w:hAnsi="Arial"/>
              </w:rPr>
            </w:pPr>
            <w:r w:rsidRPr="00513AD7">
              <w:rPr>
                <w:rFonts w:ascii="Arial" w:hAnsi="Arial"/>
              </w:rPr>
              <w:t>1.5</w:t>
            </w:r>
          </w:p>
        </w:tc>
      </w:tr>
      <w:tr w:rsidR="007B6C54" w:rsidRPr="00513AD7" w14:paraId="4C7360AB" w14:textId="77777777" w:rsidTr="005F01F9">
        <w:trPr>
          <w:jc w:val="center"/>
        </w:trPr>
        <w:tc>
          <w:tcPr>
            <w:tcW w:w="3292" w:type="pct"/>
          </w:tcPr>
          <w:p w14:paraId="156F1CBC" w14:textId="77777777" w:rsidR="007B6C54" w:rsidRPr="00513AD7" w:rsidRDefault="007B6C54" w:rsidP="005F01F9">
            <w:pPr>
              <w:rPr>
                <w:rFonts w:ascii="Arial" w:hAnsi="Arial"/>
              </w:rPr>
            </w:pPr>
            <w:r w:rsidRPr="00513AD7">
              <w:rPr>
                <w:rFonts w:ascii="Arial" w:hAnsi="Arial"/>
              </w:rPr>
              <w:t>22)MOLINOS  Y TORTILLERÍAS</w:t>
            </w:r>
          </w:p>
        </w:tc>
        <w:tc>
          <w:tcPr>
            <w:tcW w:w="1708" w:type="pct"/>
          </w:tcPr>
          <w:p w14:paraId="62AE1BF5" w14:textId="77777777" w:rsidR="007B6C54" w:rsidRPr="00513AD7" w:rsidRDefault="007B6C54" w:rsidP="005F01F9">
            <w:pPr>
              <w:jc w:val="center"/>
              <w:rPr>
                <w:rFonts w:ascii="Arial" w:hAnsi="Arial"/>
              </w:rPr>
            </w:pPr>
            <w:r w:rsidRPr="00513AD7">
              <w:rPr>
                <w:rFonts w:ascii="Arial" w:hAnsi="Arial"/>
              </w:rPr>
              <w:t>1.5</w:t>
            </w:r>
          </w:p>
        </w:tc>
      </w:tr>
      <w:tr w:rsidR="007B6C54" w:rsidRPr="00513AD7" w14:paraId="3A9E4D0D" w14:textId="77777777" w:rsidTr="005F01F9">
        <w:trPr>
          <w:jc w:val="center"/>
        </w:trPr>
        <w:tc>
          <w:tcPr>
            <w:tcW w:w="3292" w:type="pct"/>
          </w:tcPr>
          <w:p w14:paraId="015051B9" w14:textId="77777777" w:rsidR="007B6C54" w:rsidRPr="00513AD7" w:rsidRDefault="007B6C54" w:rsidP="005F01F9">
            <w:pPr>
              <w:rPr>
                <w:rFonts w:ascii="Arial" w:hAnsi="Arial"/>
              </w:rPr>
            </w:pPr>
            <w:r w:rsidRPr="00513AD7">
              <w:rPr>
                <w:rFonts w:ascii="Arial" w:hAnsi="Arial"/>
              </w:rPr>
              <w:t>23)PANADERÍAS, PASTELERÍAS</w:t>
            </w:r>
          </w:p>
        </w:tc>
        <w:tc>
          <w:tcPr>
            <w:tcW w:w="1708" w:type="pct"/>
          </w:tcPr>
          <w:p w14:paraId="015BD245" w14:textId="77777777" w:rsidR="007B6C54" w:rsidRPr="00513AD7" w:rsidRDefault="007B6C54" w:rsidP="005F01F9">
            <w:pPr>
              <w:jc w:val="center"/>
              <w:rPr>
                <w:rFonts w:ascii="Arial" w:hAnsi="Arial"/>
              </w:rPr>
            </w:pPr>
            <w:r w:rsidRPr="00513AD7">
              <w:rPr>
                <w:rFonts w:ascii="Arial" w:hAnsi="Arial"/>
              </w:rPr>
              <w:t>1.5</w:t>
            </w:r>
          </w:p>
        </w:tc>
      </w:tr>
      <w:tr w:rsidR="007B6C54" w:rsidRPr="00513AD7" w14:paraId="31DA9BE5" w14:textId="77777777" w:rsidTr="005F01F9">
        <w:trPr>
          <w:jc w:val="center"/>
        </w:trPr>
        <w:tc>
          <w:tcPr>
            <w:tcW w:w="3292" w:type="pct"/>
          </w:tcPr>
          <w:p w14:paraId="65FEC299" w14:textId="77777777" w:rsidR="007B6C54" w:rsidRPr="00513AD7" w:rsidRDefault="007B6C54" w:rsidP="005F01F9">
            <w:pPr>
              <w:rPr>
                <w:rFonts w:ascii="Arial" w:hAnsi="Arial"/>
              </w:rPr>
            </w:pPr>
            <w:r w:rsidRPr="00513AD7">
              <w:rPr>
                <w:rFonts w:ascii="Arial" w:hAnsi="Arial"/>
              </w:rPr>
              <w:t>24)BANCOS</w:t>
            </w:r>
          </w:p>
        </w:tc>
        <w:tc>
          <w:tcPr>
            <w:tcW w:w="1708" w:type="pct"/>
          </w:tcPr>
          <w:p w14:paraId="797C5520" w14:textId="77777777" w:rsidR="007B6C54" w:rsidRPr="00513AD7" w:rsidRDefault="007B6C54" w:rsidP="005F01F9">
            <w:pPr>
              <w:jc w:val="center"/>
              <w:rPr>
                <w:rFonts w:ascii="Arial" w:hAnsi="Arial"/>
              </w:rPr>
            </w:pPr>
            <w:r w:rsidRPr="00513AD7">
              <w:rPr>
                <w:rFonts w:ascii="Arial" w:hAnsi="Arial"/>
              </w:rPr>
              <w:t>10.0</w:t>
            </w:r>
          </w:p>
        </w:tc>
      </w:tr>
      <w:tr w:rsidR="007B6C54" w:rsidRPr="00513AD7" w14:paraId="0E1BD7CF" w14:textId="77777777" w:rsidTr="005F01F9">
        <w:trPr>
          <w:jc w:val="center"/>
        </w:trPr>
        <w:tc>
          <w:tcPr>
            <w:tcW w:w="3292" w:type="pct"/>
          </w:tcPr>
          <w:p w14:paraId="2A9B6FFE" w14:textId="77777777" w:rsidR="007B6C54" w:rsidRPr="00513AD7" w:rsidRDefault="007B6C54" w:rsidP="005F01F9">
            <w:pPr>
              <w:rPr>
                <w:rFonts w:ascii="Arial" w:hAnsi="Arial"/>
              </w:rPr>
            </w:pPr>
            <w:r w:rsidRPr="00513AD7">
              <w:rPr>
                <w:rFonts w:ascii="Arial" w:hAnsi="Arial"/>
              </w:rPr>
              <w:t>25)POLLERÍAS</w:t>
            </w:r>
          </w:p>
        </w:tc>
        <w:tc>
          <w:tcPr>
            <w:tcW w:w="1708" w:type="pct"/>
          </w:tcPr>
          <w:p w14:paraId="282427E9" w14:textId="77777777" w:rsidR="007B6C54" w:rsidRPr="00513AD7" w:rsidRDefault="007B6C54" w:rsidP="005F01F9">
            <w:pPr>
              <w:jc w:val="center"/>
              <w:rPr>
                <w:rFonts w:ascii="Arial" w:hAnsi="Arial"/>
              </w:rPr>
            </w:pPr>
            <w:r w:rsidRPr="00513AD7">
              <w:rPr>
                <w:rFonts w:ascii="Arial" w:hAnsi="Arial"/>
              </w:rPr>
              <w:t>2.0</w:t>
            </w:r>
          </w:p>
        </w:tc>
      </w:tr>
      <w:tr w:rsidR="007B6C54" w:rsidRPr="00513AD7" w14:paraId="13C8AE58" w14:textId="77777777" w:rsidTr="005F01F9">
        <w:trPr>
          <w:jc w:val="center"/>
        </w:trPr>
        <w:tc>
          <w:tcPr>
            <w:tcW w:w="3292" w:type="pct"/>
          </w:tcPr>
          <w:p w14:paraId="5D32E296" w14:textId="77777777" w:rsidR="007B6C54" w:rsidRPr="00513AD7" w:rsidRDefault="007B6C54" w:rsidP="005F01F9">
            <w:pPr>
              <w:rPr>
                <w:rFonts w:ascii="Arial" w:hAnsi="Arial"/>
              </w:rPr>
            </w:pPr>
            <w:r w:rsidRPr="00513AD7">
              <w:rPr>
                <w:rFonts w:ascii="Arial" w:hAnsi="Arial"/>
              </w:rPr>
              <w:t xml:space="preserve">26)COMIDA PREPARADA </w:t>
            </w:r>
          </w:p>
          <w:p w14:paraId="042B6BCA" w14:textId="77777777" w:rsidR="007B6C54" w:rsidRPr="00513AD7" w:rsidRDefault="007B6C54" w:rsidP="005F01F9">
            <w:pPr>
              <w:pStyle w:val="Prrafodelista"/>
              <w:ind w:left="0"/>
              <w:rPr>
                <w:rFonts w:ascii="Arial" w:hAnsi="Arial"/>
              </w:rPr>
            </w:pPr>
            <w:r w:rsidRPr="00513AD7">
              <w:rPr>
                <w:rFonts w:ascii="Arial" w:hAnsi="Arial"/>
              </w:rPr>
              <w:t xml:space="preserve">TIPO A </w:t>
            </w:r>
          </w:p>
          <w:p w14:paraId="10D2C8F3" w14:textId="77777777" w:rsidR="007B6C54" w:rsidRPr="00513AD7" w:rsidRDefault="007B6C54" w:rsidP="005F01F9">
            <w:pPr>
              <w:pStyle w:val="Prrafodelista"/>
              <w:ind w:left="0"/>
              <w:rPr>
                <w:rFonts w:ascii="Arial" w:hAnsi="Arial"/>
              </w:rPr>
            </w:pPr>
            <w:r w:rsidRPr="00513AD7">
              <w:rPr>
                <w:rFonts w:ascii="Arial" w:hAnsi="Arial"/>
              </w:rPr>
              <w:lastRenderedPageBreak/>
              <w:t>TIPO B</w:t>
            </w:r>
          </w:p>
        </w:tc>
        <w:tc>
          <w:tcPr>
            <w:tcW w:w="1708" w:type="pct"/>
          </w:tcPr>
          <w:p w14:paraId="0173DE55" w14:textId="77777777" w:rsidR="007B6C54" w:rsidRPr="00513AD7" w:rsidRDefault="007B6C54" w:rsidP="005F01F9">
            <w:pPr>
              <w:jc w:val="center"/>
              <w:rPr>
                <w:rFonts w:ascii="Arial" w:hAnsi="Arial"/>
              </w:rPr>
            </w:pPr>
          </w:p>
          <w:p w14:paraId="5525245E" w14:textId="77777777" w:rsidR="007B6C54" w:rsidRPr="00513AD7" w:rsidRDefault="007B6C54" w:rsidP="005F01F9">
            <w:pPr>
              <w:jc w:val="center"/>
              <w:rPr>
                <w:rFonts w:ascii="Arial" w:hAnsi="Arial"/>
              </w:rPr>
            </w:pPr>
            <w:r w:rsidRPr="00513AD7">
              <w:rPr>
                <w:rFonts w:ascii="Arial" w:hAnsi="Arial"/>
              </w:rPr>
              <w:t>1.0</w:t>
            </w:r>
          </w:p>
          <w:p w14:paraId="0CF0FA8D" w14:textId="77777777" w:rsidR="007B6C54" w:rsidRPr="00513AD7" w:rsidRDefault="007B6C54" w:rsidP="005F01F9">
            <w:pPr>
              <w:jc w:val="center"/>
              <w:rPr>
                <w:rFonts w:ascii="Arial" w:hAnsi="Arial"/>
              </w:rPr>
            </w:pPr>
            <w:r w:rsidRPr="00513AD7">
              <w:rPr>
                <w:rFonts w:ascii="Arial" w:hAnsi="Arial"/>
              </w:rPr>
              <w:lastRenderedPageBreak/>
              <w:t>2.0</w:t>
            </w:r>
          </w:p>
        </w:tc>
      </w:tr>
      <w:tr w:rsidR="007B6C54" w:rsidRPr="00513AD7" w14:paraId="5195FD3F" w14:textId="77777777" w:rsidTr="005F01F9">
        <w:trPr>
          <w:jc w:val="center"/>
        </w:trPr>
        <w:tc>
          <w:tcPr>
            <w:tcW w:w="3292" w:type="pct"/>
          </w:tcPr>
          <w:p w14:paraId="14D52583" w14:textId="77777777" w:rsidR="007B6C54" w:rsidRPr="00513AD7" w:rsidRDefault="007B6C54" w:rsidP="005F01F9">
            <w:pPr>
              <w:rPr>
                <w:rFonts w:ascii="Arial" w:hAnsi="Arial"/>
              </w:rPr>
            </w:pPr>
            <w:r w:rsidRPr="00513AD7">
              <w:rPr>
                <w:rFonts w:ascii="Arial" w:hAnsi="Arial"/>
              </w:rPr>
              <w:lastRenderedPageBreak/>
              <w:t>27)ZAPATERÍAS</w:t>
            </w:r>
          </w:p>
          <w:p w14:paraId="500CC744" w14:textId="77777777" w:rsidR="007B6C54" w:rsidRPr="00513AD7" w:rsidRDefault="007B6C54" w:rsidP="005F01F9">
            <w:pPr>
              <w:pStyle w:val="Prrafodelista"/>
              <w:ind w:left="0"/>
              <w:rPr>
                <w:rFonts w:ascii="Arial" w:hAnsi="Arial"/>
              </w:rPr>
            </w:pPr>
            <w:r w:rsidRPr="00513AD7">
              <w:rPr>
                <w:rFonts w:ascii="Arial" w:hAnsi="Arial"/>
              </w:rPr>
              <w:t xml:space="preserve">           TIPO A</w:t>
            </w:r>
          </w:p>
          <w:p w14:paraId="154549C8" w14:textId="77777777" w:rsidR="007B6C54" w:rsidRPr="00513AD7" w:rsidRDefault="007B6C54" w:rsidP="005F01F9">
            <w:pPr>
              <w:pStyle w:val="Prrafodelista"/>
              <w:ind w:left="0"/>
              <w:rPr>
                <w:rFonts w:ascii="Arial" w:hAnsi="Arial"/>
              </w:rPr>
            </w:pPr>
            <w:r w:rsidRPr="00513AD7">
              <w:rPr>
                <w:rFonts w:ascii="Arial" w:hAnsi="Arial"/>
              </w:rPr>
              <w:t xml:space="preserve">           TIPO B</w:t>
            </w:r>
          </w:p>
        </w:tc>
        <w:tc>
          <w:tcPr>
            <w:tcW w:w="1708" w:type="pct"/>
          </w:tcPr>
          <w:p w14:paraId="1E2C3B79" w14:textId="77777777" w:rsidR="007B6C54" w:rsidRPr="00513AD7" w:rsidRDefault="007B6C54" w:rsidP="005F01F9">
            <w:pPr>
              <w:jc w:val="center"/>
              <w:rPr>
                <w:rFonts w:ascii="Arial" w:hAnsi="Arial"/>
              </w:rPr>
            </w:pPr>
          </w:p>
          <w:p w14:paraId="21F2652E" w14:textId="77777777" w:rsidR="007B6C54" w:rsidRPr="00513AD7" w:rsidRDefault="007B6C54" w:rsidP="005F01F9">
            <w:pPr>
              <w:jc w:val="center"/>
              <w:rPr>
                <w:rFonts w:ascii="Arial" w:hAnsi="Arial"/>
              </w:rPr>
            </w:pPr>
            <w:r w:rsidRPr="00513AD7">
              <w:rPr>
                <w:rFonts w:ascii="Arial" w:hAnsi="Arial"/>
              </w:rPr>
              <w:t>1.2</w:t>
            </w:r>
          </w:p>
          <w:p w14:paraId="6B204F7A" w14:textId="77777777" w:rsidR="007B6C54" w:rsidRPr="00513AD7" w:rsidRDefault="007B6C54" w:rsidP="005F01F9">
            <w:pPr>
              <w:jc w:val="center"/>
              <w:rPr>
                <w:rFonts w:ascii="Arial" w:hAnsi="Arial"/>
              </w:rPr>
            </w:pPr>
            <w:r w:rsidRPr="00513AD7">
              <w:rPr>
                <w:rFonts w:ascii="Arial" w:hAnsi="Arial"/>
              </w:rPr>
              <w:t>2.0</w:t>
            </w:r>
          </w:p>
        </w:tc>
      </w:tr>
      <w:tr w:rsidR="007B6C54" w:rsidRPr="00513AD7" w14:paraId="35F820EE" w14:textId="77777777" w:rsidTr="005F01F9">
        <w:trPr>
          <w:jc w:val="center"/>
        </w:trPr>
        <w:tc>
          <w:tcPr>
            <w:tcW w:w="3292" w:type="pct"/>
          </w:tcPr>
          <w:p w14:paraId="02213288" w14:textId="77777777" w:rsidR="007B6C54" w:rsidRPr="00513AD7" w:rsidRDefault="007B6C54" w:rsidP="005F01F9">
            <w:pPr>
              <w:rPr>
                <w:rFonts w:ascii="Arial" w:hAnsi="Arial"/>
              </w:rPr>
            </w:pPr>
            <w:r w:rsidRPr="00513AD7">
              <w:rPr>
                <w:rFonts w:ascii="Arial" w:hAnsi="Arial"/>
              </w:rPr>
              <w:t>28)JOYERÍAS, ARTESANÍAS</w:t>
            </w:r>
          </w:p>
          <w:p w14:paraId="4E9C3A50" w14:textId="77777777" w:rsidR="007B6C54" w:rsidRPr="00513AD7" w:rsidRDefault="007B6C54" w:rsidP="005F01F9">
            <w:pPr>
              <w:rPr>
                <w:rFonts w:ascii="Arial" w:hAnsi="Arial"/>
              </w:rPr>
            </w:pPr>
            <w:r w:rsidRPr="00513AD7">
              <w:rPr>
                <w:rFonts w:ascii="Arial" w:hAnsi="Arial"/>
              </w:rPr>
              <w:t xml:space="preserve">                 TIPO A</w:t>
            </w:r>
          </w:p>
          <w:p w14:paraId="5A75DDAA" w14:textId="77777777" w:rsidR="007B6C54" w:rsidRPr="00513AD7" w:rsidRDefault="007B6C54" w:rsidP="005F01F9">
            <w:pPr>
              <w:rPr>
                <w:rFonts w:ascii="Arial" w:hAnsi="Arial"/>
                <w:b/>
              </w:rPr>
            </w:pPr>
            <w:r w:rsidRPr="00513AD7">
              <w:rPr>
                <w:rFonts w:ascii="Arial" w:hAnsi="Arial"/>
              </w:rPr>
              <w:t xml:space="preserve">                 TIPO B</w:t>
            </w:r>
          </w:p>
        </w:tc>
        <w:tc>
          <w:tcPr>
            <w:tcW w:w="1708" w:type="pct"/>
          </w:tcPr>
          <w:p w14:paraId="76C5A1FD" w14:textId="77777777" w:rsidR="007B6C54" w:rsidRPr="00513AD7" w:rsidRDefault="007B6C54" w:rsidP="005F01F9">
            <w:pPr>
              <w:jc w:val="center"/>
              <w:rPr>
                <w:rFonts w:ascii="Arial" w:hAnsi="Arial"/>
              </w:rPr>
            </w:pPr>
          </w:p>
          <w:p w14:paraId="16E461F2" w14:textId="77777777" w:rsidR="007B6C54" w:rsidRPr="00513AD7" w:rsidRDefault="007B6C54" w:rsidP="005F01F9">
            <w:pPr>
              <w:jc w:val="center"/>
              <w:rPr>
                <w:rFonts w:ascii="Arial" w:hAnsi="Arial"/>
              </w:rPr>
            </w:pPr>
            <w:r w:rsidRPr="00513AD7">
              <w:rPr>
                <w:rFonts w:ascii="Arial" w:hAnsi="Arial"/>
              </w:rPr>
              <w:t>2.0</w:t>
            </w:r>
          </w:p>
          <w:p w14:paraId="528E3E48" w14:textId="77777777" w:rsidR="007B6C54" w:rsidRPr="00513AD7" w:rsidRDefault="007B6C54" w:rsidP="005F01F9">
            <w:pPr>
              <w:jc w:val="center"/>
              <w:rPr>
                <w:rFonts w:ascii="Arial" w:hAnsi="Arial"/>
              </w:rPr>
            </w:pPr>
            <w:r w:rsidRPr="00513AD7">
              <w:rPr>
                <w:rFonts w:ascii="Arial" w:hAnsi="Arial"/>
              </w:rPr>
              <w:t>3.0</w:t>
            </w:r>
          </w:p>
        </w:tc>
      </w:tr>
      <w:tr w:rsidR="007B6C54" w:rsidRPr="00513AD7" w14:paraId="385894A1" w14:textId="77777777" w:rsidTr="005F01F9">
        <w:trPr>
          <w:jc w:val="center"/>
        </w:trPr>
        <w:tc>
          <w:tcPr>
            <w:tcW w:w="3292" w:type="pct"/>
          </w:tcPr>
          <w:p w14:paraId="0B141CF6" w14:textId="77777777" w:rsidR="007B6C54" w:rsidRPr="00513AD7" w:rsidRDefault="007B6C54" w:rsidP="005F01F9">
            <w:pPr>
              <w:rPr>
                <w:rFonts w:ascii="Arial" w:hAnsi="Arial"/>
              </w:rPr>
            </w:pPr>
            <w:r w:rsidRPr="00513AD7">
              <w:rPr>
                <w:rFonts w:ascii="Arial" w:hAnsi="Arial"/>
              </w:rPr>
              <w:t>29)FRUTERÍAS</w:t>
            </w:r>
          </w:p>
          <w:p w14:paraId="1DA7BC52" w14:textId="77777777" w:rsidR="007B6C54" w:rsidRPr="00513AD7" w:rsidRDefault="007B6C54" w:rsidP="005F01F9">
            <w:pPr>
              <w:pStyle w:val="Prrafodelista"/>
              <w:ind w:left="0"/>
              <w:rPr>
                <w:rFonts w:ascii="Arial" w:hAnsi="Arial"/>
              </w:rPr>
            </w:pPr>
            <w:r w:rsidRPr="00513AD7">
              <w:rPr>
                <w:rFonts w:ascii="Arial" w:hAnsi="Arial"/>
              </w:rPr>
              <w:t xml:space="preserve">           TIPO A</w:t>
            </w:r>
          </w:p>
          <w:p w14:paraId="46F05D0C" w14:textId="77777777" w:rsidR="007B6C54" w:rsidRPr="00513AD7" w:rsidRDefault="007B6C54" w:rsidP="005F01F9">
            <w:pPr>
              <w:pStyle w:val="Prrafodelista"/>
              <w:ind w:left="0"/>
              <w:rPr>
                <w:rFonts w:ascii="Arial" w:hAnsi="Arial"/>
              </w:rPr>
            </w:pPr>
            <w:r w:rsidRPr="00513AD7">
              <w:rPr>
                <w:rFonts w:ascii="Arial" w:hAnsi="Arial"/>
              </w:rPr>
              <w:t xml:space="preserve">           TIPO B</w:t>
            </w:r>
          </w:p>
        </w:tc>
        <w:tc>
          <w:tcPr>
            <w:tcW w:w="1708" w:type="pct"/>
          </w:tcPr>
          <w:p w14:paraId="0E2E653C" w14:textId="77777777" w:rsidR="007B6C54" w:rsidRPr="00513AD7" w:rsidRDefault="007B6C54" w:rsidP="005F01F9">
            <w:pPr>
              <w:jc w:val="center"/>
              <w:rPr>
                <w:rFonts w:ascii="Arial" w:hAnsi="Arial"/>
              </w:rPr>
            </w:pPr>
          </w:p>
          <w:p w14:paraId="24EE7A67" w14:textId="77777777" w:rsidR="007B6C54" w:rsidRPr="00513AD7" w:rsidRDefault="007B6C54" w:rsidP="005F01F9">
            <w:pPr>
              <w:jc w:val="center"/>
              <w:rPr>
                <w:rFonts w:ascii="Arial" w:hAnsi="Arial"/>
              </w:rPr>
            </w:pPr>
            <w:r w:rsidRPr="00513AD7">
              <w:rPr>
                <w:rFonts w:ascii="Arial" w:hAnsi="Arial"/>
              </w:rPr>
              <w:t>1.5</w:t>
            </w:r>
          </w:p>
          <w:p w14:paraId="6BDA7F75" w14:textId="77777777" w:rsidR="007B6C54" w:rsidRPr="00513AD7" w:rsidRDefault="007B6C54" w:rsidP="005F01F9">
            <w:pPr>
              <w:jc w:val="center"/>
              <w:rPr>
                <w:rFonts w:ascii="Arial" w:hAnsi="Arial"/>
              </w:rPr>
            </w:pPr>
            <w:r w:rsidRPr="00513AD7">
              <w:rPr>
                <w:rFonts w:ascii="Arial" w:hAnsi="Arial"/>
              </w:rPr>
              <w:t>2.5</w:t>
            </w:r>
          </w:p>
        </w:tc>
      </w:tr>
      <w:tr w:rsidR="007B6C54" w:rsidRPr="00513AD7" w14:paraId="3B6BDAB3" w14:textId="77777777" w:rsidTr="005F01F9">
        <w:trPr>
          <w:jc w:val="center"/>
        </w:trPr>
        <w:tc>
          <w:tcPr>
            <w:tcW w:w="3292" w:type="pct"/>
          </w:tcPr>
          <w:p w14:paraId="394AB855" w14:textId="77777777" w:rsidR="007B6C54" w:rsidRPr="00513AD7" w:rsidRDefault="007B6C54" w:rsidP="005F01F9">
            <w:pPr>
              <w:rPr>
                <w:rFonts w:ascii="Arial" w:hAnsi="Arial"/>
              </w:rPr>
            </w:pPr>
            <w:r w:rsidRPr="00513AD7">
              <w:rPr>
                <w:rFonts w:ascii="Arial" w:hAnsi="Arial"/>
              </w:rPr>
              <w:t>30)BOUTIQUES, SPA'S, GIMNASIOS Y ACADEMIAS DE BAILE</w:t>
            </w:r>
          </w:p>
          <w:p w14:paraId="028E788A" w14:textId="77777777" w:rsidR="007B6C54" w:rsidRPr="00513AD7" w:rsidRDefault="007B6C54" w:rsidP="005F01F9">
            <w:pPr>
              <w:pStyle w:val="Prrafodelista"/>
              <w:ind w:left="0"/>
              <w:rPr>
                <w:rFonts w:ascii="Arial" w:hAnsi="Arial"/>
              </w:rPr>
            </w:pPr>
            <w:r w:rsidRPr="00513AD7">
              <w:rPr>
                <w:rFonts w:ascii="Arial" w:hAnsi="Arial"/>
              </w:rPr>
              <w:t xml:space="preserve">           TIPO A</w:t>
            </w:r>
          </w:p>
          <w:p w14:paraId="2EB2E993" w14:textId="77777777" w:rsidR="007B6C54" w:rsidRPr="00513AD7" w:rsidRDefault="007B6C54" w:rsidP="005F01F9">
            <w:pPr>
              <w:pStyle w:val="Prrafodelista"/>
              <w:ind w:left="0"/>
              <w:rPr>
                <w:rFonts w:ascii="Arial" w:hAnsi="Arial"/>
              </w:rPr>
            </w:pPr>
            <w:r w:rsidRPr="00513AD7">
              <w:rPr>
                <w:rFonts w:ascii="Arial" w:hAnsi="Arial"/>
              </w:rPr>
              <w:t xml:space="preserve">           TIPO B</w:t>
            </w:r>
          </w:p>
        </w:tc>
        <w:tc>
          <w:tcPr>
            <w:tcW w:w="1708" w:type="pct"/>
          </w:tcPr>
          <w:p w14:paraId="20B78306" w14:textId="77777777" w:rsidR="007B6C54" w:rsidRPr="00513AD7" w:rsidRDefault="007B6C54" w:rsidP="005F01F9">
            <w:pPr>
              <w:jc w:val="center"/>
              <w:rPr>
                <w:rFonts w:ascii="Arial" w:hAnsi="Arial"/>
              </w:rPr>
            </w:pPr>
          </w:p>
          <w:p w14:paraId="3B2A46C3" w14:textId="77777777" w:rsidR="007B6C54" w:rsidRDefault="007B6C54" w:rsidP="005F01F9">
            <w:pPr>
              <w:jc w:val="center"/>
              <w:rPr>
                <w:rFonts w:ascii="Arial" w:hAnsi="Arial"/>
              </w:rPr>
            </w:pPr>
          </w:p>
          <w:p w14:paraId="5FE9688D" w14:textId="77777777" w:rsidR="007B6C54" w:rsidRPr="00513AD7" w:rsidRDefault="007B6C54" w:rsidP="005F01F9">
            <w:pPr>
              <w:jc w:val="center"/>
              <w:rPr>
                <w:rFonts w:ascii="Arial" w:hAnsi="Arial"/>
              </w:rPr>
            </w:pPr>
            <w:r w:rsidRPr="00513AD7">
              <w:rPr>
                <w:rFonts w:ascii="Arial" w:hAnsi="Arial"/>
              </w:rPr>
              <w:t>1.5</w:t>
            </w:r>
          </w:p>
          <w:p w14:paraId="185CCE87" w14:textId="77777777" w:rsidR="007B6C54" w:rsidRPr="00513AD7" w:rsidRDefault="007B6C54" w:rsidP="005F01F9">
            <w:pPr>
              <w:jc w:val="center"/>
              <w:rPr>
                <w:rFonts w:ascii="Arial" w:hAnsi="Arial"/>
              </w:rPr>
            </w:pPr>
            <w:r w:rsidRPr="00513AD7">
              <w:rPr>
                <w:rFonts w:ascii="Arial" w:hAnsi="Arial"/>
              </w:rPr>
              <w:t>3.0</w:t>
            </w:r>
          </w:p>
        </w:tc>
      </w:tr>
      <w:tr w:rsidR="007B6C54" w:rsidRPr="00513AD7" w14:paraId="36ABB638" w14:textId="77777777" w:rsidTr="005F01F9">
        <w:trPr>
          <w:jc w:val="center"/>
        </w:trPr>
        <w:tc>
          <w:tcPr>
            <w:tcW w:w="3292" w:type="pct"/>
          </w:tcPr>
          <w:p w14:paraId="33B1CDB5" w14:textId="77777777" w:rsidR="007B6C54" w:rsidRPr="00513AD7" w:rsidRDefault="007B6C54" w:rsidP="005F01F9">
            <w:pPr>
              <w:rPr>
                <w:rFonts w:ascii="Arial" w:hAnsi="Arial"/>
              </w:rPr>
            </w:pPr>
            <w:r w:rsidRPr="00513AD7">
              <w:rPr>
                <w:rFonts w:ascii="Arial" w:hAnsi="Arial"/>
              </w:rPr>
              <w:t>31)HELADERÍAS , PALETERÍAS</w:t>
            </w:r>
          </w:p>
        </w:tc>
        <w:tc>
          <w:tcPr>
            <w:tcW w:w="1708" w:type="pct"/>
          </w:tcPr>
          <w:p w14:paraId="472D79F0" w14:textId="77777777" w:rsidR="007B6C54" w:rsidRPr="00513AD7" w:rsidRDefault="007B6C54" w:rsidP="005F01F9">
            <w:pPr>
              <w:jc w:val="center"/>
              <w:rPr>
                <w:rFonts w:ascii="Arial" w:hAnsi="Arial"/>
              </w:rPr>
            </w:pPr>
            <w:r w:rsidRPr="00513AD7">
              <w:rPr>
                <w:rFonts w:ascii="Arial" w:hAnsi="Arial"/>
              </w:rPr>
              <w:t>1.5</w:t>
            </w:r>
          </w:p>
        </w:tc>
      </w:tr>
      <w:tr w:rsidR="007B6C54" w:rsidRPr="00513AD7" w14:paraId="6E1C771A" w14:textId="77777777" w:rsidTr="005F01F9">
        <w:trPr>
          <w:jc w:val="center"/>
        </w:trPr>
        <w:tc>
          <w:tcPr>
            <w:tcW w:w="3292" w:type="pct"/>
          </w:tcPr>
          <w:p w14:paraId="747A4780" w14:textId="77777777" w:rsidR="007B6C54" w:rsidRPr="00513AD7" w:rsidRDefault="007B6C54" w:rsidP="005F01F9">
            <w:pPr>
              <w:rPr>
                <w:rFonts w:ascii="Arial" w:hAnsi="Arial"/>
              </w:rPr>
            </w:pPr>
            <w:r w:rsidRPr="00513AD7">
              <w:rPr>
                <w:rFonts w:ascii="Arial" w:hAnsi="Arial"/>
              </w:rPr>
              <w:t>32)VETERINARIAS</w:t>
            </w:r>
          </w:p>
        </w:tc>
        <w:tc>
          <w:tcPr>
            <w:tcW w:w="1708" w:type="pct"/>
          </w:tcPr>
          <w:p w14:paraId="1215EC71" w14:textId="77777777" w:rsidR="007B6C54" w:rsidRPr="00513AD7" w:rsidRDefault="007B6C54" w:rsidP="005F01F9">
            <w:pPr>
              <w:jc w:val="center"/>
              <w:rPr>
                <w:rFonts w:ascii="Arial" w:hAnsi="Arial"/>
              </w:rPr>
            </w:pPr>
            <w:r w:rsidRPr="00513AD7">
              <w:rPr>
                <w:rFonts w:ascii="Arial" w:hAnsi="Arial"/>
              </w:rPr>
              <w:t>1.5</w:t>
            </w:r>
          </w:p>
        </w:tc>
      </w:tr>
      <w:tr w:rsidR="007B6C54" w:rsidRPr="00513AD7" w14:paraId="1DA60E7D" w14:textId="77777777" w:rsidTr="005F01F9">
        <w:trPr>
          <w:jc w:val="center"/>
        </w:trPr>
        <w:tc>
          <w:tcPr>
            <w:tcW w:w="3292" w:type="pct"/>
          </w:tcPr>
          <w:p w14:paraId="5512084C" w14:textId="77777777" w:rsidR="007B6C54" w:rsidRPr="00513AD7" w:rsidRDefault="007B6C54" w:rsidP="005F01F9">
            <w:pPr>
              <w:rPr>
                <w:rFonts w:ascii="Arial" w:hAnsi="Arial"/>
              </w:rPr>
            </w:pPr>
            <w:r w:rsidRPr="00513AD7">
              <w:rPr>
                <w:rFonts w:ascii="Arial" w:hAnsi="Arial"/>
              </w:rPr>
              <w:t>33)EXPENDIO DE CERVEZAS Y LICORES</w:t>
            </w:r>
          </w:p>
        </w:tc>
        <w:tc>
          <w:tcPr>
            <w:tcW w:w="1708" w:type="pct"/>
          </w:tcPr>
          <w:p w14:paraId="2FD51C29" w14:textId="77777777" w:rsidR="007B6C54" w:rsidRPr="00513AD7" w:rsidRDefault="007B6C54" w:rsidP="005F01F9">
            <w:pPr>
              <w:jc w:val="center"/>
              <w:rPr>
                <w:rFonts w:ascii="Arial" w:hAnsi="Arial"/>
              </w:rPr>
            </w:pPr>
            <w:r w:rsidRPr="00513AD7">
              <w:rPr>
                <w:rFonts w:ascii="Arial" w:hAnsi="Arial"/>
              </w:rPr>
              <w:t>5.0</w:t>
            </w:r>
          </w:p>
        </w:tc>
      </w:tr>
      <w:tr w:rsidR="007B6C54" w:rsidRPr="00513AD7" w14:paraId="02F85B07" w14:textId="77777777" w:rsidTr="005F01F9">
        <w:trPr>
          <w:jc w:val="center"/>
        </w:trPr>
        <w:tc>
          <w:tcPr>
            <w:tcW w:w="3292" w:type="pct"/>
          </w:tcPr>
          <w:p w14:paraId="068690BA" w14:textId="77777777" w:rsidR="007B6C54" w:rsidRPr="00513AD7" w:rsidRDefault="007B6C54" w:rsidP="005F01F9">
            <w:pPr>
              <w:rPr>
                <w:rFonts w:ascii="Arial" w:hAnsi="Arial"/>
              </w:rPr>
            </w:pPr>
            <w:r w:rsidRPr="00513AD7">
              <w:rPr>
                <w:rFonts w:ascii="Arial" w:hAnsi="Arial"/>
              </w:rPr>
              <w:t>34)CLÍNICAS Y HOSPITALES</w:t>
            </w:r>
          </w:p>
          <w:p w14:paraId="736AF5B3" w14:textId="77777777" w:rsidR="007B6C54" w:rsidRPr="00513AD7" w:rsidRDefault="007B6C54" w:rsidP="005F01F9">
            <w:pPr>
              <w:pStyle w:val="Prrafodelista"/>
              <w:ind w:left="0"/>
              <w:rPr>
                <w:rFonts w:ascii="Arial" w:hAnsi="Arial"/>
              </w:rPr>
            </w:pPr>
            <w:r w:rsidRPr="00513AD7">
              <w:rPr>
                <w:rFonts w:ascii="Arial" w:hAnsi="Arial"/>
              </w:rPr>
              <w:t xml:space="preserve">           TIPO A</w:t>
            </w:r>
          </w:p>
          <w:p w14:paraId="6960D4D4" w14:textId="77777777" w:rsidR="007B6C54" w:rsidRPr="00513AD7" w:rsidRDefault="007B6C54" w:rsidP="005F01F9">
            <w:pPr>
              <w:pStyle w:val="Prrafodelista"/>
              <w:ind w:left="0"/>
              <w:rPr>
                <w:rFonts w:ascii="Arial" w:hAnsi="Arial"/>
              </w:rPr>
            </w:pPr>
            <w:r w:rsidRPr="00513AD7">
              <w:rPr>
                <w:rFonts w:ascii="Arial" w:hAnsi="Arial"/>
              </w:rPr>
              <w:t xml:space="preserve">           TIPO B</w:t>
            </w:r>
          </w:p>
        </w:tc>
        <w:tc>
          <w:tcPr>
            <w:tcW w:w="1708" w:type="pct"/>
          </w:tcPr>
          <w:p w14:paraId="42D1AC25" w14:textId="77777777" w:rsidR="007B6C54" w:rsidRPr="00513AD7" w:rsidRDefault="007B6C54" w:rsidP="005F01F9">
            <w:pPr>
              <w:jc w:val="center"/>
              <w:rPr>
                <w:rFonts w:ascii="Arial" w:hAnsi="Arial"/>
              </w:rPr>
            </w:pPr>
          </w:p>
          <w:p w14:paraId="00C5ED33" w14:textId="77777777" w:rsidR="007B6C54" w:rsidRPr="00513AD7" w:rsidRDefault="007B6C54" w:rsidP="005F01F9">
            <w:pPr>
              <w:jc w:val="center"/>
              <w:rPr>
                <w:rFonts w:ascii="Arial" w:hAnsi="Arial"/>
              </w:rPr>
            </w:pPr>
            <w:r w:rsidRPr="00513AD7">
              <w:rPr>
                <w:rFonts w:ascii="Arial" w:hAnsi="Arial"/>
              </w:rPr>
              <w:t>12.0</w:t>
            </w:r>
          </w:p>
          <w:p w14:paraId="44296444" w14:textId="77777777" w:rsidR="007B6C54" w:rsidRPr="00513AD7" w:rsidRDefault="007B6C54" w:rsidP="005F01F9">
            <w:pPr>
              <w:jc w:val="center"/>
              <w:rPr>
                <w:rFonts w:ascii="Arial" w:hAnsi="Arial"/>
              </w:rPr>
            </w:pPr>
            <w:r w:rsidRPr="00513AD7">
              <w:rPr>
                <w:rFonts w:ascii="Arial" w:hAnsi="Arial"/>
              </w:rPr>
              <w:t>15.0</w:t>
            </w:r>
          </w:p>
        </w:tc>
      </w:tr>
      <w:tr w:rsidR="007B6C54" w:rsidRPr="00513AD7" w14:paraId="5E89EC2C" w14:textId="77777777" w:rsidTr="005F01F9">
        <w:trPr>
          <w:jc w:val="center"/>
        </w:trPr>
        <w:tc>
          <w:tcPr>
            <w:tcW w:w="3292" w:type="pct"/>
          </w:tcPr>
          <w:p w14:paraId="0CC8BDB7" w14:textId="77777777" w:rsidR="007B6C54" w:rsidRPr="00513AD7" w:rsidRDefault="007B6C54" w:rsidP="005F01F9">
            <w:pPr>
              <w:jc w:val="both"/>
              <w:rPr>
                <w:rFonts w:ascii="Arial" w:hAnsi="Arial"/>
              </w:rPr>
            </w:pPr>
            <w:r w:rsidRPr="00513AD7">
              <w:rPr>
                <w:rFonts w:ascii="Arial" w:hAnsi="Arial"/>
              </w:rPr>
              <w:t>35)CONSULTORIO MÉDICOS, DENTALES, LABORATORIOS CLÍNICOS</w:t>
            </w:r>
          </w:p>
        </w:tc>
        <w:tc>
          <w:tcPr>
            <w:tcW w:w="1708" w:type="pct"/>
          </w:tcPr>
          <w:p w14:paraId="0C22C25E" w14:textId="77777777" w:rsidR="007B6C54" w:rsidRPr="00513AD7" w:rsidRDefault="007B6C54" w:rsidP="005F01F9">
            <w:pPr>
              <w:jc w:val="center"/>
              <w:rPr>
                <w:rFonts w:ascii="Arial" w:hAnsi="Arial"/>
              </w:rPr>
            </w:pPr>
          </w:p>
          <w:p w14:paraId="2C87530D" w14:textId="77777777" w:rsidR="007B6C54" w:rsidRPr="00513AD7" w:rsidRDefault="007B6C54" w:rsidP="005F01F9">
            <w:pPr>
              <w:jc w:val="center"/>
              <w:rPr>
                <w:rFonts w:ascii="Arial" w:hAnsi="Arial"/>
              </w:rPr>
            </w:pPr>
            <w:r w:rsidRPr="00513AD7">
              <w:rPr>
                <w:rFonts w:ascii="Arial" w:hAnsi="Arial"/>
              </w:rPr>
              <w:t>2.0</w:t>
            </w:r>
          </w:p>
        </w:tc>
      </w:tr>
      <w:tr w:rsidR="007B6C54" w:rsidRPr="00513AD7" w14:paraId="2D59E4BA" w14:textId="77777777" w:rsidTr="005F01F9">
        <w:trPr>
          <w:jc w:val="center"/>
        </w:trPr>
        <w:tc>
          <w:tcPr>
            <w:tcW w:w="3292" w:type="pct"/>
          </w:tcPr>
          <w:p w14:paraId="6C362DBF" w14:textId="77777777" w:rsidR="007B6C54" w:rsidRPr="00513AD7" w:rsidRDefault="007B6C54" w:rsidP="005F01F9">
            <w:pPr>
              <w:jc w:val="both"/>
              <w:rPr>
                <w:rFonts w:ascii="Arial" w:hAnsi="Arial"/>
              </w:rPr>
            </w:pPr>
            <w:r w:rsidRPr="00513AD7">
              <w:rPr>
                <w:rFonts w:ascii="Arial" w:hAnsi="Arial"/>
              </w:rPr>
              <w:t>36)CENTROS  RECREATIVOS, BALNEARIOS</w:t>
            </w:r>
          </w:p>
        </w:tc>
        <w:tc>
          <w:tcPr>
            <w:tcW w:w="1708" w:type="pct"/>
          </w:tcPr>
          <w:p w14:paraId="7585E973" w14:textId="77777777" w:rsidR="007B6C54" w:rsidRPr="00513AD7" w:rsidRDefault="007B6C54" w:rsidP="005F01F9">
            <w:pPr>
              <w:jc w:val="center"/>
              <w:rPr>
                <w:rFonts w:ascii="Arial" w:hAnsi="Arial"/>
              </w:rPr>
            </w:pPr>
            <w:r w:rsidRPr="00513AD7">
              <w:rPr>
                <w:rFonts w:ascii="Arial" w:hAnsi="Arial"/>
              </w:rPr>
              <w:t>20.0</w:t>
            </w:r>
          </w:p>
        </w:tc>
      </w:tr>
      <w:tr w:rsidR="007B6C54" w:rsidRPr="00513AD7" w14:paraId="36C1CC88" w14:textId="77777777" w:rsidTr="005F01F9">
        <w:trPr>
          <w:jc w:val="center"/>
        </w:trPr>
        <w:tc>
          <w:tcPr>
            <w:tcW w:w="3292" w:type="pct"/>
          </w:tcPr>
          <w:p w14:paraId="6CA88876" w14:textId="77777777" w:rsidR="007B6C54" w:rsidRPr="00513AD7" w:rsidRDefault="007B6C54" w:rsidP="005F01F9">
            <w:pPr>
              <w:jc w:val="both"/>
              <w:rPr>
                <w:rFonts w:ascii="Arial" w:hAnsi="Arial"/>
              </w:rPr>
            </w:pPr>
            <w:r w:rsidRPr="00513AD7">
              <w:rPr>
                <w:rFonts w:ascii="Arial" w:hAnsi="Arial"/>
              </w:rPr>
              <w:t>37)DISCOTECAS</w:t>
            </w:r>
          </w:p>
        </w:tc>
        <w:tc>
          <w:tcPr>
            <w:tcW w:w="1708" w:type="pct"/>
          </w:tcPr>
          <w:p w14:paraId="18880F5B" w14:textId="77777777" w:rsidR="007B6C54" w:rsidRPr="00513AD7" w:rsidRDefault="007B6C54" w:rsidP="005F01F9">
            <w:pPr>
              <w:jc w:val="center"/>
              <w:rPr>
                <w:rFonts w:ascii="Arial" w:hAnsi="Arial"/>
              </w:rPr>
            </w:pPr>
            <w:r w:rsidRPr="00513AD7">
              <w:rPr>
                <w:rFonts w:ascii="Arial" w:hAnsi="Arial"/>
              </w:rPr>
              <w:t>16.0</w:t>
            </w:r>
          </w:p>
        </w:tc>
      </w:tr>
      <w:tr w:rsidR="007B6C54" w:rsidRPr="00513AD7" w14:paraId="14FA01A5" w14:textId="77777777" w:rsidTr="005F01F9">
        <w:trPr>
          <w:jc w:val="center"/>
        </w:trPr>
        <w:tc>
          <w:tcPr>
            <w:tcW w:w="3292" w:type="pct"/>
          </w:tcPr>
          <w:p w14:paraId="43D05945" w14:textId="77777777" w:rsidR="007B6C54" w:rsidRPr="00513AD7" w:rsidRDefault="007B6C54" w:rsidP="005F01F9">
            <w:pPr>
              <w:rPr>
                <w:rFonts w:ascii="Arial" w:hAnsi="Arial"/>
              </w:rPr>
            </w:pPr>
            <w:r w:rsidRPr="00513AD7">
              <w:rPr>
                <w:rFonts w:ascii="Arial" w:hAnsi="Arial"/>
              </w:rPr>
              <w:t>38)SALÓN PARA EVENTOS Y BAILES</w:t>
            </w:r>
          </w:p>
          <w:p w14:paraId="2AFD7A12" w14:textId="77777777" w:rsidR="007B6C54" w:rsidRPr="00513AD7" w:rsidRDefault="007B6C54" w:rsidP="005F01F9">
            <w:pPr>
              <w:pStyle w:val="Prrafodelista"/>
              <w:ind w:left="0"/>
              <w:rPr>
                <w:rFonts w:ascii="Arial" w:hAnsi="Arial"/>
              </w:rPr>
            </w:pPr>
            <w:r w:rsidRPr="00513AD7">
              <w:rPr>
                <w:rFonts w:ascii="Arial" w:hAnsi="Arial"/>
              </w:rPr>
              <w:t xml:space="preserve">           TIPO A</w:t>
            </w:r>
          </w:p>
          <w:p w14:paraId="5940BB63" w14:textId="77777777" w:rsidR="007B6C54" w:rsidRPr="00513AD7" w:rsidRDefault="007B6C54" w:rsidP="005F01F9">
            <w:pPr>
              <w:pStyle w:val="Prrafodelista"/>
              <w:ind w:left="0"/>
              <w:rPr>
                <w:rFonts w:ascii="Arial" w:hAnsi="Arial"/>
              </w:rPr>
            </w:pPr>
            <w:r w:rsidRPr="00513AD7">
              <w:rPr>
                <w:rFonts w:ascii="Arial" w:hAnsi="Arial"/>
              </w:rPr>
              <w:t xml:space="preserve">           TIPO B</w:t>
            </w:r>
          </w:p>
        </w:tc>
        <w:tc>
          <w:tcPr>
            <w:tcW w:w="1708" w:type="pct"/>
          </w:tcPr>
          <w:p w14:paraId="23619D4F" w14:textId="77777777" w:rsidR="007B6C54" w:rsidRPr="00513AD7" w:rsidRDefault="007B6C54" w:rsidP="005F01F9">
            <w:pPr>
              <w:jc w:val="center"/>
              <w:rPr>
                <w:rFonts w:ascii="Arial" w:hAnsi="Arial"/>
              </w:rPr>
            </w:pPr>
          </w:p>
          <w:p w14:paraId="72DC9917" w14:textId="77777777" w:rsidR="007B6C54" w:rsidRPr="00513AD7" w:rsidRDefault="007B6C54" w:rsidP="005F01F9">
            <w:pPr>
              <w:jc w:val="center"/>
              <w:rPr>
                <w:rFonts w:ascii="Arial" w:hAnsi="Arial"/>
              </w:rPr>
            </w:pPr>
            <w:r w:rsidRPr="00513AD7">
              <w:rPr>
                <w:rFonts w:ascii="Arial" w:hAnsi="Arial"/>
              </w:rPr>
              <w:t>7.0</w:t>
            </w:r>
          </w:p>
          <w:p w14:paraId="13EA0CCE" w14:textId="77777777" w:rsidR="007B6C54" w:rsidRPr="00513AD7" w:rsidRDefault="007B6C54" w:rsidP="005F01F9">
            <w:pPr>
              <w:jc w:val="center"/>
              <w:rPr>
                <w:rFonts w:ascii="Arial" w:hAnsi="Arial"/>
              </w:rPr>
            </w:pPr>
            <w:r w:rsidRPr="00513AD7">
              <w:rPr>
                <w:rFonts w:ascii="Arial" w:hAnsi="Arial"/>
              </w:rPr>
              <w:t>10.0</w:t>
            </w:r>
          </w:p>
        </w:tc>
      </w:tr>
      <w:tr w:rsidR="007B6C54" w:rsidRPr="00513AD7" w14:paraId="0016377B" w14:textId="77777777" w:rsidTr="005F01F9">
        <w:trPr>
          <w:jc w:val="center"/>
        </w:trPr>
        <w:tc>
          <w:tcPr>
            <w:tcW w:w="3292" w:type="pct"/>
          </w:tcPr>
          <w:p w14:paraId="561DE35E" w14:textId="77777777" w:rsidR="007B6C54" w:rsidRPr="00513AD7" w:rsidRDefault="007B6C54" w:rsidP="005F01F9">
            <w:pPr>
              <w:rPr>
                <w:rFonts w:ascii="Arial" w:hAnsi="Arial"/>
              </w:rPr>
            </w:pPr>
            <w:r w:rsidRPr="00513AD7">
              <w:rPr>
                <w:rFonts w:ascii="Arial" w:hAnsi="Arial"/>
              </w:rPr>
              <w:t>39)TIENDAS DE CONVENIENCIA</w:t>
            </w:r>
          </w:p>
        </w:tc>
        <w:tc>
          <w:tcPr>
            <w:tcW w:w="1708" w:type="pct"/>
          </w:tcPr>
          <w:p w14:paraId="53A8717A" w14:textId="77777777" w:rsidR="007B6C54" w:rsidRPr="00513AD7" w:rsidRDefault="007B6C54" w:rsidP="005F01F9">
            <w:pPr>
              <w:jc w:val="center"/>
              <w:rPr>
                <w:rFonts w:ascii="Arial" w:hAnsi="Arial"/>
              </w:rPr>
            </w:pPr>
            <w:r w:rsidRPr="00513AD7">
              <w:rPr>
                <w:rFonts w:ascii="Arial" w:hAnsi="Arial"/>
              </w:rPr>
              <w:t>15.0</w:t>
            </w:r>
          </w:p>
        </w:tc>
      </w:tr>
      <w:tr w:rsidR="007B6C54" w:rsidRPr="00513AD7" w14:paraId="29D1BF8E" w14:textId="77777777" w:rsidTr="005F01F9">
        <w:trPr>
          <w:jc w:val="center"/>
        </w:trPr>
        <w:tc>
          <w:tcPr>
            <w:tcW w:w="3292" w:type="pct"/>
          </w:tcPr>
          <w:p w14:paraId="6F5B1B35" w14:textId="77777777" w:rsidR="007B6C54" w:rsidRPr="00513AD7" w:rsidRDefault="007B6C54" w:rsidP="005F01F9">
            <w:pPr>
              <w:jc w:val="both"/>
              <w:rPr>
                <w:rFonts w:ascii="Arial" w:hAnsi="Arial"/>
              </w:rPr>
            </w:pPr>
            <w:r w:rsidRPr="00513AD7">
              <w:rPr>
                <w:rFonts w:ascii="Arial" w:hAnsi="Arial"/>
              </w:rPr>
              <w:t>40)CENTROS EDUCATIVOS, ESCUELAS PARTICULARES, GUARDERÍAS Y ESTANCIAS INFANTILES</w:t>
            </w:r>
          </w:p>
          <w:p w14:paraId="152FC2EF" w14:textId="77777777" w:rsidR="007B6C54" w:rsidRPr="00513AD7" w:rsidRDefault="007B6C54" w:rsidP="005F01F9">
            <w:pPr>
              <w:pStyle w:val="Prrafodelista"/>
              <w:ind w:left="0"/>
              <w:rPr>
                <w:rFonts w:ascii="Arial" w:hAnsi="Arial"/>
              </w:rPr>
            </w:pPr>
            <w:r w:rsidRPr="00513AD7">
              <w:rPr>
                <w:rFonts w:ascii="Arial" w:hAnsi="Arial"/>
              </w:rPr>
              <w:t xml:space="preserve">           TIPO A</w:t>
            </w:r>
          </w:p>
          <w:p w14:paraId="645603B1" w14:textId="77777777" w:rsidR="007B6C54" w:rsidRPr="00513AD7" w:rsidRDefault="007B6C54" w:rsidP="005F01F9">
            <w:pPr>
              <w:pStyle w:val="Prrafodelista"/>
              <w:ind w:left="0"/>
              <w:rPr>
                <w:rFonts w:ascii="Arial" w:hAnsi="Arial"/>
              </w:rPr>
            </w:pPr>
            <w:r w:rsidRPr="00513AD7">
              <w:rPr>
                <w:rFonts w:ascii="Arial" w:hAnsi="Arial"/>
              </w:rPr>
              <w:t xml:space="preserve">           TIPO B</w:t>
            </w:r>
          </w:p>
        </w:tc>
        <w:tc>
          <w:tcPr>
            <w:tcW w:w="1708" w:type="pct"/>
          </w:tcPr>
          <w:p w14:paraId="52D89855" w14:textId="77777777" w:rsidR="007B6C54" w:rsidRPr="00513AD7" w:rsidRDefault="007B6C54" w:rsidP="005F01F9">
            <w:pPr>
              <w:jc w:val="center"/>
              <w:rPr>
                <w:rFonts w:ascii="Arial" w:hAnsi="Arial"/>
              </w:rPr>
            </w:pPr>
          </w:p>
          <w:p w14:paraId="5A58D875" w14:textId="77777777" w:rsidR="007B6C54" w:rsidRPr="00513AD7" w:rsidRDefault="007B6C54" w:rsidP="005F01F9">
            <w:pPr>
              <w:jc w:val="center"/>
              <w:rPr>
                <w:rFonts w:ascii="Arial" w:hAnsi="Arial"/>
              </w:rPr>
            </w:pPr>
          </w:p>
          <w:p w14:paraId="1D74E9B5" w14:textId="77777777" w:rsidR="007B6C54" w:rsidRPr="00513AD7" w:rsidRDefault="007B6C54" w:rsidP="005F01F9">
            <w:pPr>
              <w:jc w:val="center"/>
              <w:rPr>
                <w:rFonts w:ascii="Arial" w:hAnsi="Arial"/>
              </w:rPr>
            </w:pPr>
            <w:r w:rsidRPr="00513AD7">
              <w:rPr>
                <w:rFonts w:ascii="Arial" w:hAnsi="Arial"/>
              </w:rPr>
              <w:t>6.0</w:t>
            </w:r>
          </w:p>
          <w:p w14:paraId="29367921" w14:textId="77777777" w:rsidR="007B6C54" w:rsidRPr="00513AD7" w:rsidRDefault="007B6C54" w:rsidP="005F01F9">
            <w:pPr>
              <w:jc w:val="center"/>
              <w:rPr>
                <w:rFonts w:ascii="Arial" w:hAnsi="Arial"/>
              </w:rPr>
            </w:pPr>
            <w:r w:rsidRPr="00513AD7">
              <w:rPr>
                <w:rFonts w:ascii="Arial" w:hAnsi="Arial"/>
              </w:rPr>
              <w:t>12.0</w:t>
            </w:r>
          </w:p>
        </w:tc>
      </w:tr>
      <w:tr w:rsidR="007B6C54" w:rsidRPr="00513AD7" w14:paraId="649BEF1A" w14:textId="77777777" w:rsidTr="005F01F9">
        <w:trPr>
          <w:jc w:val="center"/>
        </w:trPr>
        <w:tc>
          <w:tcPr>
            <w:tcW w:w="3292" w:type="pct"/>
          </w:tcPr>
          <w:p w14:paraId="6EAE78E2" w14:textId="77777777" w:rsidR="007B6C54" w:rsidRPr="00513AD7" w:rsidRDefault="007B6C54" w:rsidP="005F01F9">
            <w:pPr>
              <w:rPr>
                <w:rFonts w:ascii="Arial" w:hAnsi="Arial"/>
              </w:rPr>
            </w:pPr>
            <w:r w:rsidRPr="00513AD7">
              <w:rPr>
                <w:rFonts w:ascii="Arial" w:hAnsi="Arial"/>
              </w:rPr>
              <w:t>41)CAFETERÍA</w:t>
            </w:r>
          </w:p>
          <w:p w14:paraId="36606F30" w14:textId="77777777" w:rsidR="007B6C54" w:rsidRPr="00513AD7" w:rsidRDefault="007B6C54" w:rsidP="005F01F9">
            <w:pPr>
              <w:pStyle w:val="Prrafodelista"/>
              <w:ind w:left="0"/>
              <w:rPr>
                <w:rFonts w:ascii="Arial" w:hAnsi="Arial"/>
              </w:rPr>
            </w:pPr>
            <w:r w:rsidRPr="00513AD7">
              <w:rPr>
                <w:rFonts w:ascii="Arial" w:hAnsi="Arial"/>
              </w:rPr>
              <w:t xml:space="preserve">           TIPO A         </w:t>
            </w:r>
          </w:p>
          <w:p w14:paraId="2C964C4C" w14:textId="77777777" w:rsidR="007B6C54" w:rsidRPr="00513AD7" w:rsidRDefault="007B6C54" w:rsidP="005F01F9">
            <w:pPr>
              <w:pStyle w:val="Prrafodelista"/>
              <w:ind w:left="0"/>
              <w:rPr>
                <w:rFonts w:ascii="Arial" w:hAnsi="Arial"/>
              </w:rPr>
            </w:pPr>
            <w:r w:rsidRPr="00513AD7">
              <w:rPr>
                <w:rFonts w:ascii="Arial" w:hAnsi="Arial"/>
              </w:rPr>
              <w:t xml:space="preserve">           TIPO B    </w:t>
            </w:r>
          </w:p>
        </w:tc>
        <w:tc>
          <w:tcPr>
            <w:tcW w:w="1708" w:type="pct"/>
          </w:tcPr>
          <w:p w14:paraId="1CF9BA81" w14:textId="77777777" w:rsidR="007B6C54" w:rsidRPr="00513AD7" w:rsidRDefault="007B6C54" w:rsidP="005F01F9">
            <w:pPr>
              <w:rPr>
                <w:rFonts w:ascii="Arial" w:hAnsi="Arial"/>
              </w:rPr>
            </w:pPr>
          </w:p>
          <w:p w14:paraId="3374B7DD" w14:textId="77777777" w:rsidR="007B6C54" w:rsidRPr="00513AD7" w:rsidRDefault="007B6C54" w:rsidP="005F01F9">
            <w:pPr>
              <w:jc w:val="center"/>
              <w:rPr>
                <w:rFonts w:ascii="Arial" w:hAnsi="Arial"/>
              </w:rPr>
            </w:pPr>
            <w:r w:rsidRPr="00513AD7">
              <w:rPr>
                <w:rFonts w:ascii="Arial" w:hAnsi="Arial"/>
              </w:rPr>
              <w:t xml:space="preserve">2.0 </w:t>
            </w:r>
          </w:p>
          <w:p w14:paraId="1FBE5A53" w14:textId="77777777" w:rsidR="007B6C54" w:rsidRPr="00513AD7" w:rsidRDefault="007B6C54" w:rsidP="005F01F9">
            <w:pPr>
              <w:pStyle w:val="Prrafodelista"/>
              <w:ind w:left="0"/>
              <w:jc w:val="center"/>
              <w:rPr>
                <w:rFonts w:ascii="Arial" w:hAnsi="Arial"/>
              </w:rPr>
            </w:pPr>
            <w:r w:rsidRPr="00513AD7">
              <w:rPr>
                <w:rFonts w:ascii="Arial" w:hAnsi="Arial"/>
              </w:rPr>
              <w:t>3.0</w:t>
            </w:r>
          </w:p>
        </w:tc>
      </w:tr>
      <w:tr w:rsidR="007B6C54" w:rsidRPr="00513AD7" w14:paraId="0D2BB4B0" w14:textId="77777777" w:rsidTr="005F01F9">
        <w:trPr>
          <w:jc w:val="center"/>
        </w:trPr>
        <w:tc>
          <w:tcPr>
            <w:tcW w:w="3292" w:type="pct"/>
          </w:tcPr>
          <w:p w14:paraId="4D30A730" w14:textId="77777777" w:rsidR="007B6C54" w:rsidRPr="00513AD7" w:rsidRDefault="007B6C54" w:rsidP="005F01F9">
            <w:pPr>
              <w:rPr>
                <w:rFonts w:ascii="Arial" w:hAnsi="Arial"/>
              </w:rPr>
            </w:pPr>
            <w:r w:rsidRPr="00513AD7">
              <w:rPr>
                <w:rFonts w:ascii="Arial" w:hAnsi="Arial"/>
              </w:rPr>
              <w:t>42)SNACK SIN  VENTA DE ALCOHOL</w:t>
            </w:r>
          </w:p>
        </w:tc>
        <w:tc>
          <w:tcPr>
            <w:tcW w:w="1708" w:type="pct"/>
          </w:tcPr>
          <w:p w14:paraId="5E8AC81C" w14:textId="77777777" w:rsidR="007B6C54" w:rsidRPr="00513AD7" w:rsidRDefault="007B6C54" w:rsidP="005F01F9">
            <w:pPr>
              <w:jc w:val="center"/>
              <w:rPr>
                <w:rFonts w:ascii="Arial" w:hAnsi="Arial"/>
              </w:rPr>
            </w:pPr>
            <w:r w:rsidRPr="00513AD7">
              <w:rPr>
                <w:rFonts w:ascii="Arial" w:hAnsi="Arial"/>
              </w:rPr>
              <w:t>1.0</w:t>
            </w:r>
          </w:p>
        </w:tc>
      </w:tr>
      <w:tr w:rsidR="007B6C54" w:rsidRPr="00513AD7" w14:paraId="5CD1E97B" w14:textId="77777777" w:rsidTr="005F01F9">
        <w:trPr>
          <w:jc w:val="center"/>
        </w:trPr>
        <w:tc>
          <w:tcPr>
            <w:tcW w:w="3292" w:type="pct"/>
          </w:tcPr>
          <w:p w14:paraId="60BF8799" w14:textId="77777777" w:rsidR="007B6C54" w:rsidRPr="00513AD7" w:rsidRDefault="007B6C54" w:rsidP="005F01F9">
            <w:pPr>
              <w:rPr>
                <w:rFonts w:ascii="Arial" w:hAnsi="Arial"/>
              </w:rPr>
            </w:pPr>
            <w:r w:rsidRPr="00513AD7">
              <w:rPr>
                <w:rFonts w:ascii="Arial" w:hAnsi="Arial"/>
              </w:rPr>
              <w:t>43)ZOOLÓGICOS</w:t>
            </w:r>
          </w:p>
        </w:tc>
        <w:tc>
          <w:tcPr>
            <w:tcW w:w="1708" w:type="pct"/>
          </w:tcPr>
          <w:p w14:paraId="2EC1D33F" w14:textId="77777777" w:rsidR="007B6C54" w:rsidRPr="00513AD7" w:rsidRDefault="007B6C54" w:rsidP="005F01F9">
            <w:pPr>
              <w:jc w:val="center"/>
              <w:rPr>
                <w:rFonts w:ascii="Arial" w:hAnsi="Arial"/>
              </w:rPr>
            </w:pPr>
            <w:r w:rsidRPr="00513AD7">
              <w:rPr>
                <w:rFonts w:ascii="Arial" w:hAnsi="Arial"/>
              </w:rPr>
              <w:t>25.0</w:t>
            </w:r>
          </w:p>
        </w:tc>
      </w:tr>
      <w:tr w:rsidR="007B6C54" w:rsidRPr="00513AD7" w14:paraId="34A3CE01" w14:textId="77777777" w:rsidTr="005F01F9">
        <w:trPr>
          <w:jc w:val="center"/>
        </w:trPr>
        <w:tc>
          <w:tcPr>
            <w:tcW w:w="3292" w:type="pct"/>
          </w:tcPr>
          <w:p w14:paraId="7BF70C77" w14:textId="77777777" w:rsidR="007B6C54" w:rsidRPr="00513AD7" w:rsidRDefault="007B6C54" w:rsidP="005F01F9">
            <w:pPr>
              <w:rPr>
                <w:rFonts w:ascii="Arial" w:hAnsi="Arial"/>
              </w:rPr>
            </w:pPr>
            <w:r w:rsidRPr="00513AD7">
              <w:rPr>
                <w:rFonts w:ascii="Arial" w:hAnsi="Arial"/>
              </w:rPr>
              <w:t>44)TIENDAS DEPARTAMENTALES DE CADENA NACIONAL</w:t>
            </w:r>
          </w:p>
        </w:tc>
        <w:tc>
          <w:tcPr>
            <w:tcW w:w="1708" w:type="pct"/>
          </w:tcPr>
          <w:p w14:paraId="4FA629F0" w14:textId="77777777" w:rsidR="007B6C54" w:rsidRPr="00513AD7" w:rsidRDefault="007B6C54" w:rsidP="005F01F9">
            <w:pPr>
              <w:jc w:val="center"/>
              <w:rPr>
                <w:rFonts w:ascii="Arial" w:hAnsi="Arial"/>
              </w:rPr>
            </w:pPr>
            <w:r w:rsidRPr="00513AD7">
              <w:rPr>
                <w:rFonts w:ascii="Arial" w:hAnsi="Arial"/>
              </w:rPr>
              <w:t>20.0</w:t>
            </w:r>
          </w:p>
        </w:tc>
      </w:tr>
      <w:tr w:rsidR="007B6C54" w:rsidRPr="00513AD7" w14:paraId="26A26C60" w14:textId="77777777" w:rsidTr="005F01F9">
        <w:trPr>
          <w:trHeight w:val="678"/>
          <w:jc w:val="center"/>
        </w:trPr>
        <w:tc>
          <w:tcPr>
            <w:tcW w:w="3292" w:type="pct"/>
          </w:tcPr>
          <w:p w14:paraId="0B22D2D6" w14:textId="77777777" w:rsidR="007B6C54" w:rsidRPr="00513AD7" w:rsidRDefault="007B6C54" w:rsidP="005F01F9">
            <w:pPr>
              <w:rPr>
                <w:rFonts w:ascii="Arial" w:hAnsi="Arial"/>
              </w:rPr>
            </w:pPr>
            <w:r w:rsidRPr="00513AD7">
              <w:rPr>
                <w:rFonts w:ascii="Arial" w:hAnsi="Arial"/>
              </w:rPr>
              <w:t>45)CINES</w:t>
            </w:r>
          </w:p>
          <w:p w14:paraId="51FF0062" w14:textId="77777777" w:rsidR="007B6C54" w:rsidRPr="00513AD7" w:rsidRDefault="007B6C54" w:rsidP="005F01F9">
            <w:pPr>
              <w:pStyle w:val="Prrafodelista"/>
              <w:ind w:left="0"/>
              <w:rPr>
                <w:rFonts w:ascii="Arial" w:hAnsi="Arial"/>
              </w:rPr>
            </w:pPr>
            <w:r w:rsidRPr="00513AD7">
              <w:rPr>
                <w:rFonts w:ascii="Arial" w:hAnsi="Arial"/>
              </w:rPr>
              <w:t xml:space="preserve">           TIPO A</w:t>
            </w:r>
          </w:p>
          <w:p w14:paraId="3EBE829F" w14:textId="77777777" w:rsidR="007B6C54" w:rsidRPr="00513AD7" w:rsidRDefault="007B6C54" w:rsidP="005F01F9">
            <w:pPr>
              <w:pStyle w:val="Prrafodelista"/>
              <w:ind w:left="0"/>
              <w:rPr>
                <w:rFonts w:ascii="Arial" w:hAnsi="Arial"/>
              </w:rPr>
            </w:pPr>
            <w:r w:rsidRPr="00513AD7">
              <w:rPr>
                <w:rFonts w:ascii="Arial" w:hAnsi="Arial"/>
              </w:rPr>
              <w:t xml:space="preserve">           TIPO B</w:t>
            </w:r>
          </w:p>
        </w:tc>
        <w:tc>
          <w:tcPr>
            <w:tcW w:w="1708" w:type="pct"/>
          </w:tcPr>
          <w:p w14:paraId="2DA5F17E" w14:textId="77777777" w:rsidR="007B6C54" w:rsidRPr="00513AD7" w:rsidRDefault="007B6C54" w:rsidP="005F01F9">
            <w:pPr>
              <w:jc w:val="center"/>
              <w:rPr>
                <w:rFonts w:ascii="Arial" w:hAnsi="Arial"/>
              </w:rPr>
            </w:pPr>
          </w:p>
          <w:p w14:paraId="522E3F8C" w14:textId="77777777" w:rsidR="007B6C54" w:rsidRPr="00513AD7" w:rsidRDefault="007B6C54" w:rsidP="005F01F9">
            <w:pPr>
              <w:jc w:val="center"/>
              <w:rPr>
                <w:rFonts w:ascii="Arial" w:hAnsi="Arial"/>
              </w:rPr>
            </w:pPr>
            <w:r w:rsidRPr="00513AD7">
              <w:rPr>
                <w:rFonts w:ascii="Arial" w:hAnsi="Arial"/>
              </w:rPr>
              <w:t>15.0</w:t>
            </w:r>
          </w:p>
          <w:p w14:paraId="5348B05B" w14:textId="77777777" w:rsidR="007B6C54" w:rsidRPr="00513AD7" w:rsidRDefault="007B6C54" w:rsidP="005F01F9">
            <w:pPr>
              <w:jc w:val="center"/>
              <w:rPr>
                <w:rFonts w:ascii="Arial" w:hAnsi="Arial"/>
              </w:rPr>
            </w:pPr>
            <w:r w:rsidRPr="00513AD7">
              <w:rPr>
                <w:rFonts w:ascii="Arial" w:hAnsi="Arial"/>
              </w:rPr>
              <w:t>30.0</w:t>
            </w:r>
          </w:p>
        </w:tc>
      </w:tr>
      <w:tr w:rsidR="007B6C54" w:rsidRPr="00513AD7" w14:paraId="6EE8DAAC" w14:textId="77777777" w:rsidTr="005F01F9">
        <w:trPr>
          <w:jc w:val="center"/>
        </w:trPr>
        <w:tc>
          <w:tcPr>
            <w:tcW w:w="3292" w:type="pct"/>
          </w:tcPr>
          <w:p w14:paraId="40246622" w14:textId="77777777" w:rsidR="007B6C54" w:rsidRPr="00513AD7" w:rsidRDefault="007B6C54" w:rsidP="005F01F9">
            <w:pPr>
              <w:rPr>
                <w:rFonts w:ascii="Arial" w:hAnsi="Arial"/>
              </w:rPr>
            </w:pPr>
            <w:r w:rsidRPr="00513AD7">
              <w:rPr>
                <w:rFonts w:ascii="Arial" w:hAnsi="Arial"/>
              </w:rPr>
              <w:t>46)MAQUILADORAS</w:t>
            </w:r>
          </w:p>
        </w:tc>
        <w:tc>
          <w:tcPr>
            <w:tcW w:w="1708" w:type="pct"/>
          </w:tcPr>
          <w:p w14:paraId="4F6EF639" w14:textId="77777777" w:rsidR="007B6C54" w:rsidRPr="00513AD7" w:rsidRDefault="007B6C54" w:rsidP="005F01F9">
            <w:pPr>
              <w:jc w:val="center"/>
              <w:rPr>
                <w:rFonts w:ascii="Arial" w:hAnsi="Arial"/>
              </w:rPr>
            </w:pPr>
            <w:r w:rsidRPr="00513AD7">
              <w:rPr>
                <w:rFonts w:ascii="Arial" w:hAnsi="Arial"/>
              </w:rPr>
              <w:t>25.0</w:t>
            </w:r>
          </w:p>
        </w:tc>
      </w:tr>
      <w:tr w:rsidR="007B6C54" w:rsidRPr="00513AD7" w14:paraId="681749B3" w14:textId="77777777" w:rsidTr="005F01F9">
        <w:trPr>
          <w:jc w:val="center"/>
        </w:trPr>
        <w:tc>
          <w:tcPr>
            <w:tcW w:w="3292" w:type="pct"/>
          </w:tcPr>
          <w:p w14:paraId="7619DCE3" w14:textId="77777777" w:rsidR="007B6C54" w:rsidRPr="00513AD7" w:rsidRDefault="007B6C54" w:rsidP="005F01F9">
            <w:pPr>
              <w:rPr>
                <w:rFonts w:ascii="Arial" w:hAnsi="Arial"/>
              </w:rPr>
            </w:pPr>
            <w:r w:rsidRPr="00513AD7">
              <w:rPr>
                <w:rFonts w:ascii="Arial" w:hAnsi="Arial"/>
              </w:rPr>
              <w:t>47)PLANTAS GENERADORAS DE ENERGÍA</w:t>
            </w:r>
          </w:p>
        </w:tc>
        <w:tc>
          <w:tcPr>
            <w:tcW w:w="1708" w:type="pct"/>
          </w:tcPr>
          <w:p w14:paraId="593BD997" w14:textId="77777777" w:rsidR="007B6C54" w:rsidRPr="00513AD7" w:rsidRDefault="007B6C54" w:rsidP="005F01F9">
            <w:pPr>
              <w:jc w:val="center"/>
              <w:rPr>
                <w:rFonts w:ascii="Arial" w:hAnsi="Arial"/>
              </w:rPr>
            </w:pPr>
            <w:r w:rsidRPr="00513AD7">
              <w:rPr>
                <w:rFonts w:ascii="Arial" w:hAnsi="Arial"/>
              </w:rPr>
              <w:t>25.0</w:t>
            </w:r>
          </w:p>
        </w:tc>
      </w:tr>
      <w:tr w:rsidR="007B6C54" w:rsidRPr="00513AD7" w14:paraId="14C1C9DC" w14:textId="77777777" w:rsidTr="005F01F9">
        <w:trPr>
          <w:jc w:val="center"/>
        </w:trPr>
        <w:tc>
          <w:tcPr>
            <w:tcW w:w="3292" w:type="pct"/>
          </w:tcPr>
          <w:p w14:paraId="60733BAE" w14:textId="77777777" w:rsidR="007B6C54" w:rsidRPr="00513AD7" w:rsidRDefault="007B6C54" w:rsidP="005F01F9">
            <w:pPr>
              <w:rPr>
                <w:rFonts w:ascii="Arial" w:hAnsi="Arial"/>
              </w:rPr>
            </w:pPr>
            <w:r w:rsidRPr="00513AD7">
              <w:rPr>
                <w:rFonts w:ascii="Arial" w:hAnsi="Arial"/>
              </w:rPr>
              <w:t>48)BODEGAS, ALMACENES, CENTRO DE DISTRIBUCIÓN</w:t>
            </w:r>
          </w:p>
        </w:tc>
        <w:tc>
          <w:tcPr>
            <w:tcW w:w="1708" w:type="pct"/>
          </w:tcPr>
          <w:p w14:paraId="3FC57261" w14:textId="77777777" w:rsidR="007B6C54" w:rsidRPr="00513AD7" w:rsidRDefault="007B6C54" w:rsidP="005F01F9">
            <w:pPr>
              <w:jc w:val="center"/>
              <w:rPr>
                <w:rFonts w:ascii="Arial" w:hAnsi="Arial"/>
              </w:rPr>
            </w:pPr>
            <w:r w:rsidRPr="00513AD7">
              <w:rPr>
                <w:rFonts w:ascii="Arial" w:hAnsi="Arial"/>
              </w:rPr>
              <w:t>25.0</w:t>
            </w:r>
          </w:p>
        </w:tc>
      </w:tr>
      <w:tr w:rsidR="007B6C54" w:rsidRPr="00513AD7" w14:paraId="0FD86446" w14:textId="77777777" w:rsidTr="005F01F9">
        <w:trPr>
          <w:jc w:val="center"/>
        </w:trPr>
        <w:tc>
          <w:tcPr>
            <w:tcW w:w="3292" w:type="pct"/>
          </w:tcPr>
          <w:p w14:paraId="6969AF7F" w14:textId="77777777" w:rsidR="007B6C54" w:rsidRPr="00513AD7" w:rsidRDefault="007B6C54" w:rsidP="005F01F9">
            <w:pPr>
              <w:rPr>
                <w:rFonts w:ascii="Arial" w:hAnsi="Arial"/>
              </w:rPr>
            </w:pPr>
            <w:r w:rsidRPr="00513AD7">
              <w:rPr>
                <w:rFonts w:ascii="Arial" w:hAnsi="Arial"/>
              </w:rPr>
              <w:t>49)MUSEOS</w:t>
            </w:r>
          </w:p>
        </w:tc>
        <w:tc>
          <w:tcPr>
            <w:tcW w:w="1708" w:type="pct"/>
          </w:tcPr>
          <w:p w14:paraId="167E8C48" w14:textId="77777777" w:rsidR="007B6C54" w:rsidRPr="00513AD7" w:rsidRDefault="007B6C54" w:rsidP="005F01F9">
            <w:pPr>
              <w:jc w:val="center"/>
              <w:rPr>
                <w:rFonts w:ascii="Arial" w:hAnsi="Arial"/>
              </w:rPr>
            </w:pPr>
            <w:r w:rsidRPr="00513AD7">
              <w:rPr>
                <w:rFonts w:ascii="Arial" w:hAnsi="Arial"/>
              </w:rPr>
              <w:t>12.0</w:t>
            </w:r>
          </w:p>
        </w:tc>
      </w:tr>
      <w:tr w:rsidR="007B6C54" w:rsidRPr="00513AD7" w14:paraId="784808A1" w14:textId="77777777" w:rsidTr="005F01F9">
        <w:trPr>
          <w:jc w:val="center"/>
        </w:trPr>
        <w:tc>
          <w:tcPr>
            <w:tcW w:w="3292" w:type="pct"/>
          </w:tcPr>
          <w:p w14:paraId="7B8B9B28" w14:textId="77777777" w:rsidR="007B6C54" w:rsidRPr="00513AD7" w:rsidRDefault="007B6C54" w:rsidP="005F01F9">
            <w:pPr>
              <w:rPr>
                <w:rFonts w:ascii="Arial" w:hAnsi="Arial"/>
              </w:rPr>
            </w:pPr>
            <w:r w:rsidRPr="00513AD7">
              <w:rPr>
                <w:rFonts w:ascii="Arial" w:hAnsi="Arial"/>
              </w:rPr>
              <w:t>50)FUNERARIAS  Y CREMATORIOS</w:t>
            </w:r>
          </w:p>
        </w:tc>
        <w:tc>
          <w:tcPr>
            <w:tcW w:w="1708" w:type="pct"/>
          </w:tcPr>
          <w:p w14:paraId="35CC438B" w14:textId="77777777" w:rsidR="007B6C54" w:rsidRPr="00513AD7" w:rsidRDefault="007B6C54" w:rsidP="005F01F9">
            <w:pPr>
              <w:jc w:val="center"/>
              <w:rPr>
                <w:rFonts w:ascii="Arial" w:hAnsi="Arial"/>
              </w:rPr>
            </w:pPr>
            <w:r w:rsidRPr="00513AD7">
              <w:rPr>
                <w:rFonts w:ascii="Arial" w:hAnsi="Arial"/>
              </w:rPr>
              <w:t>8.00</w:t>
            </w:r>
          </w:p>
        </w:tc>
      </w:tr>
      <w:tr w:rsidR="007B6C54" w:rsidRPr="00513AD7" w14:paraId="3D2A1131" w14:textId="77777777" w:rsidTr="005F01F9">
        <w:trPr>
          <w:trHeight w:val="707"/>
          <w:jc w:val="center"/>
        </w:trPr>
        <w:tc>
          <w:tcPr>
            <w:tcW w:w="3292" w:type="pct"/>
          </w:tcPr>
          <w:p w14:paraId="7E800038" w14:textId="77777777" w:rsidR="007B6C54" w:rsidRPr="00513AD7" w:rsidRDefault="007B6C54" w:rsidP="005F01F9">
            <w:pPr>
              <w:rPr>
                <w:rFonts w:ascii="Arial" w:hAnsi="Arial"/>
              </w:rPr>
            </w:pPr>
            <w:r w:rsidRPr="00513AD7">
              <w:rPr>
                <w:rFonts w:ascii="Arial" w:hAnsi="Arial"/>
              </w:rPr>
              <w:t>51)FERIAS, CIRCOS</w:t>
            </w:r>
          </w:p>
          <w:p w14:paraId="0F956EBD" w14:textId="77777777" w:rsidR="007B6C54" w:rsidRPr="00513AD7" w:rsidRDefault="007B6C54" w:rsidP="005F01F9">
            <w:pPr>
              <w:pStyle w:val="Prrafodelista"/>
              <w:ind w:left="0"/>
              <w:rPr>
                <w:rFonts w:ascii="Arial" w:hAnsi="Arial"/>
              </w:rPr>
            </w:pPr>
            <w:r w:rsidRPr="00513AD7">
              <w:rPr>
                <w:rFonts w:ascii="Arial" w:hAnsi="Arial"/>
              </w:rPr>
              <w:t xml:space="preserve">           TIPO A</w:t>
            </w:r>
          </w:p>
          <w:p w14:paraId="72C60F04" w14:textId="77777777" w:rsidR="007B6C54" w:rsidRPr="00513AD7" w:rsidRDefault="007B6C54" w:rsidP="005F01F9">
            <w:pPr>
              <w:pStyle w:val="Prrafodelista"/>
              <w:ind w:left="0"/>
              <w:rPr>
                <w:rFonts w:ascii="Arial" w:hAnsi="Arial"/>
              </w:rPr>
            </w:pPr>
            <w:r w:rsidRPr="00513AD7">
              <w:rPr>
                <w:rFonts w:ascii="Arial" w:hAnsi="Arial"/>
              </w:rPr>
              <w:t xml:space="preserve">           TIPO B</w:t>
            </w:r>
          </w:p>
        </w:tc>
        <w:tc>
          <w:tcPr>
            <w:tcW w:w="1708" w:type="pct"/>
          </w:tcPr>
          <w:p w14:paraId="333AFBCC" w14:textId="77777777" w:rsidR="007B6C54" w:rsidRPr="00513AD7" w:rsidRDefault="007B6C54" w:rsidP="005F01F9">
            <w:pPr>
              <w:jc w:val="center"/>
              <w:rPr>
                <w:rFonts w:ascii="Arial" w:hAnsi="Arial"/>
              </w:rPr>
            </w:pPr>
          </w:p>
          <w:p w14:paraId="78DA97F3" w14:textId="77777777" w:rsidR="007B6C54" w:rsidRPr="00513AD7" w:rsidRDefault="007B6C54" w:rsidP="005F01F9">
            <w:pPr>
              <w:jc w:val="center"/>
              <w:rPr>
                <w:rFonts w:ascii="Arial" w:hAnsi="Arial"/>
              </w:rPr>
            </w:pPr>
            <w:r w:rsidRPr="00513AD7">
              <w:rPr>
                <w:rFonts w:ascii="Arial" w:hAnsi="Arial"/>
              </w:rPr>
              <w:t>1.0     P/DIA</w:t>
            </w:r>
          </w:p>
          <w:p w14:paraId="7504331F" w14:textId="77777777" w:rsidR="007B6C54" w:rsidRPr="00513AD7" w:rsidRDefault="007B6C54" w:rsidP="005F01F9">
            <w:pPr>
              <w:jc w:val="center"/>
              <w:rPr>
                <w:rFonts w:ascii="Arial" w:hAnsi="Arial"/>
              </w:rPr>
            </w:pPr>
            <w:r w:rsidRPr="00513AD7">
              <w:rPr>
                <w:rFonts w:ascii="Arial" w:hAnsi="Arial"/>
              </w:rPr>
              <w:t>2.0     P/DIA</w:t>
            </w:r>
          </w:p>
        </w:tc>
      </w:tr>
    </w:tbl>
    <w:p w14:paraId="11E2520E" w14:textId="77777777" w:rsidR="006C2EDE" w:rsidRDefault="007B6C54" w:rsidP="006C2EDE">
      <w:pPr>
        <w:pStyle w:val="Textoindependiente"/>
        <w:spacing w:line="360" w:lineRule="auto"/>
        <w:jc w:val="right"/>
        <w:rPr>
          <w:rFonts w:eastAsia="MS Mincho"/>
          <w:i/>
          <w:iCs/>
          <w:color w:val="0000FF"/>
          <w:sz w:val="18"/>
          <w:szCs w:val="18"/>
        </w:rPr>
      </w:pPr>
      <w:r>
        <w:rPr>
          <w:rFonts w:eastAsia="MS Mincho"/>
          <w:i/>
          <w:iCs/>
          <w:color w:val="0000FF"/>
          <w:sz w:val="18"/>
          <w:szCs w:val="18"/>
        </w:rPr>
        <w:t>T</w:t>
      </w:r>
      <w:r w:rsidR="006C2EDE">
        <w:rPr>
          <w:rFonts w:eastAsia="MS Mincho"/>
          <w:i/>
          <w:iCs/>
          <w:color w:val="0000FF"/>
          <w:sz w:val="18"/>
          <w:szCs w:val="18"/>
        </w:rPr>
        <w:t xml:space="preserve">abla reformada </w:t>
      </w:r>
      <w:r w:rsidR="006C2EDE" w:rsidRPr="000A3F18">
        <w:rPr>
          <w:rFonts w:eastAsia="MS Mincho"/>
          <w:i/>
          <w:iCs/>
          <w:color w:val="0000FF"/>
          <w:sz w:val="18"/>
          <w:szCs w:val="18"/>
        </w:rPr>
        <w:t>D</w:t>
      </w:r>
      <w:r>
        <w:rPr>
          <w:rFonts w:eastAsia="MS Mincho"/>
          <w:i/>
          <w:iCs/>
          <w:color w:val="0000FF"/>
          <w:sz w:val="18"/>
          <w:szCs w:val="18"/>
        </w:rPr>
        <w:t>.</w:t>
      </w:r>
      <w:r w:rsidR="006C2EDE" w:rsidRPr="000A3F18">
        <w:rPr>
          <w:rFonts w:eastAsia="MS Mincho"/>
          <w:i/>
          <w:iCs/>
          <w:color w:val="0000FF"/>
          <w:sz w:val="18"/>
          <w:szCs w:val="18"/>
        </w:rPr>
        <w:t>O</w:t>
      </w:r>
      <w:r>
        <w:rPr>
          <w:rFonts w:eastAsia="MS Mincho"/>
          <w:i/>
          <w:iCs/>
          <w:color w:val="0000FF"/>
          <w:sz w:val="18"/>
          <w:szCs w:val="18"/>
        </w:rPr>
        <w:t>.</w:t>
      </w:r>
      <w:r w:rsidR="006C2EDE" w:rsidRPr="000A3F18">
        <w:rPr>
          <w:rFonts w:eastAsia="MS Mincho"/>
          <w:i/>
          <w:iCs/>
          <w:color w:val="0000FF"/>
          <w:sz w:val="18"/>
          <w:szCs w:val="18"/>
        </w:rPr>
        <w:t xml:space="preserve"> </w:t>
      </w:r>
      <w:r w:rsidR="006C2EDE">
        <w:rPr>
          <w:rFonts w:eastAsia="MS Mincho"/>
          <w:i/>
          <w:iCs/>
          <w:color w:val="0000FF"/>
          <w:sz w:val="18"/>
          <w:szCs w:val="18"/>
        </w:rPr>
        <w:t>31</w:t>
      </w:r>
      <w:r w:rsidR="006C2EDE" w:rsidRPr="000A3F18">
        <w:rPr>
          <w:rFonts w:eastAsia="MS Mincho"/>
          <w:i/>
          <w:iCs/>
          <w:color w:val="0000FF"/>
          <w:sz w:val="18"/>
          <w:szCs w:val="18"/>
        </w:rPr>
        <w:t>-</w:t>
      </w:r>
      <w:r w:rsidR="006C2EDE">
        <w:rPr>
          <w:rFonts w:eastAsia="MS Mincho"/>
          <w:i/>
          <w:iCs/>
          <w:color w:val="0000FF"/>
          <w:sz w:val="18"/>
          <w:szCs w:val="18"/>
        </w:rPr>
        <w:t>12</w:t>
      </w:r>
      <w:r w:rsidR="006C2EDE" w:rsidRPr="000A3F18">
        <w:rPr>
          <w:rFonts w:eastAsia="MS Mincho"/>
          <w:i/>
          <w:iCs/>
          <w:color w:val="0000FF"/>
          <w:sz w:val="18"/>
          <w:szCs w:val="18"/>
        </w:rPr>
        <w:t>-20</w:t>
      </w:r>
      <w:r w:rsidR="006C2EDE">
        <w:rPr>
          <w:rFonts w:eastAsia="MS Mincho"/>
          <w:i/>
          <w:iCs/>
          <w:color w:val="0000FF"/>
          <w:sz w:val="18"/>
          <w:szCs w:val="18"/>
        </w:rPr>
        <w:t>21</w:t>
      </w:r>
      <w:r>
        <w:rPr>
          <w:rFonts w:eastAsia="MS Mincho"/>
          <w:i/>
          <w:iCs/>
          <w:color w:val="0000FF"/>
          <w:sz w:val="18"/>
          <w:szCs w:val="18"/>
        </w:rPr>
        <w:t xml:space="preserve"> / 29-12-2023.</w:t>
      </w:r>
    </w:p>
    <w:p w14:paraId="3272A0FA" w14:textId="77777777" w:rsidR="00D519EC" w:rsidRPr="00E041E2" w:rsidRDefault="00D519EC" w:rsidP="00981B2C">
      <w:pPr>
        <w:spacing w:line="360" w:lineRule="auto"/>
        <w:jc w:val="both"/>
        <w:rPr>
          <w:rFonts w:ascii="Arial" w:eastAsia="Times New Roman" w:hAnsi="Arial"/>
          <w:noProof/>
          <w:lang w:eastAsia="en-US"/>
        </w:rPr>
      </w:pPr>
    </w:p>
    <w:p w14:paraId="72967201" w14:textId="77777777" w:rsidR="006C2EDE" w:rsidRPr="006C2EDE" w:rsidRDefault="006C2EDE" w:rsidP="006C2EDE">
      <w:pPr>
        <w:spacing w:line="360" w:lineRule="auto"/>
        <w:jc w:val="both"/>
        <w:rPr>
          <w:rFonts w:ascii="Arial" w:hAnsi="Arial"/>
        </w:rPr>
      </w:pPr>
      <w:r w:rsidRPr="006C2EDE">
        <w:rPr>
          <w:rFonts w:ascii="Arial" w:hAnsi="Arial"/>
          <w:b/>
          <w:bCs/>
        </w:rPr>
        <w:lastRenderedPageBreak/>
        <w:t>TIPO A</w:t>
      </w:r>
      <w:r w:rsidRPr="006C2EDE">
        <w:rPr>
          <w:rFonts w:ascii="Arial" w:hAnsi="Arial"/>
          <w:b/>
        </w:rPr>
        <w:t xml:space="preserve">: </w:t>
      </w:r>
      <w:r w:rsidRPr="006C2EDE">
        <w:rPr>
          <w:rFonts w:ascii="Arial" w:hAnsi="Arial"/>
        </w:rPr>
        <w:t>Para los establecimientos o giros comerciales de menor generación de residuos sólidos</w:t>
      </w:r>
      <w:r w:rsidRPr="006C2EDE">
        <w:rPr>
          <w:rFonts w:ascii="Arial" w:hAnsi="Arial"/>
          <w:bCs/>
        </w:rPr>
        <w:t xml:space="preserve"> </w:t>
      </w:r>
      <w:r w:rsidRPr="006C2EDE">
        <w:rPr>
          <w:rFonts w:ascii="Arial" w:hAnsi="Arial"/>
        </w:rPr>
        <w:t>urbanos que son las personas físicas o morales que generen una cantidad igual o mayor de 500 kilogramos y menor a 5 toneladas de peso bruto total de residuos no peligrosos al año o su equivalente en otra unidad de medida.</w:t>
      </w:r>
    </w:p>
    <w:p w14:paraId="10A092BE" w14:textId="77777777" w:rsidR="006C2EDE" w:rsidRDefault="006C2EDE" w:rsidP="006C2EDE">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Párrafo reformado </w:t>
      </w:r>
      <w:r w:rsidRPr="000A3F18">
        <w:rPr>
          <w:rFonts w:eastAsia="MS Mincho"/>
          <w:i/>
          <w:iCs/>
          <w:color w:val="0000FF"/>
          <w:sz w:val="18"/>
          <w:szCs w:val="18"/>
        </w:rPr>
        <w:t xml:space="preserve">DO </w:t>
      </w:r>
      <w:r>
        <w:rPr>
          <w:rFonts w:eastAsia="MS Mincho"/>
          <w:i/>
          <w:iCs/>
          <w:color w:val="0000FF"/>
          <w:sz w:val="18"/>
          <w:szCs w:val="18"/>
        </w:rPr>
        <w:t>31</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21</w:t>
      </w:r>
    </w:p>
    <w:p w14:paraId="7B2A3898" w14:textId="77777777" w:rsidR="006C2EDE" w:rsidRPr="006C2EDE" w:rsidRDefault="006C2EDE" w:rsidP="006C2EDE">
      <w:pPr>
        <w:spacing w:line="360" w:lineRule="auto"/>
        <w:jc w:val="both"/>
        <w:rPr>
          <w:rFonts w:ascii="Arial" w:hAnsi="Arial"/>
        </w:rPr>
      </w:pPr>
      <w:r w:rsidRPr="006C2EDE">
        <w:rPr>
          <w:rFonts w:ascii="Arial" w:hAnsi="Arial"/>
          <w:b/>
          <w:bCs/>
        </w:rPr>
        <w:t>TIPO B</w:t>
      </w:r>
      <w:r w:rsidRPr="006C2EDE">
        <w:rPr>
          <w:rFonts w:ascii="Arial" w:hAnsi="Arial"/>
          <w:b/>
        </w:rPr>
        <w:t xml:space="preserve">: </w:t>
      </w:r>
      <w:r w:rsidRPr="006C2EDE">
        <w:rPr>
          <w:rFonts w:ascii="Arial" w:hAnsi="Arial"/>
        </w:rPr>
        <w:t>Para los establecimientos o giros comerciales de mayor generación de residuos sólidos urbanos que son las personas físicas o morales que genere una cantidad igual o superior a cinco toneladas en peso bruto total de residuos al año o su equivalente en otra unidad de medida.</w:t>
      </w:r>
    </w:p>
    <w:p w14:paraId="1DCA1A8E" w14:textId="77777777" w:rsidR="006C2EDE" w:rsidRDefault="006C2EDE" w:rsidP="006C2EDE">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Párrafo reformado </w:t>
      </w:r>
      <w:r w:rsidRPr="000A3F18">
        <w:rPr>
          <w:rFonts w:eastAsia="MS Mincho"/>
          <w:i/>
          <w:iCs/>
          <w:color w:val="0000FF"/>
          <w:sz w:val="18"/>
          <w:szCs w:val="18"/>
        </w:rPr>
        <w:t xml:space="preserve">DO </w:t>
      </w:r>
      <w:r>
        <w:rPr>
          <w:rFonts w:eastAsia="MS Mincho"/>
          <w:i/>
          <w:iCs/>
          <w:color w:val="0000FF"/>
          <w:sz w:val="18"/>
          <w:szCs w:val="18"/>
        </w:rPr>
        <w:t>31</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21</w:t>
      </w:r>
    </w:p>
    <w:p w14:paraId="6D696C76" w14:textId="77777777" w:rsidR="006C2EDE" w:rsidRPr="006C2EDE" w:rsidRDefault="006C2EDE" w:rsidP="006C2EDE">
      <w:pPr>
        <w:spacing w:line="360" w:lineRule="auto"/>
        <w:jc w:val="both"/>
        <w:rPr>
          <w:rFonts w:ascii="Arial" w:hAnsi="Arial"/>
        </w:rPr>
      </w:pPr>
      <w:r w:rsidRPr="006C2EDE">
        <w:rPr>
          <w:rFonts w:ascii="Arial" w:hAnsi="Arial"/>
        </w:rPr>
        <w:t>Cuando por su denominación algún comercio, negocio, establecimiento, prestador de servicio o industria no se encuentre comprendido en la clasificación anterior, se ubicará en aquel en que por sus características le sea más semejante o en su defecto, quedara a discrecionalidad del Director de Tesorería, Finanzas, y Administración Municipal fijar la tarifa correspondiente.</w:t>
      </w:r>
    </w:p>
    <w:p w14:paraId="0072D186" w14:textId="77777777" w:rsidR="006C2EDE" w:rsidRDefault="006C2EDE" w:rsidP="006C2EDE">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Párrafo reformado </w:t>
      </w:r>
      <w:r w:rsidRPr="000A3F18">
        <w:rPr>
          <w:rFonts w:eastAsia="MS Mincho"/>
          <w:i/>
          <w:iCs/>
          <w:color w:val="0000FF"/>
          <w:sz w:val="18"/>
          <w:szCs w:val="18"/>
        </w:rPr>
        <w:t xml:space="preserve">DO </w:t>
      </w:r>
      <w:r>
        <w:rPr>
          <w:rFonts w:eastAsia="MS Mincho"/>
          <w:i/>
          <w:iCs/>
          <w:color w:val="0000FF"/>
          <w:sz w:val="18"/>
          <w:szCs w:val="18"/>
        </w:rPr>
        <w:t>31</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21</w:t>
      </w:r>
    </w:p>
    <w:p w14:paraId="4FDCAF76" w14:textId="77777777" w:rsidR="006C2EDE" w:rsidRDefault="006C2EDE" w:rsidP="006C2EDE">
      <w:pPr>
        <w:autoSpaceDE w:val="0"/>
        <w:autoSpaceDN w:val="0"/>
        <w:adjustRightInd w:val="0"/>
        <w:spacing w:line="360" w:lineRule="auto"/>
        <w:jc w:val="both"/>
        <w:rPr>
          <w:rFonts w:ascii="Arial" w:hAnsi="Arial"/>
        </w:rPr>
      </w:pPr>
      <w:r w:rsidRPr="006C2EDE">
        <w:rPr>
          <w:rFonts w:ascii="Arial" w:hAnsi="Arial"/>
        </w:rPr>
        <w:t>Para los establecimientos o giros comerciales cuya recolecta de residuos rebasen o excedan las 15 toneladas de peso bruto total o su equivalente en otra medida al año, se les aplicara una tarifa especial de 0.22 veces de la unidad de medida y actualización por cada tambo adicional que generen, lo cual equivale a una bolsa de 200 litros o 175 kilogramos</w:t>
      </w:r>
      <w:r>
        <w:rPr>
          <w:rFonts w:ascii="Arial" w:hAnsi="Arial"/>
        </w:rPr>
        <w:t>.</w:t>
      </w:r>
    </w:p>
    <w:p w14:paraId="60441B08" w14:textId="77777777" w:rsidR="006C2EDE" w:rsidRDefault="006C2EDE" w:rsidP="006C2EDE">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Párrafo reformado </w:t>
      </w:r>
      <w:r w:rsidRPr="000A3F18">
        <w:rPr>
          <w:rFonts w:eastAsia="MS Mincho"/>
          <w:i/>
          <w:iCs/>
          <w:color w:val="0000FF"/>
          <w:sz w:val="18"/>
          <w:szCs w:val="18"/>
        </w:rPr>
        <w:t xml:space="preserve">DO </w:t>
      </w:r>
      <w:r>
        <w:rPr>
          <w:rFonts w:eastAsia="MS Mincho"/>
          <w:i/>
          <w:iCs/>
          <w:color w:val="0000FF"/>
          <w:sz w:val="18"/>
          <w:szCs w:val="18"/>
        </w:rPr>
        <w:t>31</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21</w:t>
      </w:r>
    </w:p>
    <w:p w14:paraId="2FCDED0E" w14:textId="77777777" w:rsidR="006C2EDE" w:rsidRPr="006C2EDE" w:rsidRDefault="006C2EDE" w:rsidP="006C2EDE">
      <w:pPr>
        <w:spacing w:line="360" w:lineRule="auto"/>
        <w:jc w:val="both"/>
        <w:rPr>
          <w:rFonts w:ascii="Arial" w:hAnsi="Arial"/>
        </w:rPr>
      </w:pPr>
      <w:r w:rsidRPr="006C2EDE">
        <w:rPr>
          <w:rFonts w:ascii="Arial" w:hAnsi="Arial"/>
        </w:rPr>
        <w:t>Sin afectar lo mencionado anteriormente, los usuarios del servicio de recolección de basura que paguen en una sola exhibición el importe anual por este servicio, gozarán de un descuento de 2 meses de la tarifa que corresponda, siempre que dicho pago se realice durante los meses de enero, febrero y marzo de cada año.</w:t>
      </w:r>
    </w:p>
    <w:p w14:paraId="0A0C0230" w14:textId="77777777" w:rsidR="006C2EDE" w:rsidRDefault="006C2EDE" w:rsidP="006C2EDE">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Párrafo reformado </w:t>
      </w:r>
      <w:r w:rsidRPr="000A3F18">
        <w:rPr>
          <w:rFonts w:eastAsia="MS Mincho"/>
          <w:i/>
          <w:iCs/>
          <w:color w:val="0000FF"/>
          <w:sz w:val="18"/>
          <w:szCs w:val="18"/>
        </w:rPr>
        <w:t xml:space="preserve">DO </w:t>
      </w:r>
      <w:r>
        <w:rPr>
          <w:rFonts w:eastAsia="MS Mincho"/>
          <w:i/>
          <w:iCs/>
          <w:color w:val="0000FF"/>
          <w:sz w:val="18"/>
          <w:szCs w:val="18"/>
        </w:rPr>
        <w:t>31</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21</w:t>
      </w:r>
    </w:p>
    <w:p w14:paraId="09BCA596" w14:textId="77777777" w:rsidR="006C2EDE" w:rsidRPr="006C2EDE" w:rsidRDefault="006C2EDE" w:rsidP="006C2EDE">
      <w:pPr>
        <w:autoSpaceDE w:val="0"/>
        <w:autoSpaceDN w:val="0"/>
        <w:adjustRightInd w:val="0"/>
        <w:spacing w:line="360" w:lineRule="auto"/>
        <w:jc w:val="both"/>
        <w:rPr>
          <w:rFonts w:ascii="Arial" w:hAnsi="Arial"/>
        </w:rPr>
      </w:pPr>
      <w:r w:rsidRPr="006C2EDE">
        <w:rPr>
          <w:rFonts w:ascii="Arial" w:hAnsi="Arial"/>
        </w:rPr>
        <w:t>Si durante cualquiera de los meses de servicio de recolección que se haya pagado por anticipado el usuario del servicio de recolección excediera en un 20 por ciento el número de bolsas de 200 litros cada una o 175 Kg considerados para la determinación de la tarifa de consumo ordinario, éste deberá pagar la cuota correspondiente al número de bolsas de 200 litros cada una o 175 Kg que excedieron al número de bolsas considerados para la determinación de la tarifa de consumo ordinario.</w:t>
      </w:r>
    </w:p>
    <w:p w14:paraId="25291D2C" w14:textId="77777777" w:rsidR="006C2EDE" w:rsidRDefault="006C2EDE" w:rsidP="006C2EDE">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Párrafo reformado </w:t>
      </w:r>
      <w:r w:rsidRPr="000A3F18">
        <w:rPr>
          <w:rFonts w:eastAsia="MS Mincho"/>
          <w:i/>
          <w:iCs/>
          <w:color w:val="0000FF"/>
          <w:sz w:val="18"/>
          <w:szCs w:val="18"/>
        </w:rPr>
        <w:t xml:space="preserve">DO </w:t>
      </w:r>
      <w:r>
        <w:rPr>
          <w:rFonts w:eastAsia="MS Mincho"/>
          <w:i/>
          <w:iCs/>
          <w:color w:val="0000FF"/>
          <w:sz w:val="18"/>
          <w:szCs w:val="18"/>
        </w:rPr>
        <w:t>31</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21</w:t>
      </w:r>
    </w:p>
    <w:p w14:paraId="3550E4DF" w14:textId="77777777" w:rsidR="00CA3E19" w:rsidRDefault="00CA3E19" w:rsidP="00CA3E19">
      <w:pPr>
        <w:pStyle w:val="Textoindependiente"/>
        <w:spacing w:line="360" w:lineRule="auto"/>
        <w:rPr>
          <w:rFonts w:ascii="Arial" w:hAnsi="Arial" w:cs="Arial"/>
          <w:sz w:val="20"/>
        </w:rPr>
      </w:pPr>
    </w:p>
    <w:p w14:paraId="7B690837" w14:textId="77777777" w:rsidR="00CA3E19" w:rsidRDefault="00CA3E19" w:rsidP="00CA3E19">
      <w:pPr>
        <w:pStyle w:val="Textoindependiente"/>
        <w:spacing w:line="360" w:lineRule="auto"/>
        <w:rPr>
          <w:rFonts w:ascii="Arial" w:hAnsi="Arial" w:cs="Arial"/>
          <w:sz w:val="20"/>
        </w:rPr>
      </w:pPr>
      <w:r w:rsidRPr="00CA3E19">
        <w:rPr>
          <w:rFonts w:ascii="Arial" w:hAnsi="Arial" w:cs="Arial"/>
          <w:sz w:val="20"/>
        </w:rPr>
        <w:t>En cuanto a las residencias bajo el régimen de condominio, la administración de esta se encargará de la recolección y traslado de los residuos sólidos no peligrosos o basura, pagando la cuota señalada en la fracción I inciso a) de este artículo, esto en razón de tratarse de residuos sólidos para d</w:t>
      </w:r>
      <w:r w:rsidRPr="00CA3E19">
        <w:rPr>
          <w:rFonts w:ascii="Arial" w:hAnsi="Arial" w:cs="Arial"/>
          <w:noProof/>
          <w:sz w:val="20"/>
        </w:rPr>
        <w:t>isposición final en el r</w:t>
      </w:r>
      <w:r w:rsidRPr="00CA3E19">
        <w:rPr>
          <w:rFonts w:ascii="Arial" w:hAnsi="Arial" w:cs="Arial"/>
          <w:noProof/>
          <w:sz w:val="20"/>
          <w:lang w:eastAsia="en-US"/>
        </w:rPr>
        <w:t xml:space="preserve">elleno </w:t>
      </w:r>
      <w:r w:rsidRPr="00CA3E19">
        <w:rPr>
          <w:rFonts w:ascii="Arial" w:hAnsi="Arial" w:cs="Arial"/>
          <w:noProof/>
          <w:sz w:val="20"/>
        </w:rPr>
        <w:t>s</w:t>
      </w:r>
      <w:r w:rsidRPr="00CA3E19">
        <w:rPr>
          <w:rFonts w:ascii="Arial" w:hAnsi="Arial" w:cs="Arial"/>
          <w:noProof/>
          <w:sz w:val="20"/>
          <w:lang w:eastAsia="en-US"/>
        </w:rPr>
        <w:t>anitario</w:t>
      </w:r>
      <w:r w:rsidRPr="00CA3E19">
        <w:rPr>
          <w:rFonts w:ascii="Arial" w:hAnsi="Arial" w:cs="Arial"/>
          <w:noProof/>
          <w:sz w:val="20"/>
        </w:rPr>
        <w:t xml:space="preserve"> del Municipio de Valladolid, señalado en el artículo 150 de esta ley</w:t>
      </w:r>
      <w:r w:rsidRPr="00CA3E19">
        <w:rPr>
          <w:rFonts w:ascii="Arial" w:hAnsi="Arial" w:cs="Arial"/>
          <w:sz w:val="20"/>
        </w:rPr>
        <w:t>.</w:t>
      </w:r>
    </w:p>
    <w:p w14:paraId="076D1195" w14:textId="77777777" w:rsidR="00CA3E19" w:rsidRPr="00CA3E19" w:rsidRDefault="00CA3E19" w:rsidP="00CA3E19">
      <w:pPr>
        <w:pStyle w:val="Textoindependiente"/>
        <w:spacing w:line="360" w:lineRule="auto"/>
        <w:jc w:val="right"/>
        <w:rPr>
          <w:rFonts w:ascii="Arial" w:hAnsi="Arial" w:cs="Arial"/>
          <w:sz w:val="20"/>
        </w:rPr>
      </w:pPr>
      <w:r>
        <w:rPr>
          <w:rFonts w:eastAsia="MS Mincho"/>
          <w:i/>
          <w:iCs/>
          <w:color w:val="0000FF"/>
          <w:sz w:val="18"/>
          <w:szCs w:val="18"/>
        </w:rPr>
        <w:t xml:space="preserve">Párrafo adicionado </w:t>
      </w:r>
      <w:r w:rsidRPr="000A3F18">
        <w:rPr>
          <w:rFonts w:eastAsia="MS Mincho"/>
          <w:i/>
          <w:iCs/>
          <w:color w:val="0000FF"/>
          <w:sz w:val="18"/>
          <w:szCs w:val="18"/>
        </w:rPr>
        <w:t>D</w:t>
      </w:r>
      <w:r>
        <w:rPr>
          <w:rFonts w:eastAsia="MS Mincho"/>
          <w:i/>
          <w:iCs/>
          <w:color w:val="0000FF"/>
          <w:sz w:val="18"/>
          <w:szCs w:val="18"/>
        </w:rPr>
        <w:t>.</w:t>
      </w:r>
      <w:r w:rsidRPr="000A3F18">
        <w:rPr>
          <w:rFonts w:eastAsia="MS Mincho"/>
          <w:i/>
          <w:iCs/>
          <w:color w:val="0000FF"/>
          <w:sz w:val="18"/>
          <w:szCs w:val="18"/>
        </w:rPr>
        <w:t>O</w:t>
      </w:r>
      <w:r>
        <w:rPr>
          <w:rFonts w:eastAsia="MS Mincho"/>
          <w:i/>
          <w:iCs/>
          <w:color w:val="0000FF"/>
          <w:sz w:val="18"/>
          <w:szCs w:val="18"/>
        </w:rPr>
        <w:t>.</w:t>
      </w:r>
      <w:r w:rsidRPr="000A3F18">
        <w:rPr>
          <w:rFonts w:eastAsia="MS Mincho"/>
          <w:i/>
          <w:iCs/>
          <w:color w:val="0000FF"/>
          <w:sz w:val="18"/>
          <w:szCs w:val="18"/>
        </w:rPr>
        <w:t xml:space="preserve"> </w:t>
      </w:r>
      <w:r>
        <w:rPr>
          <w:rFonts w:eastAsia="MS Mincho"/>
          <w:i/>
          <w:iCs/>
          <w:color w:val="0000FF"/>
          <w:sz w:val="18"/>
          <w:szCs w:val="18"/>
        </w:rPr>
        <w:t>29</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23.</w:t>
      </w:r>
    </w:p>
    <w:p w14:paraId="7E482E4F" w14:textId="77777777" w:rsidR="00CA3E19" w:rsidRDefault="00CA3E19" w:rsidP="00CA3E19">
      <w:pPr>
        <w:pStyle w:val="Textoindependiente"/>
        <w:spacing w:line="360" w:lineRule="auto"/>
        <w:jc w:val="right"/>
        <w:rPr>
          <w:rFonts w:eastAsia="MS Mincho"/>
          <w:i/>
          <w:iCs/>
          <w:color w:val="0000FF"/>
          <w:sz w:val="18"/>
          <w:szCs w:val="18"/>
        </w:rPr>
      </w:pPr>
    </w:p>
    <w:p w14:paraId="32257AD8" w14:textId="77777777" w:rsidR="006C2EDE" w:rsidRDefault="006C2EDE" w:rsidP="006C2EDE">
      <w:pPr>
        <w:jc w:val="center"/>
        <w:rPr>
          <w:rFonts w:ascii="Arial" w:eastAsia="Times New Roman" w:hAnsi="Arial"/>
          <w:b/>
          <w:noProof/>
          <w:lang w:eastAsia="en-US"/>
        </w:rPr>
      </w:pPr>
    </w:p>
    <w:p w14:paraId="62E68AE8" w14:textId="77777777" w:rsidR="00D519EC" w:rsidRPr="00E06C7A" w:rsidRDefault="00994DB3" w:rsidP="00E06C7A">
      <w:pPr>
        <w:spacing w:line="360" w:lineRule="auto"/>
        <w:jc w:val="center"/>
        <w:rPr>
          <w:rFonts w:ascii="Arial" w:eastAsia="Times New Roman" w:hAnsi="Arial"/>
          <w:b/>
          <w:noProof/>
          <w:lang w:eastAsia="en-US"/>
        </w:rPr>
      </w:pPr>
      <w:r>
        <w:rPr>
          <w:rFonts w:ascii="Arial" w:eastAsia="Times New Roman" w:hAnsi="Arial"/>
          <w:b/>
          <w:noProof/>
          <w:lang w:eastAsia="en-US"/>
        </w:rPr>
        <w:t>Sección Dé</w:t>
      </w:r>
      <w:r w:rsidR="00D519EC" w:rsidRPr="00E06C7A">
        <w:rPr>
          <w:rFonts w:ascii="Arial" w:eastAsia="Times New Roman" w:hAnsi="Arial"/>
          <w:b/>
          <w:noProof/>
          <w:lang w:eastAsia="en-US"/>
        </w:rPr>
        <w:t>cima</w:t>
      </w:r>
    </w:p>
    <w:p w14:paraId="416BC956" w14:textId="77777777" w:rsidR="00D519EC" w:rsidRPr="00E06C7A" w:rsidRDefault="00D519EC" w:rsidP="00E06C7A">
      <w:pPr>
        <w:spacing w:line="360" w:lineRule="auto"/>
        <w:jc w:val="center"/>
        <w:rPr>
          <w:rFonts w:ascii="Arial" w:eastAsia="Times New Roman" w:hAnsi="Arial"/>
          <w:b/>
          <w:noProof/>
          <w:lang w:eastAsia="en-US"/>
        </w:rPr>
      </w:pPr>
      <w:r w:rsidRPr="00E06C7A">
        <w:rPr>
          <w:rFonts w:ascii="Arial" w:eastAsia="Times New Roman" w:hAnsi="Arial"/>
          <w:b/>
          <w:noProof/>
          <w:lang w:eastAsia="en-US"/>
        </w:rPr>
        <w:t>Derechos por el Servicio Público de Cementerios</w:t>
      </w:r>
    </w:p>
    <w:p w14:paraId="5F17C706" w14:textId="77777777" w:rsidR="00D519EC" w:rsidRPr="00E041E2" w:rsidRDefault="00D519EC" w:rsidP="00981B2C">
      <w:pPr>
        <w:spacing w:line="360" w:lineRule="auto"/>
        <w:jc w:val="both"/>
        <w:rPr>
          <w:rFonts w:ascii="Arial" w:eastAsia="Times New Roman" w:hAnsi="Arial"/>
          <w:noProof/>
          <w:lang w:eastAsia="en-US"/>
        </w:rPr>
      </w:pPr>
    </w:p>
    <w:p w14:paraId="2E3B28C4"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124.-</w:t>
      </w:r>
      <w:r w:rsidRPr="00E041E2">
        <w:rPr>
          <w:rFonts w:ascii="Arial" w:eastAsia="Times New Roman" w:hAnsi="Arial"/>
          <w:noProof/>
          <w:lang w:eastAsia="en-US"/>
        </w:rPr>
        <w:t xml:space="preserve"> Son objeto del Derecho por servicios del Cementerios, aquellos que sean solicitados y prestados en el Municipio de Valladolid.</w:t>
      </w:r>
    </w:p>
    <w:p w14:paraId="2E97BD26" w14:textId="77777777" w:rsidR="00D519EC" w:rsidRPr="00E041E2" w:rsidRDefault="00D519EC" w:rsidP="00981B2C">
      <w:pPr>
        <w:spacing w:line="360" w:lineRule="auto"/>
        <w:jc w:val="both"/>
        <w:rPr>
          <w:rFonts w:ascii="Arial" w:eastAsia="Times New Roman" w:hAnsi="Arial"/>
          <w:noProof/>
          <w:lang w:eastAsia="en-US"/>
        </w:rPr>
      </w:pPr>
    </w:p>
    <w:p w14:paraId="0E401B65"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125.-</w:t>
      </w:r>
      <w:r w:rsidRPr="00E041E2">
        <w:rPr>
          <w:rFonts w:ascii="Arial" w:eastAsia="Times New Roman" w:hAnsi="Arial"/>
          <w:noProof/>
          <w:lang w:eastAsia="en-US"/>
        </w:rPr>
        <w:t xml:space="preserve"> Son sujetos del derecho a que se refiere la presente sección, las personas físicas o morales que soliciten los servicios de los cementerios del municipio de Valladolid.</w:t>
      </w:r>
    </w:p>
    <w:p w14:paraId="4C67BB32" w14:textId="77777777" w:rsidR="00D519EC" w:rsidRPr="00E041E2" w:rsidRDefault="00D519EC" w:rsidP="00981B2C">
      <w:pPr>
        <w:spacing w:line="360" w:lineRule="auto"/>
        <w:jc w:val="both"/>
        <w:rPr>
          <w:rFonts w:ascii="Arial" w:eastAsia="Times New Roman" w:hAnsi="Arial"/>
          <w:noProof/>
          <w:lang w:eastAsia="en-US"/>
        </w:rPr>
      </w:pPr>
    </w:p>
    <w:p w14:paraId="42854E45"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126.-</w:t>
      </w:r>
      <w:r w:rsidRPr="00E041E2">
        <w:rPr>
          <w:rFonts w:ascii="Arial" w:eastAsia="Times New Roman" w:hAnsi="Arial"/>
          <w:noProof/>
          <w:lang w:eastAsia="en-US"/>
        </w:rPr>
        <w:t xml:space="preserve"> El pago por los servicios de panteones se realizará al momento de ser solicitados, excepto el pago correspondiente a la cuota de mantenimiento o limpieza de bóvedas en estado de abandono el cual será determinado en forma anual.</w:t>
      </w:r>
    </w:p>
    <w:p w14:paraId="0F18967E" w14:textId="77777777" w:rsidR="00D519EC" w:rsidRPr="00E041E2" w:rsidRDefault="00D519EC" w:rsidP="00981B2C">
      <w:pPr>
        <w:spacing w:line="360" w:lineRule="auto"/>
        <w:jc w:val="both"/>
        <w:rPr>
          <w:rFonts w:ascii="Arial" w:eastAsia="Times New Roman" w:hAnsi="Arial"/>
          <w:noProof/>
          <w:lang w:eastAsia="en-US"/>
        </w:rPr>
      </w:pPr>
    </w:p>
    <w:p w14:paraId="3D52290E" w14:textId="77777777" w:rsidR="00D519EC"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127.-</w:t>
      </w:r>
      <w:r w:rsidRPr="00E041E2">
        <w:rPr>
          <w:rFonts w:ascii="Arial" w:eastAsia="Times New Roman" w:hAnsi="Arial"/>
          <w:noProof/>
          <w:lang w:eastAsia="en-US"/>
        </w:rPr>
        <w:t xml:space="preserve"> Los derechos a que se refiere esta sección por los conceptos a los que se refiere el Reglamento del Servicio Público de Panteones del Municipio de Valladolid y demás servicios conexos, se pagarán de conformidad con las siguientes tarifas:</w:t>
      </w:r>
    </w:p>
    <w:p w14:paraId="13FDCA4B" w14:textId="77777777" w:rsidR="00960792" w:rsidRPr="00E041E2" w:rsidRDefault="00960792" w:rsidP="00981B2C">
      <w:pPr>
        <w:spacing w:line="360" w:lineRule="auto"/>
        <w:jc w:val="both"/>
        <w:rPr>
          <w:rFonts w:ascii="Arial" w:eastAsia="Times New Roman" w:hAnsi="Arial"/>
          <w:noProof/>
          <w:lang w:eastAsia="en-US"/>
        </w:rPr>
      </w:pPr>
    </w:p>
    <w:tbl>
      <w:tblPr>
        <w:tblStyle w:val="Tablaconcuadrcula1"/>
        <w:tblW w:w="0" w:type="auto"/>
        <w:jc w:val="center"/>
        <w:tblLook w:val="04A0" w:firstRow="1" w:lastRow="0" w:firstColumn="1" w:lastColumn="0" w:noHBand="0" w:noVBand="1"/>
      </w:tblPr>
      <w:tblGrid>
        <w:gridCol w:w="6511"/>
        <w:gridCol w:w="2019"/>
      </w:tblGrid>
      <w:tr w:rsidR="00D519EC" w:rsidRPr="00E06C7A" w14:paraId="46E99653"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0A46484F" w14:textId="77777777" w:rsidR="00D519EC" w:rsidRPr="00640A5F" w:rsidRDefault="00D519EC" w:rsidP="00640A5F">
            <w:pPr>
              <w:spacing w:line="360" w:lineRule="auto"/>
              <w:jc w:val="center"/>
              <w:rPr>
                <w:rFonts w:ascii="Arial" w:eastAsia="Times New Roman" w:hAnsi="Arial"/>
                <w:b/>
                <w:noProof/>
                <w:lang w:val="es-MX" w:eastAsia="en-US"/>
              </w:rPr>
            </w:pPr>
            <w:r w:rsidRPr="00640A5F">
              <w:rPr>
                <w:rFonts w:ascii="Arial" w:eastAsia="Times New Roman" w:hAnsi="Arial"/>
                <w:b/>
                <w:noProof/>
                <w:lang w:val="es-MX" w:eastAsia="en-US"/>
              </w:rPr>
              <w:t>C O N C E P T O S</w:t>
            </w:r>
          </w:p>
        </w:tc>
        <w:tc>
          <w:tcPr>
            <w:tcW w:w="2019" w:type="dxa"/>
            <w:tcBorders>
              <w:top w:val="single" w:sz="4" w:space="0" w:color="auto"/>
              <w:left w:val="single" w:sz="4" w:space="0" w:color="auto"/>
              <w:bottom w:val="single" w:sz="4" w:space="0" w:color="auto"/>
              <w:right w:val="single" w:sz="4" w:space="0" w:color="auto"/>
            </w:tcBorders>
            <w:vAlign w:val="center"/>
            <w:hideMark/>
          </w:tcPr>
          <w:p w14:paraId="4550C6DB" w14:textId="77777777" w:rsidR="00D519EC" w:rsidRPr="00640A5F" w:rsidRDefault="00D519EC" w:rsidP="00640A5F">
            <w:pPr>
              <w:spacing w:line="360" w:lineRule="auto"/>
              <w:jc w:val="center"/>
              <w:rPr>
                <w:rFonts w:ascii="Arial" w:eastAsia="Times New Roman" w:hAnsi="Arial"/>
                <w:b/>
                <w:noProof/>
                <w:lang w:val="es-MX" w:eastAsia="en-US"/>
              </w:rPr>
            </w:pPr>
            <w:r w:rsidRPr="00640A5F">
              <w:rPr>
                <w:rFonts w:ascii="Arial" w:eastAsia="Times New Roman" w:hAnsi="Arial"/>
                <w:b/>
                <w:noProof/>
                <w:lang w:val="es-MX" w:eastAsia="en-US"/>
              </w:rPr>
              <w:t>Veces la unidad de medida y actualización</w:t>
            </w:r>
          </w:p>
        </w:tc>
      </w:tr>
      <w:tr w:rsidR="00D519EC" w:rsidRPr="00E041E2" w14:paraId="686E1247"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0A38D508" w14:textId="77777777" w:rsidR="00D519EC" w:rsidRPr="00640A5F" w:rsidRDefault="00483F85" w:rsidP="00640A5F">
            <w:pPr>
              <w:spacing w:line="360" w:lineRule="auto"/>
              <w:jc w:val="both"/>
              <w:rPr>
                <w:rFonts w:ascii="Arial" w:eastAsia="Times New Roman" w:hAnsi="Arial"/>
                <w:noProof/>
                <w:lang w:val="es-MX" w:eastAsia="en-US"/>
              </w:rPr>
            </w:pPr>
            <w:r w:rsidRPr="00640A5F">
              <w:rPr>
                <w:rFonts w:ascii="Arial" w:eastAsia="Times New Roman" w:hAnsi="Arial"/>
                <w:b/>
                <w:noProof/>
                <w:lang w:val="es-MX" w:eastAsia="en-US"/>
              </w:rPr>
              <w:t>I.-</w:t>
            </w:r>
            <w:r w:rsidRPr="00640A5F">
              <w:rPr>
                <w:rFonts w:ascii="Arial" w:eastAsia="Times New Roman" w:hAnsi="Arial"/>
                <w:noProof/>
                <w:lang w:val="es-MX" w:eastAsia="en-US"/>
              </w:rPr>
              <w:t xml:space="preserve"> </w:t>
            </w:r>
            <w:r w:rsidR="00D519EC" w:rsidRPr="00640A5F">
              <w:rPr>
                <w:rFonts w:ascii="Arial" w:eastAsia="Times New Roman" w:hAnsi="Arial"/>
                <w:noProof/>
                <w:lang w:val="es-MX" w:eastAsia="en-US"/>
              </w:rPr>
              <w:t>Por el permiso para prestar el servicio funerario particular en capilla</w:t>
            </w:r>
          </w:p>
        </w:tc>
        <w:tc>
          <w:tcPr>
            <w:tcW w:w="2019" w:type="dxa"/>
            <w:tcBorders>
              <w:top w:val="single" w:sz="4" w:space="0" w:color="auto"/>
              <w:left w:val="single" w:sz="4" w:space="0" w:color="auto"/>
              <w:bottom w:val="single" w:sz="4" w:space="0" w:color="auto"/>
              <w:right w:val="single" w:sz="4" w:space="0" w:color="auto"/>
            </w:tcBorders>
            <w:vAlign w:val="center"/>
            <w:hideMark/>
          </w:tcPr>
          <w:p w14:paraId="41515671"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7.29</w:t>
            </w:r>
          </w:p>
        </w:tc>
      </w:tr>
      <w:tr w:rsidR="00D519EC" w:rsidRPr="00E041E2" w14:paraId="28F11CE0"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61C016D7" w14:textId="77777777" w:rsidR="00D519EC" w:rsidRPr="00640A5F" w:rsidRDefault="00483F85" w:rsidP="00640A5F">
            <w:pPr>
              <w:spacing w:line="360" w:lineRule="auto"/>
              <w:jc w:val="both"/>
              <w:rPr>
                <w:rFonts w:ascii="Arial" w:hAnsi="Arial"/>
                <w:lang w:val="es-MX" w:eastAsia="en-US"/>
              </w:rPr>
            </w:pPr>
            <w:r w:rsidRPr="00640A5F">
              <w:rPr>
                <w:rFonts w:ascii="Arial" w:hAnsi="Arial"/>
                <w:b/>
                <w:lang w:val="es-MX" w:eastAsia="en-US"/>
              </w:rPr>
              <w:t>II.-</w:t>
            </w:r>
            <w:r w:rsidRPr="00640A5F">
              <w:rPr>
                <w:rFonts w:ascii="Arial" w:hAnsi="Arial"/>
                <w:lang w:val="es-MX" w:eastAsia="en-US"/>
              </w:rPr>
              <w:t xml:space="preserve"> </w:t>
            </w:r>
            <w:r w:rsidR="00D519EC" w:rsidRPr="00640A5F">
              <w:rPr>
                <w:rFonts w:ascii="Arial" w:hAnsi="Arial"/>
                <w:lang w:val="es-MX" w:eastAsia="en-US"/>
              </w:rPr>
              <w:t xml:space="preserve">Por otorgar el derecho de uso temporal a tres años mínimo, dentro de los panteones públicos municipales se pagará por cada año la cuota establecida, dicho pago será en una sola exhibición por los tres años al momento en que se solicite el derecho en cuestión: </w:t>
            </w:r>
          </w:p>
        </w:tc>
        <w:tc>
          <w:tcPr>
            <w:tcW w:w="2019" w:type="dxa"/>
            <w:tcBorders>
              <w:top w:val="single" w:sz="4" w:space="0" w:color="auto"/>
              <w:left w:val="single" w:sz="4" w:space="0" w:color="auto"/>
              <w:bottom w:val="single" w:sz="4" w:space="0" w:color="auto"/>
              <w:right w:val="single" w:sz="4" w:space="0" w:color="auto"/>
            </w:tcBorders>
            <w:vAlign w:val="center"/>
          </w:tcPr>
          <w:p w14:paraId="21392946" w14:textId="77777777" w:rsidR="00D519EC" w:rsidRPr="00640A5F" w:rsidRDefault="00D519EC" w:rsidP="00640A5F">
            <w:pPr>
              <w:spacing w:line="360" w:lineRule="auto"/>
              <w:jc w:val="center"/>
              <w:rPr>
                <w:rFonts w:ascii="Arial" w:eastAsia="Times New Roman" w:hAnsi="Arial"/>
                <w:noProof/>
                <w:lang w:val="es-MX" w:eastAsia="en-US"/>
              </w:rPr>
            </w:pPr>
          </w:p>
        </w:tc>
      </w:tr>
      <w:tr w:rsidR="00D519EC" w:rsidRPr="00E041E2" w14:paraId="1CF10BFE"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44ED8AED" w14:textId="77777777" w:rsidR="00D519EC" w:rsidRPr="00640A5F" w:rsidRDefault="00D519EC" w:rsidP="00640A5F">
            <w:pPr>
              <w:numPr>
                <w:ilvl w:val="0"/>
                <w:numId w:val="9"/>
              </w:numPr>
              <w:spacing w:line="360" w:lineRule="auto"/>
              <w:ind w:left="171" w:firstLine="0"/>
              <w:contextualSpacing/>
              <w:jc w:val="both"/>
              <w:rPr>
                <w:rFonts w:ascii="Arial" w:hAnsi="Arial"/>
                <w:lang w:val="es-MX" w:eastAsia="en-US"/>
              </w:rPr>
            </w:pPr>
            <w:r w:rsidRPr="00640A5F">
              <w:rPr>
                <w:rFonts w:ascii="Arial" w:hAnsi="Arial"/>
                <w:lang w:val="es-MX" w:eastAsia="en-US"/>
              </w:rPr>
              <w:t xml:space="preserve">Cementerio General: </w:t>
            </w:r>
          </w:p>
        </w:tc>
        <w:tc>
          <w:tcPr>
            <w:tcW w:w="2019" w:type="dxa"/>
            <w:tcBorders>
              <w:top w:val="single" w:sz="4" w:space="0" w:color="auto"/>
              <w:left w:val="single" w:sz="4" w:space="0" w:color="auto"/>
              <w:bottom w:val="single" w:sz="4" w:space="0" w:color="auto"/>
              <w:right w:val="single" w:sz="4" w:space="0" w:color="auto"/>
            </w:tcBorders>
            <w:vAlign w:val="center"/>
          </w:tcPr>
          <w:p w14:paraId="67F77FDC" w14:textId="77777777" w:rsidR="00D519EC" w:rsidRPr="00640A5F" w:rsidRDefault="00D519EC" w:rsidP="00640A5F">
            <w:pPr>
              <w:spacing w:line="360" w:lineRule="auto"/>
              <w:jc w:val="center"/>
              <w:rPr>
                <w:rFonts w:ascii="Arial" w:eastAsia="Times New Roman" w:hAnsi="Arial"/>
                <w:noProof/>
                <w:lang w:val="es-MX" w:eastAsia="en-US"/>
              </w:rPr>
            </w:pPr>
          </w:p>
        </w:tc>
      </w:tr>
      <w:tr w:rsidR="00D519EC" w:rsidRPr="00E041E2" w14:paraId="053C7A45"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6665C66B" w14:textId="77777777" w:rsidR="00D519EC" w:rsidRPr="00640A5F" w:rsidRDefault="00D519EC" w:rsidP="00640A5F">
            <w:pPr>
              <w:spacing w:line="360" w:lineRule="auto"/>
              <w:ind w:firstLine="313"/>
              <w:contextualSpacing/>
              <w:jc w:val="both"/>
              <w:rPr>
                <w:rFonts w:ascii="Arial" w:hAnsi="Arial"/>
                <w:lang w:val="es-MX" w:eastAsia="en-US"/>
              </w:rPr>
            </w:pPr>
            <w:r w:rsidRPr="00640A5F">
              <w:rPr>
                <w:rFonts w:ascii="Arial" w:hAnsi="Arial"/>
                <w:b/>
                <w:lang w:val="es-MX" w:eastAsia="en-US"/>
              </w:rPr>
              <w:t xml:space="preserve">1. </w:t>
            </w:r>
            <w:r w:rsidRPr="00640A5F">
              <w:rPr>
                <w:rFonts w:ascii="Arial" w:hAnsi="Arial"/>
                <w:lang w:val="es-MX" w:eastAsia="en-US"/>
              </w:rPr>
              <w:t xml:space="preserve">Osario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6979EB15"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8.62</w:t>
            </w:r>
          </w:p>
        </w:tc>
      </w:tr>
      <w:tr w:rsidR="00D519EC" w:rsidRPr="00E041E2" w14:paraId="5EA90F2B"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7C2B6348" w14:textId="77777777" w:rsidR="00D519EC" w:rsidRPr="00640A5F" w:rsidRDefault="00D519EC" w:rsidP="00640A5F">
            <w:pPr>
              <w:spacing w:line="360" w:lineRule="auto"/>
              <w:ind w:firstLine="313"/>
              <w:contextualSpacing/>
              <w:jc w:val="both"/>
              <w:rPr>
                <w:rFonts w:ascii="Arial" w:hAnsi="Arial"/>
                <w:lang w:val="es-MX" w:eastAsia="en-US"/>
              </w:rPr>
            </w:pPr>
            <w:r w:rsidRPr="00640A5F">
              <w:rPr>
                <w:rFonts w:ascii="Arial" w:hAnsi="Arial"/>
                <w:b/>
                <w:lang w:val="es-MX" w:eastAsia="en-US"/>
              </w:rPr>
              <w:t xml:space="preserve">2. </w:t>
            </w:r>
            <w:r w:rsidRPr="00640A5F">
              <w:rPr>
                <w:rFonts w:ascii="Arial" w:hAnsi="Arial"/>
                <w:lang w:val="es-MX" w:eastAsia="en-US"/>
              </w:rPr>
              <w:t xml:space="preserve">Bóveda chica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278CC688"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24.51</w:t>
            </w:r>
          </w:p>
        </w:tc>
      </w:tr>
      <w:tr w:rsidR="00D519EC" w:rsidRPr="00E041E2" w14:paraId="4EE43B44"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16B7D491" w14:textId="77777777" w:rsidR="00D519EC" w:rsidRPr="00640A5F" w:rsidRDefault="00D519EC" w:rsidP="00640A5F">
            <w:pPr>
              <w:spacing w:line="360" w:lineRule="auto"/>
              <w:ind w:firstLine="313"/>
              <w:contextualSpacing/>
              <w:jc w:val="both"/>
              <w:rPr>
                <w:rFonts w:ascii="Arial" w:hAnsi="Arial"/>
                <w:lang w:val="es-MX" w:eastAsia="en-US"/>
              </w:rPr>
            </w:pPr>
            <w:r w:rsidRPr="00640A5F">
              <w:rPr>
                <w:rFonts w:ascii="Arial" w:hAnsi="Arial"/>
                <w:b/>
                <w:lang w:val="es-MX" w:eastAsia="en-US"/>
              </w:rPr>
              <w:t xml:space="preserve">3. </w:t>
            </w:r>
            <w:r w:rsidRPr="00640A5F">
              <w:rPr>
                <w:rFonts w:ascii="Arial" w:hAnsi="Arial"/>
                <w:lang w:val="es-MX" w:eastAsia="en-US"/>
              </w:rPr>
              <w:t xml:space="preserve">Bóveda grande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25628064"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36.00</w:t>
            </w:r>
          </w:p>
        </w:tc>
      </w:tr>
      <w:tr w:rsidR="00D519EC" w:rsidRPr="00E041E2" w14:paraId="2D6109A6"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24C28FB9" w14:textId="77777777" w:rsidR="00D519EC" w:rsidRPr="00640A5F" w:rsidRDefault="00D519EC" w:rsidP="00640A5F">
            <w:pPr>
              <w:spacing w:line="360" w:lineRule="auto"/>
              <w:ind w:firstLine="313"/>
              <w:contextualSpacing/>
              <w:jc w:val="both"/>
              <w:rPr>
                <w:rFonts w:ascii="Arial" w:hAnsi="Arial"/>
                <w:lang w:val="es-MX" w:eastAsia="en-US"/>
              </w:rPr>
            </w:pPr>
            <w:r w:rsidRPr="00640A5F">
              <w:rPr>
                <w:rFonts w:ascii="Arial" w:hAnsi="Arial"/>
                <w:b/>
                <w:lang w:val="es-MX" w:eastAsia="en-US"/>
              </w:rPr>
              <w:t xml:space="preserve">4. </w:t>
            </w:r>
            <w:r w:rsidRPr="00640A5F">
              <w:rPr>
                <w:rFonts w:ascii="Arial" w:hAnsi="Arial"/>
                <w:lang w:val="es-MX" w:eastAsia="en-US"/>
              </w:rPr>
              <w:t>Bóveda extra grande</w:t>
            </w:r>
          </w:p>
        </w:tc>
        <w:tc>
          <w:tcPr>
            <w:tcW w:w="2019" w:type="dxa"/>
            <w:tcBorders>
              <w:top w:val="single" w:sz="4" w:space="0" w:color="auto"/>
              <w:left w:val="single" w:sz="4" w:space="0" w:color="auto"/>
              <w:bottom w:val="single" w:sz="4" w:space="0" w:color="auto"/>
              <w:right w:val="single" w:sz="4" w:space="0" w:color="auto"/>
            </w:tcBorders>
            <w:vAlign w:val="center"/>
            <w:hideMark/>
          </w:tcPr>
          <w:p w14:paraId="571074E3"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41.43</w:t>
            </w:r>
          </w:p>
        </w:tc>
      </w:tr>
      <w:tr w:rsidR="00D519EC" w:rsidRPr="00E041E2" w14:paraId="545FEB12"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7EBBEF55"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III.</w:t>
            </w:r>
            <w:r w:rsidR="00BD1486" w:rsidRPr="00640A5F">
              <w:rPr>
                <w:rFonts w:ascii="Arial" w:hAnsi="Arial"/>
                <w:b/>
                <w:lang w:val="es-MX" w:eastAsia="en-US"/>
              </w:rPr>
              <w:t>-</w:t>
            </w:r>
            <w:r w:rsidRPr="00640A5F">
              <w:rPr>
                <w:rFonts w:ascii="Arial" w:hAnsi="Arial"/>
                <w:lang w:val="es-MX" w:eastAsia="en-US"/>
              </w:rPr>
              <w:t xml:space="preserve"> Por otorgar el derecho de uso temporal a quince años, dentro de los Panteones o cementerios Públicos Municipales.</w:t>
            </w:r>
          </w:p>
        </w:tc>
        <w:tc>
          <w:tcPr>
            <w:tcW w:w="2019" w:type="dxa"/>
            <w:tcBorders>
              <w:top w:val="single" w:sz="4" w:space="0" w:color="auto"/>
              <w:left w:val="single" w:sz="4" w:space="0" w:color="auto"/>
              <w:bottom w:val="single" w:sz="4" w:space="0" w:color="auto"/>
              <w:right w:val="single" w:sz="4" w:space="0" w:color="auto"/>
            </w:tcBorders>
            <w:vAlign w:val="center"/>
          </w:tcPr>
          <w:p w14:paraId="0AD97B68" w14:textId="77777777" w:rsidR="00D519EC" w:rsidRPr="00640A5F" w:rsidRDefault="00D519EC" w:rsidP="00640A5F">
            <w:pPr>
              <w:spacing w:line="360" w:lineRule="auto"/>
              <w:jc w:val="center"/>
              <w:rPr>
                <w:rFonts w:ascii="Arial" w:eastAsia="Times New Roman" w:hAnsi="Arial"/>
                <w:noProof/>
                <w:lang w:val="es-MX" w:eastAsia="en-US"/>
              </w:rPr>
            </w:pPr>
          </w:p>
        </w:tc>
      </w:tr>
      <w:tr w:rsidR="00D519EC" w:rsidRPr="00E041E2" w14:paraId="67EF8146"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7EC9E468" w14:textId="77777777" w:rsidR="00D519EC" w:rsidRPr="00640A5F" w:rsidRDefault="00D519EC" w:rsidP="00640A5F">
            <w:pPr>
              <w:numPr>
                <w:ilvl w:val="0"/>
                <w:numId w:val="10"/>
              </w:numPr>
              <w:spacing w:line="360" w:lineRule="auto"/>
              <w:ind w:left="171" w:firstLine="0"/>
              <w:contextualSpacing/>
              <w:jc w:val="both"/>
              <w:rPr>
                <w:rFonts w:ascii="Arial" w:hAnsi="Arial"/>
                <w:lang w:val="es-MX" w:eastAsia="en-US"/>
              </w:rPr>
            </w:pPr>
            <w:r w:rsidRPr="00640A5F">
              <w:rPr>
                <w:rFonts w:ascii="Arial" w:hAnsi="Arial"/>
                <w:lang w:val="es-MX" w:eastAsia="en-US"/>
              </w:rPr>
              <w:t xml:space="preserve">Cementerio General: </w:t>
            </w:r>
          </w:p>
        </w:tc>
        <w:tc>
          <w:tcPr>
            <w:tcW w:w="2019" w:type="dxa"/>
            <w:tcBorders>
              <w:top w:val="single" w:sz="4" w:space="0" w:color="auto"/>
              <w:left w:val="single" w:sz="4" w:space="0" w:color="auto"/>
              <w:bottom w:val="single" w:sz="4" w:space="0" w:color="auto"/>
              <w:right w:val="single" w:sz="4" w:space="0" w:color="auto"/>
            </w:tcBorders>
            <w:vAlign w:val="center"/>
          </w:tcPr>
          <w:p w14:paraId="224C65F1" w14:textId="77777777" w:rsidR="00D519EC" w:rsidRPr="00640A5F" w:rsidRDefault="00D519EC" w:rsidP="00640A5F">
            <w:pPr>
              <w:spacing w:line="360" w:lineRule="auto"/>
              <w:jc w:val="center"/>
              <w:rPr>
                <w:rFonts w:ascii="Arial" w:eastAsia="Times New Roman" w:hAnsi="Arial"/>
                <w:noProof/>
                <w:lang w:val="es-MX" w:eastAsia="en-US"/>
              </w:rPr>
            </w:pPr>
          </w:p>
        </w:tc>
      </w:tr>
      <w:tr w:rsidR="00D519EC" w:rsidRPr="00E041E2" w14:paraId="5A3A1BB5"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6A3F5981" w14:textId="77777777" w:rsidR="00D519EC" w:rsidRPr="00640A5F" w:rsidRDefault="00D519EC" w:rsidP="00640A5F">
            <w:pPr>
              <w:spacing w:line="360" w:lineRule="auto"/>
              <w:ind w:firstLine="313"/>
              <w:contextualSpacing/>
              <w:jc w:val="both"/>
              <w:rPr>
                <w:rFonts w:ascii="Arial" w:hAnsi="Arial"/>
                <w:lang w:val="es-MX" w:eastAsia="en-US"/>
              </w:rPr>
            </w:pPr>
            <w:r w:rsidRPr="00640A5F">
              <w:rPr>
                <w:rFonts w:ascii="Arial" w:hAnsi="Arial"/>
                <w:b/>
                <w:lang w:val="es-MX" w:eastAsia="en-US"/>
              </w:rPr>
              <w:lastRenderedPageBreak/>
              <w:t xml:space="preserve">1. </w:t>
            </w:r>
            <w:r w:rsidRPr="00640A5F">
              <w:rPr>
                <w:rFonts w:ascii="Arial" w:hAnsi="Arial"/>
                <w:lang w:val="es-MX" w:eastAsia="en-US"/>
              </w:rPr>
              <w:t xml:space="preserve">Osario o Cripta mural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1B59AC77"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23.32</w:t>
            </w:r>
          </w:p>
        </w:tc>
      </w:tr>
      <w:tr w:rsidR="00D519EC" w:rsidRPr="00E041E2" w14:paraId="3EAFE963"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0245DDBA" w14:textId="77777777" w:rsidR="00D519EC" w:rsidRPr="00640A5F" w:rsidRDefault="00D519EC" w:rsidP="00640A5F">
            <w:pPr>
              <w:spacing w:line="360" w:lineRule="auto"/>
              <w:ind w:firstLine="313"/>
              <w:contextualSpacing/>
              <w:jc w:val="both"/>
              <w:rPr>
                <w:rFonts w:ascii="Arial" w:hAnsi="Arial"/>
                <w:lang w:val="es-MX" w:eastAsia="en-US"/>
              </w:rPr>
            </w:pPr>
            <w:r w:rsidRPr="00640A5F">
              <w:rPr>
                <w:rFonts w:ascii="Arial" w:hAnsi="Arial"/>
                <w:b/>
                <w:lang w:val="es-MX" w:eastAsia="en-US"/>
              </w:rPr>
              <w:t xml:space="preserve">2. </w:t>
            </w:r>
            <w:r w:rsidRPr="00640A5F">
              <w:rPr>
                <w:rFonts w:ascii="Arial" w:hAnsi="Arial"/>
                <w:lang w:val="es-MX" w:eastAsia="en-US"/>
              </w:rPr>
              <w:t xml:space="preserve">Bóveda chica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4D57DC6C"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56.70</w:t>
            </w:r>
          </w:p>
        </w:tc>
      </w:tr>
      <w:tr w:rsidR="00D519EC" w:rsidRPr="00E041E2" w14:paraId="25ACF9C6"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7D9956C0" w14:textId="77777777" w:rsidR="00D519EC" w:rsidRPr="00640A5F" w:rsidRDefault="00D519EC" w:rsidP="00640A5F">
            <w:pPr>
              <w:spacing w:line="360" w:lineRule="auto"/>
              <w:ind w:firstLine="313"/>
              <w:contextualSpacing/>
              <w:jc w:val="both"/>
              <w:rPr>
                <w:rFonts w:ascii="Arial" w:hAnsi="Arial"/>
                <w:lang w:val="es-MX" w:eastAsia="en-US"/>
              </w:rPr>
            </w:pPr>
            <w:r w:rsidRPr="00640A5F">
              <w:rPr>
                <w:rFonts w:ascii="Arial" w:hAnsi="Arial"/>
                <w:b/>
                <w:lang w:val="es-MX" w:eastAsia="en-US"/>
              </w:rPr>
              <w:t xml:space="preserve">3. </w:t>
            </w:r>
            <w:r w:rsidRPr="00640A5F">
              <w:rPr>
                <w:rFonts w:ascii="Arial" w:hAnsi="Arial"/>
                <w:lang w:val="es-MX" w:eastAsia="en-US"/>
              </w:rPr>
              <w:t>Bóveda grande</w:t>
            </w:r>
          </w:p>
        </w:tc>
        <w:tc>
          <w:tcPr>
            <w:tcW w:w="2019" w:type="dxa"/>
            <w:tcBorders>
              <w:top w:val="single" w:sz="4" w:space="0" w:color="auto"/>
              <w:left w:val="single" w:sz="4" w:space="0" w:color="auto"/>
              <w:bottom w:val="single" w:sz="4" w:space="0" w:color="auto"/>
              <w:right w:val="single" w:sz="4" w:space="0" w:color="auto"/>
            </w:tcBorders>
            <w:vAlign w:val="center"/>
            <w:hideMark/>
          </w:tcPr>
          <w:p w14:paraId="7EA1F124"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64.00</w:t>
            </w:r>
          </w:p>
        </w:tc>
      </w:tr>
      <w:tr w:rsidR="00D519EC" w:rsidRPr="00E041E2" w14:paraId="7943F552"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77F6F8F8" w14:textId="77777777" w:rsidR="00D519EC" w:rsidRPr="00640A5F" w:rsidRDefault="00D519EC" w:rsidP="00640A5F">
            <w:pPr>
              <w:spacing w:line="360" w:lineRule="auto"/>
              <w:ind w:firstLine="313"/>
              <w:contextualSpacing/>
              <w:jc w:val="both"/>
              <w:rPr>
                <w:rFonts w:ascii="Arial" w:hAnsi="Arial"/>
                <w:lang w:val="es-MX" w:eastAsia="en-US"/>
              </w:rPr>
            </w:pPr>
            <w:r w:rsidRPr="00640A5F">
              <w:rPr>
                <w:rFonts w:ascii="Arial" w:hAnsi="Arial"/>
                <w:b/>
                <w:lang w:val="es-MX" w:eastAsia="en-US"/>
              </w:rPr>
              <w:t xml:space="preserve">4. </w:t>
            </w:r>
            <w:r w:rsidRPr="00640A5F">
              <w:rPr>
                <w:rFonts w:ascii="Arial" w:hAnsi="Arial"/>
                <w:lang w:val="es-MX" w:eastAsia="en-US"/>
              </w:rPr>
              <w:t>Bóveda extra grande</w:t>
            </w:r>
          </w:p>
        </w:tc>
        <w:tc>
          <w:tcPr>
            <w:tcW w:w="2019" w:type="dxa"/>
            <w:tcBorders>
              <w:top w:val="single" w:sz="4" w:space="0" w:color="auto"/>
              <w:left w:val="single" w:sz="4" w:space="0" w:color="auto"/>
              <w:bottom w:val="single" w:sz="4" w:space="0" w:color="auto"/>
              <w:right w:val="single" w:sz="4" w:space="0" w:color="auto"/>
            </w:tcBorders>
            <w:vAlign w:val="center"/>
            <w:hideMark/>
          </w:tcPr>
          <w:p w14:paraId="58BA2C57"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73.39</w:t>
            </w:r>
          </w:p>
        </w:tc>
      </w:tr>
      <w:tr w:rsidR="00D519EC" w:rsidRPr="00E041E2" w14:paraId="0118E3C8"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3F274453"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IV.</w:t>
            </w:r>
            <w:r w:rsidR="00BD1486" w:rsidRPr="00640A5F">
              <w:rPr>
                <w:rFonts w:ascii="Arial" w:hAnsi="Arial"/>
                <w:b/>
                <w:lang w:val="es-MX" w:eastAsia="en-US"/>
              </w:rPr>
              <w:t>-</w:t>
            </w:r>
            <w:r w:rsidRPr="00640A5F">
              <w:rPr>
                <w:rFonts w:ascii="Arial" w:hAnsi="Arial"/>
                <w:lang w:val="es-MX" w:eastAsia="en-US"/>
              </w:rPr>
              <w:t xml:space="preserve"> Por otorgar el derecho de renovación de concesión con temporalidad vencida, dentro de los Panteones o cementerios Públicos Municipales. </w:t>
            </w:r>
          </w:p>
        </w:tc>
        <w:tc>
          <w:tcPr>
            <w:tcW w:w="2019" w:type="dxa"/>
            <w:tcBorders>
              <w:top w:val="single" w:sz="4" w:space="0" w:color="auto"/>
              <w:left w:val="single" w:sz="4" w:space="0" w:color="auto"/>
              <w:bottom w:val="single" w:sz="4" w:space="0" w:color="auto"/>
              <w:right w:val="single" w:sz="4" w:space="0" w:color="auto"/>
            </w:tcBorders>
            <w:vAlign w:val="center"/>
          </w:tcPr>
          <w:p w14:paraId="6074EF9A" w14:textId="77777777" w:rsidR="00D519EC" w:rsidRPr="00640A5F" w:rsidRDefault="00D519EC" w:rsidP="00640A5F">
            <w:pPr>
              <w:spacing w:line="360" w:lineRule="auto"/>
              <w:jc w:val="center"/>
              <w:rPr>
                <w:rFonts w:ascii="Arial" w:eastAsia="Times New Roman" w:hAnsi="Arial"/>
                <w:noProof/>
                <w:lang w:val="es-MX" w:eastAsia="en-US"/>
              </w:rPr>
            </w:pPr>
          </w:p>
        </w:tc>
      </w:tr>
      <w:tr w:rsidR="00D519EC" w:rsidRPr="00E041E2" w14:paraId="082761B9"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32E7144C" w14:textId="77777777" w:rsidR="00D519EC" w:rsidRPr="00640A5F" w:rsidRDefault="00D519EC" w:rsidP="00640A5F">
            <w:pPr>
              <w:numPr>
                <w:ilvl w:val="0"/>
                <w:numId w:val="11"/>
              </w:numPr>
              <w:spacing w:line="360" w:lineRule="auto"/>
              <w:ind w:left="171" w:firstLine="0"/>
              <w:contextualSpacing/>
              <w:jc w:val="both"/>
              <w:rPr>
                <w:rFonts w:ascii="Arial" w:hAnsi="Arial"/>
                <w:lang w:val="es-MX" w:eastAsia="en-US"/>
              </w:rPr>
            </w:pPr>
            <w:r w:rsidRPr="00640A5F">
              <w:rPr>
                <w:rFonts w:ascii="Arial" w:hAnsi="Arial"/>
                <w:lang w:val="es-MX" w:eastAsia="en-US"/>
              </w:rPr>
              <w:t xml:space="preserve">Cementerio General: </w:t>
            </w:r>
          </w:p>
        </w:tc>
        <w:tc>
          <w:tcPr>
            <w:tcW w:w="2019" w:type="dxa"/>
            <w:tcBorders>
              <w:top w:val="single" w:sz="4" w:space="0" w:color="auto"/>
              <w:left w:val="single" w:sz="4" w:space="0" w:color="auto"/>
              <w:bottom w:val="single" w:sz="4" w:space="0" w:color="auto"/>
              <w:right w:val="single" w:sz="4" w:space="0" w:color="auto"/>
            </w:tcBorders>
            <w:vAlign w:val="center"/>
          </w:tcPr>
          <w:p w14:paraId="66027AA1" w14:textId="77777777" w:rsidR="00D519EC" w:rsidRPr="00640A5F" w:rsidRDefault="00D519EC" w:rsidP="00640A5F">
            <w:pPr>
              <w:spacing w:line="360" w:lineRule="auto"/>
              <w:jc w:val="center"/>
              <w:rPr>
                <w:rFonts w:ascii="Arial" w:eastAsia="Times New Roman" w:hAnsi="Arial"/>
                <w:noProof/>
                <w:lang w:val="es-MX" w:eastAsia="en-US"/>
              </w:rPr>
            </w:pPr>
          </w:p>
        </w:tc>
      </w:tr>
      <w:tr w:rsidR="00D519EC" w:rsidRPr="00E041E2" w14:paraId="308E0014"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69DCAF4D" w14:textId="77777777" w:rsidR="00D519EC" w:rsidRPr="00640A5F" w:rsidRDefault="00D519EC" w:rsidP="00640A5F">
            <w:pPr>
              <w:spacing w:line="360" w:lineRule="auto"/>
              <w:ind w:left="454" w:hanging="141"/>
              <w:contextualSpacing/>
              <w:jc w:val="both"/>
              <w:rPr>
                <w:rFonts w:ascii="Arial" w:hAnsi="Arial"/>
                <w:lang w:val="es-MX" w:eastAsia="en-US"/>
              </w:rPr>
            </w:pPr>
            <w:r w:rsidRPr="00640A5F">
              <w:rPr>
                <w:rFonts w:ascii="Arial" w:hAnsi="Arial"/>
                <w:b/>
                <w:lang w:val="es-MX" w:eastAsia="en-US"/>
              </w:rPr>
              <w:t xml:space="preserve">1. </w:t>
            </w:r>
            <w:r w:rsidRPr="00640A5F">
              <w:rPr>
                <w:rFonts w:ascii="Arial" w:hAnsi="Arial"/>
                <w:lang w:val="es-MX" w:eastAsia="en-US"/>
              </w:rPr>
              <w:t xml:space="preserve">Osario o Cripta mural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523E068C"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1.6</w:t>
            </w:r>
          </w:p>
        </w:tc>
      </w:tr>
      <w:tr w:rsidR="00D519EC" w:rsidRPr="00E041E2" w14:paraId="652929FF"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52A5C33A" w14:textId="77777777" w:rsidR="00D519EC" w:rsidRPr="00640A5F" w:rsidRDefault="00D519EC" w:rsidP="00640A5F">
            <w:pPr>
              <w:spacing w:line="360" w:lineRule="auto"/>
              <w:ind w:left="454" w:hanging="141"/>
              <w:contextualSpacing/>
              <w:jc w:val="both"/>
              <w:rPr>
                <w:rFonts w:ascii="Arial" w:hAnsi="Arial"/>
                <w:lang w:val="es-MX" w:eastAsia="en-US"/>
              </w:rPr>
            </w:pPr>
            <w:r w:rsidRPr="00640A5F">
              <w:rPr>
                <w:rFonts w:ascii="Arial" w:hAnsi="Arial"/>
                <w:b/>
                <w:lang w:val="es-MX" w:eastAsia="en-US"/>
              </w:rPr>
              <w:t xml:space="preserve">2. </w:t>
            </w:r>
            <w:r w:rsidRPr="00640A5F">
              <w:rPr>
                <w:rFonts w:ascii="Arial" w:hAnsi="Arial"/>
                <w:lang w:val="es-MX" w:eastAsia="en-US"/>
              </w:rPr>
              <w:t xml:space="preserve">Bóveda chica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3C3F583F"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1.6</w:t>
            </w:r>
          </w:p>
        </w:tc>
      </w:tr>
      <w:tr w:rsidR="00D519EC" w:rsidRPr="00E041E2" w14:paraId="030B7666"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773D15EB" w14:textId="77777777" w:rsidR="00D519EC" w:rsidRPr="00640A5F" w:rsidRDefault="00D519EC" w:rsidP="00640A5F">
            <w:pPr>
              <w:spacing w:line="360" w:lineRule="auto"/>
              <w:ind w:left="454" w:hanging="141"/>
              <w:contextualSpacing/>
              <w:jc w:val="both"/>
              <w:rPr>
                <w:rFonts w:ascii="Arial" w:hAnsi="Arial"/>
                <w:lang w:val="es-MX" w:eastAsia="en-US"/>
              </w:rPr>
            </w:pPr>
            <w:r w:rsidRPr="00640A5F">
              <w:rPr>
                <w:rFonts w:ascii="Arial" w:hAnsi="Arial"/>
                <w:b/>
                <w:lang w:val="es-MX" w:eastAsia="en-US"/>
              </w:rPr>
              <w:t xml:space="preserve">3. </w:t>
            </w:r>
            <w:r w:rsidRPr="00640A5F">
              <w:rPr>
                <w:rFonts w:ascii="Arial" w:hAnsi="Arial"/>
                <w:lang w:val="es-MX" w:eastAsia="en-US"/>
              </w:rPr>
              <w:t xml:space="preserve">Bóveda grande o extra grande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7D7EC2FE"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3.50</w:t>
            </w:r>
          </w:p>
        </w:tc>
      </w:tr>
      <w:tr w:rsidR="00D519EC" w:rsidRPr="00E041E2" w14:paraId="3E86CA89"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69C9DEB9"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V.</w:t>
            </w:r>
            <w:r w:rsidR="00BD1486" w:rsidRPr="00640A5F">
              <w:rPr>
                <w:rFonts w:ascii="Arial" w:hAnsi="Arial"/>
                <w:b/>
                <w:lang w:val="es-MX" w:eastAsia="en-US"/>
              </w:rPr>
              <w:t>-</w:t>
            </w:r>
            <w:r w:rsidRPr="00640A5F">
              <w:rPr>
                <w:rFonts w:ascii="Arial" w:hAnsi="Arial"/>
                <w:b/>
                <w:lang w:val="es-MX" w:eastAsia="en-US"/>
              </w:rPr>
              <w:t xml:space="preserve"> </w:t>
            </w:r>
            <w:r w:rsidRPr="00640A5F">
              <w:rPr>
                <w:rFonts w:ascii="Arial" w:hAnsi="Arial"/>
                <w:lang w:val="es-MX" w:eastAsia="en-US"/>
              </w:rPr>
              <w:t xml:space="preserve">Por el servicio de inhumación en la ciudad de Valladolid: </w:t>
            </w:r>
          </w:p>
        </w:tc>
        <w:tc>
          <w:tcPr>
            <w:tcW w:w="2019" w:type="dxa"/>
            <w:tcBorders>
              <w:top w:val="single" w:sz="4" w:space="0" w:color="auto"/>
              <w:left w:val="single" w:sz="4" w:space="0" w:color="auto"/>
              <w:bottom w:val="single" w:sz="4" w:space="0" w:color="auto"/>
              <w:right w:val="single" w:sz="4" w:space="0" w:color="auto"/>
            </w:tcBorders>
            <w:vAlign w:val="center"/>
          </w:tcPr>
          <w:p w14:paraId="00725DD8" w14:textId="77777777" w:rsidR="00D519EC" w:rsidRPr="00640A5F" w:rsidRDefault="00D519EC" w:rsidP="00640A5F">
            <w:pPr>
              <w:spacing w:line="360" w:lineRule="auto"/>
              <w:jc w:val="center"/>
              <w:rPr>
                <w:rFonts w:ascii="Arial" w:eastAsia="Times New Roman" w:hAnsi="Arial"/>
                <w:noProof/>
                <w:lang w:val="es-MX" w:eastAsia="en-US"/>
              </w:rPr>
            </w:pPr>
          </w:p>
        </w:tc>
      </w:tr>
      <w:tr w:rsidR="00D519EC" w:rsidRPr="00E041E2" w14:paraId="66C1C222"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5414C3E9" w14:textId="77777777" w:rsidR="00D519EC" w:rsidRPr="00640A5F" w:rsidRDefault="00D519EC" w:rsidP="00640A5F">
            <w:pPr>
              <w:spacing w:line="360" w:lineRule="auto"/>
              <w:ind w:firstLine="317"/>
              <w:contextualSpacing/>
              <w:jc w:val="both"/>
              <w:rPr>
                <w:rFonts w:ascii="Arial" w:hAnsi="Arial"/>
                <w:lang w:val="es-MX" w:eastAsia="en-US"/>
              </w:rPr>
            </w:pPr>
            <w:r w:rsidRPr="00640A5F">
              <w:rPr>
                <w:rFonts w:ascii="Arial" w:hAnsi="Arial"/>
                <w:b/>
                <w:lang w:val="es-MX" w:eastAsia="en-US"/>
              </w:rPr>
              <w:t xml:space="preserve">1. </w:t>
            </w:r>
            <w:r w:rsidRPr="00640A5F">
              <w:rPr>
                <w:rFonts w:ascii="Arial" w:hAnsi="Arial"/>
                <w:lang w:val="es-MX" w:eastAsia="en-US"/>
              </w:rPr>
              <w:t xml:space="preserve">Adultos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3BAC944B"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3.05</w:t>
            </w:r>
          </w:p>
        </w:tc>
      </w:tr>
      <w:tr w:rsidR="00D519EC" w:rsidRPr="00E041E2" w14:paraId="1BFD5F83"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324177BB" w14:textId="77777777" w:rsidR="00D519EC" w:rsidRPr="00640A5F" w:rsidRDefault="00D519EC" w:rsidP="00640A5F">
            <w:pPr>
              <w:spacing w:line="360" w:lineRule="auto"/>
              <w:ind w:firstLine="317"/>
              <w:contextualSpacing/>
              <w:jc w:val="both"/>
              <w:rPr>
                <w:rFonts w:ascii="Arial" w:hAnsi="Arial"/>
                <w:lang w:val="es-MX" w:eastAsia="en-US"/>
              </w:rPr>
            </w:pPr>
            <w:r w:rsidRPr="00640A5F">
              <w:rPr>
                <w:rFonts w:ascii="Arial" w:hAnsi="Arial"/>
                <w:b/>
                <w:lang w:val="es-MX" w:eastAsia="en-US"/>
              </w:rPr>
              <w:t xml:space="preserve">2. </w:t>
            </w:r>
            <w:r w:rsidRPr="00640A5F">
              <w:rPr>
                <w:rFonts w:ascii="Arial" w:hAnsi="Arial"/>
                <w:lang w:val="es-MX" w:eastAsia="en-US"/>
              </w:rPr>
              <w:t xml:space="preserve">Niños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149B118F"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2.12</w:t>
            </w:r>
          </w:p>
        </w:tc>
      </w:tr>
      <w:tr w:rsidR="00D519EC" w:rsidRPr="00E041E2" w14:paraId="773359F5"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6245DFC8" w14:textId="77777777" w:rsidR="00D519EC" w:rsidRPr="00640A5F" w:rsidRDefault="00D519EC" w:rsidP="00640A5F">
            <w:pPr>
              <w:spacing w:line="360" w:lineRule="auto"/>
              <w:ind w:firstLine="317"/>
              <w:contextualSpacing/>
              <w:jc w:val="both"/>
              <w:rPr>
                <w:rFonts w:ascii="Arial" w:hAnsi="Arial"/>
                <w:lang w:val="es-MX" w:eastAsia="en-US"/>
              </w:rPr>
            </w:pPr>
            <w:r w:rsidRPr="00640A5F">
              <w:rPr>
                <w:rFonts w:ascii="Arial" w:hAnsi="Arial"/>
                <w:b/>
                <w:lang w:val="es-MX" w:eastAsia="en-US"/>
              </w:rPr>
              <w:t xml:space="preserve">3. </w:t>
            </w:r>
            <w:r w:rsidRPr="00640A5F">
              <w:rPr>
                <w:rFonts w:ascii="Arial" w:hAnsi="Arial"/>
                <w:lang w:val="es-MX" w:eastAsia="en-US"/>
              </w:rPr>
              <w:t>Extremidad, feto u óbito</w:t>
            </w:r>
          </w:p>
        </w:tc>
        <w:tc>
          <w:tcPr>
            <w:tcW w:w="2019" w:type="dxa"/>
            <w:tcBorders>
              <w:top w:val="single" w:sz="4" w:space="0" w:color="auto"/>
              <w:left w:val="single" w:sz="4" w:space="0" w:color="auto"/>
              <w:bottom w:val="single" w:sz="4" w:space="0" w:color="auto"/>
              <w:right w:val="single" w:sz="4" w:space="0" w:color="auto"/>
            </w:tcBorders>
            <w:vAlign w:val="center"/>
            <w:hideMark/>
          </w:tcPr>
          <w:p w14:paraId="2DA6E887"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1.19</w:t>
            </w:r>
          </w:p>
        </w:tc>
      </w:tr>
      <w:tr w:rsidR="00D519EC" w:rsidRPr="00E041E2" w14:paraId="706743F9"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080F00D2"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VI.</w:t>
            </w:r>
            <w:r w:rsidRPr="00640A5F">
              <w:rPr>
                <w:rFonts w:ascii="Arial" w:hAnsi="Arial"/>
                <w:lang w:val="es-MX" w:eastAsia="en-US"/>
              </w:rPr>
              <w:t xml:space="preserve"> Por el servicio de Exhumación en la ciudad de Valladolid: </w:t>
            </w:r>
          </w:p>
        </w:tc>
        <w:tc>
          <w:tcPr>
            <w:tcW w:w="2019" w:type="dxa"/>
            <w:tcBorders>
              <w:top w:val="single" w:sz="4" w:space="0" w:color="auto"/>
              <w:left w:val="single" w:sz="4" w:space="0" w:color="auto"/>
              <w:bottom w:val="single" w:sz="4" w:space="0" w:color="auto"/>
              <w:right w:val="single" w:sz="4" w:space="0" w:color="auto"/>
            </w:tcBorders>
            <w:vAlign w:val="center"/>
          </w:tcPr>
          <w:p w14:paraId="429F32A9" w14:textId="77777777" w:rsidR="00D519EC" w:rsidRPr="00640A5F" w:rsidRDefault="00D519EC" w:rsidP="00640A5F">
            <w:pPr>
              <w:spacing w:line="360" w:lineRule="auto"/>
              <w:jc w:val="center"/>
              <w:rPr>
                <w:rFonts w:ascii="Arial" w:eastAsia="Times New Roman" w:hAnsi="Arial"/>
                <w:noProof/>
                <w:lang w:val="es-MX" w:eastAsia="en-US"/>
              </w:rPr>
            </w:pPr>
          </w:p>
        </w:tc>
      </w:tr>
      <w:tr w:rsidR="00D519EC" w:rsidRPr="00E041E2" w14:paraId="2B332B89"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44A7ABB5" w14:textId="77777777" w:rsidR="00D519EC" w:rsidRPr="00640A5F" w:rsidRDefault="00D519EC" w:rsidP="00640A5F">
            <w:pPr>
              <w:spacing w:line="360" w:lineRule="auto"/>
              <w:ind w:firstLine="317"/>
              <w:contextualSpacing/>
              <w:jc w:val="both"/>
              <w:rPr>
                <w:rFonts w:ascii="Arial" w:hAnsi="Arial"/>
                <w:lang w:val="es-MX" w:eastAsia="en-US"/>
              </w:rPr>
            </w:pPr>
            <w:bookmarkStart w:id="3" w:name="_Hlk15243131"/>
            <w:r w:rsidRPr="00640A5F">
              <w:rPr>
                <w:rFonts w:ascii="Arial" w:hAnsi="Arial"/>
                <w:b/>
                <w:lang w:val="es-MX" w:eastAsia="en-US"/>
              </w:rPr>
              <w:t>1.</w:t>
            </w:r>
            <w:r w:rsidRPr="00640A5F">
              <w:rPr>
                <w:rFonts w:ascii="Arial" w:hAnsi="Arial"/>
                <w:lang w:val="es-MX" w:eastAsia="en-US"/>
              </w:rPr>
              <w:t xml:space="preserve"> Adultos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6F730928"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4.91</w:t>
            </w:r>
          </w:p>
        </w:tc>
      </w:tr>
      <w:tr w:rsidR="00D519EC" w:rsidRPr="00E041E2" w14:paraId="35C33CC8"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6519DEBD" w14:textId="77777777" w:rsidR="00D519EC" w:rsidRPr="00640A5F" w:rsidRDefault="00D519EC" w:rsidP="00640A5F">
            <w:pPr>
              <w:spacing w:line="360" w:lineRule="auto"/>
              <w:ind w:firstLine="317"/>
              <w:contextualSpacing/>
              <w:jc w:val="both"/>
              <w:rPr>
                <w:rFonts w:ascii="Arial" w:hAnsi="Arial"/>
                <w:lang w:val="es-MX" w:eastAsia="en-US"/>
              </w:rPr>
            </w:pPr>
            <w:r w:rsidRPr="00640A5F">
              <w:rPr>
                <w:rFonts w:ascii="Arial" w:hAnsi="Arial"/>
                <w:b/>
                <w:lang w:val="es-MX" w:eastAsia="en-US"/>
              </w:rPr>
              <w:t xml:space="preserve">2. </w:t>
            </w:r>
            <w:r w:rsidRPr="00640A5F">
              <w:rPr>
                <w:rFonts w:ascii="Arial" w:hAnsi="Arial"/>
                <w:lang w:val="es-MX" w:eastAsia="en-US"/>
              </w:rPr>
              <w:t xml:space="preserve">Niños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2C82ECCD"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3.85</w:t>
            </w:r>
          </w:p>
        </w:tc>
        <w:bookmarkEnd w:id="3"/>
      </w:tr>
      <w:tr w:rsidR="00D519EC" w:rsidRPr="00E041E2" w14:paraId="405AF3B7"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1DFF8300"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VII.</w:t>
            </w:r>
            <w:r w:rsidR="00BD1486" w:rsidRPr="00640A5F">
              <w:rPr>
                <w:rFonts w:ascii="Arial" w:hAnsi="Arial"/>
                <w:b/>
                <w:lang w:val="es-MX" w:eastAsia="en-US"/>
              </w:rPr>
              <w:t>-</w:t>
            </w:r>
            <w:r w:rsidRPr="00640A5F">
              <w:rPr>
                <w:rFonts w:ascii="Arial" w:hAnsi="Arial"/>
                <w:lang w:val="es-MX" w:eastAsia="en-US"/>
              </w:rPr>
              <w:t xml:space="preserve"> Por prestar el servicio de cremación.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6E514F45"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3.38</w:t>
            </w:r>
          </w:p>
        </w:tc>
      </w:tr>
      <w:tr w:rsidR="00D519EC" w:rsidRPr="00E041E2" w14:paraId="6A6A9A2F"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7C4491D0"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VIII.</w:t>
            </w:r>
            <w:r w:rsidR="00BD1486" w:rsidRPr="00640A5F">
              <w:rPr>
                <w:rFonts w:ascii="Arial" w:hAnsi="Arial"/>
                <w:b/>
                <w:lang w:val="es-MX" w:eastAsia="en-US"/>
              </w:rPr>
              <w:t>-</w:t>
            </w:r>
            <w:r w:rsidRPr="00640A5F">
              <w:rPr>
                <w:rFonts w:ascii="Arial" w:hAnsi="Arial"/>
                <w:lang w:val="es-MX" w:eastAsia="en-US"/>
              </w:rPr>
              <w:t xml:space="preserve"> En el caso de exhumaciones, por el manejo de cada kilogramo de Residuos Biológico-Infecciosos.</w:t>
            </w:r>
          </w:p>
        </w:tc>
        <w:tc>
          <w:tcPr>
            <w:tcW w:w="2019" w:type="dxa"/>
            <w:tcBorders>
              <w:top w:val="single" w:sz="4" w:space="0" w:color="auto"/>
              <w:left w:val="single" w:sz="4" w:space="0" w:color="auto"/>
              <w:bottom w:val="single" w:sz="4" w:space="0" w:color="auto"/>
              <w:right w:val="single" w:sz="4" w:space="0" w:color="auto"/>
            </w:tcBorders>
            <w:vAlign w:val="center"/>
          </w:tcPr>
          <w:p w14:paraId="6D9ACCB3" w14:textId="77777777" w:rsidR="00D519EC" w:rsidRPr="00640A5F" w:rsidRDefault="00D519EC" w:rsidP="00640A5F">
            <w:pPr>
              <w:spacing w:line="360" w:lineRule="auto"/>
              <w:contextualSpacing/>
              <w:jc w:val="center"/>
              <w:rPr>
                <w:rFonts w:ascii="Arial" w:hAnsi="Arial"/>
                <w:lang w:val="es-MX" w:eastAsia="en-US"/>
              </w:rPr>
            </w:pPr>
            <w:r w:rsidRPr="00640A5F">
              <w:rPr>
                <w:rFonts w:ascii="Arial" w:hAnsi="Arial"/>
                <w:lang w:val="es-MX" w:eastAsia="en-US"/>
              </w:rPr>
              <w:t>0.50</w:t>
            </w:r>
          </w:p>
          <w:p w14:paraId="66ABDDD8" w14:textId="77777777" w:rsidR="00D519EC" w:rsidRPr="00640A5F" w:rsidRDefault="00D519EC" w:rsidP="00640A5F">
            <w:pPr>
              <w:spacing w:line="360" w:lineRule="auto"/>
              <w:jc w:val="center"/>
              <w:rPr>
                <w:rFonts w:ascii="Arial" w:eastAsia="Times New Roman" w:hAnsi="Arial"/>
                <w:noProof/>
                <w:lang w:val="es-MX" w:eastAsia="en-US"/>
              </w:rPr>
            </w:pPr>
          </w:p>
        </w:tc>
      </w:tr>
      <w:tr w:rsidR="00D519EC" w:rsidRPr="00E041E2" w14:paraId="2E5C7D77"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16A9DA70"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IX.</w:t>
            </w:r>
            <w:r w:rsidR="00BD1486" w:rsidRPr="00640A5F">
              <w:rPr>
                <w:rFonts w:ascii="Arial" w:hAnsi="Arial"/>
                <w:b/>
                <w:lang w:val="es-MX" w:eastAsia="en-US"/>
              </w:rPr>
              <w:t>-</w:t>
            </w:r>
            <w:r w:rsidRPr="00640A5F">
              <w:rPr>
                <w:rFonts w:ascii="Arial" w:hAnsi="Arial"/>
                <w:b/>
                <w:lang w:val="es-MX" w:eastAsia="en-US"/>
              </w:rPr>
              <w:t xml:space="preserve"> </w:t>
            </w:r>
            <w:r w:rsidRPr="00640A5F">
              <w:rPr>
                <w:rFonts w:ascii="Arial" w:hAnsi="Arial"/>
                <w:lang w:val="es-MX" w:eastAsia="en-US"/>
              </w:rPr>
              <w:t>Por el ingreso y/o traslado fuera de los cementerios municipales de cenizas o restos áridos con anuencia de las autoridades sanitarias</w:t>
            </w:r>
          </w:p>
        </w:tc>
        <w:tc>
          <w:tcPr>
            <w:tcW w:w="2019" w:type="dxa"/>
            <w:tcBorders>
              <w:top w:val="single" w:sz="4" w:space="0" w:color="auto"/>
              <w:left w:val="single" w:sz="4" w:space="0" w:color="auto"/>
              <w:bottom w:val="single" w:sz="4" w:space="0" w:color="auto"/>
              <w:right w:val="single" w:sz="4" w:space="0" w:color="auto"/>
            </w:tcBorders>
            <w:vAlign w:val="center"/>
            <w:hideMark/>
          </w:tcPr>
          <w:p w14:paraId="0D2DBA9B" w14:textId="77777777" w:rsidR="00D519EC" w:rsidRPr="00640A5F" w:rsidRDefault="00D519EC" w:rsidP="00640A5F">
            <w:pPr>
              <w:spacing w:line="360" w:lineRule="auto"/>
              <w:contextualSpacing/>
              <w:jc w:val="center"/>
              <w:rPr>
                <w:rFonts w:ascii="Arial" w:hAnsi="Arial"/>
                <w:lang w:val="es-MX" w:eastAsia="en-US"/>
              </w:rPr>
            </w:pPr>
            <w:r w:rsidRPr="00640A5F">
              <w:rPr>
                <w:rFonts w:ascii="Arial" w:hAnsi="Arial"/>
                <w:lang w:val="es-MX" w:eastAsia="en-US"/>
              </w:rPr>
              <w:t>2.01</w:t>
            </w:r>
          </w:p>
        </w:tc>
      </w:tr>
      <w:tr w:rsidR="00D519EC" w:rsidRPr="00E041E2" w14:paraId="5A3E0C3D"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2D45F7B4"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X.</w:t>
            </w:r>
            <w:r w:rsidR="00BD1486" w:rsidRPr="00640A5F">
              <w:rPr>
                <w:rFonts w:ascii="Arial" w:hAnsi="Arial"/>
                <w:b/>
                <w:lang w:val="es-MX" w:eastAsia="en-US"/>
              </w:rPr>
              <w:t>-</w:t>
            </w:r>
            <w:r w:rsidRPr="00640A5F">
              <w:rPr>
                <w:rFonts w:ascii="Arial" w:hAnsi="Arial"/>
                <w:b/>
                <w:lang w:val="es-MX" w:eastAsia="en-US"/>
              </w:rPr>
              <w:t xml:space="preserve"> </w:t>
            </w:r>
            <w:r w:rsidRPr="00640A5F">
              <w:rPr>
                <w:rFonts w:ascii="Arial" w:hAnsi="Arial"/>
                <w:lang w:val="es-MX" w:eastAsia="en-US"/>
              </w:rPr>
              <w:t>Por cada tapa de:</w:t>
            </w:r>
          </w:p>
        </w:tc>
        <w:tc>
          <w:tcPr>
            <w:tcW w:w="2019" w:type="dxa"/>
            <w:tcBorders>
              <w:top w:val="single" w:sz="4" w:space="0" w:color="auto"/>
              <w:left w:val="single" w:sz="4" w:space="0" w:color="auto"/>
              <w:bottom w:val="single" w:sz="4" w:space="0" w:color="auto"/>
              <w:right w:val="single" w:sz="4" w:space="0" w:color="auto"/>
            </w:tcBorders>
            <w:vAlign w:val="center"/>
          </w:tcPr>
          <w:p w14:paraId="703C7414" w14:textId="77777777" w:rsidR="00D519EC" w:rsidRPr="00640A5F" w:rsidRDefault="00D519EC" w:rsidP="00640A5F">
            <w:pPr>
              <w:spacing w:line="360" w:lineRule="auto"/>
              <w:jc w:val="center"/>
              <w:rPr>
                <w:rFonts w:ascii="Arial" w:eastAsia="Times New Roman" w:hAnsi="Arial"/>
                <w:noProof/>
                <w:lang w:val="es-MX" w:eastAsia="en-US"/>
              </w:rPr>
            </w:pPr>
          </w:p>
        </w:tc>
      </w:tr>
      <w:tr w:rsidR="00D519EC" w:rsidRPr="00E041E2" w14:paraId="70DEF7F9"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19686C6F" w14:textId="77777777" w:rsidR="00D519EC" w:rsidRPr="00640A5F" w:rsidRDefault="00D519EC" w:rsidP="00640A5F">
            <w:pPr>
              <w:spacing w:line="360" w:lineRule="auto"/>
              <w:ind w:firstLine="317"/>
              <w:contextualSpacing/>
              <w:jc w:val="both"/>
              <w:rPr>
                <w:rFonts w:ascii="Arial" w:hAnsi="Arial"/>
                <w:lang w:val="es-MX" w:eastAsia="en-US"/>
              </w:rPr>
            </w:pPr>
            <w:r w:rsidRPr="00640A5F">
              <w:rPr>
                <w:rFonts w:ascii="Arial" w:hAnsi="Arial"/>
                <w:b/>
                <w:lang w:val="es-MX" w:eastAsia="en-US"/>
              </w:rPr>
              <w:t xml:space="preserve">1. </w:t>
            </w:r>
            <w:r w:rsidRPr="00640A5F">
              <w:rPr>
                <w:rFonts w:ascii="Arial" w:hAnsi="Arial"/>
                <w:lang w:val="es-MX" w:eastAsia="en-US"/>
              </w:rPr>
              <w:t>Osario o cripta mural</w:t>
            </w:r>
          </w:p>
        </w:tc>
        <w:tc>
          <w:tcPr>
            <w:tcW w:w="2019" w:type="dxa"/>
            <w:tcBorders>
              <w:top w:val="single" w:sz="4" w:space="0" w:color="auto"/>
              <w:left w:val="single" w:sz="4" w:space="0" w:color="auto"/>
              <w:bottom w:val="single" w:sz="4" w:space="0" w:color="auto"/>
              <w:right w:val="single" w:sz="4" w:space="0" w:color="auto"/>
            </w:tcBorders>
            <w:vAlign w:val="center"/>
            <w:hideMark/>
          </w:tcPr>
          <w:p w14:paraId="5614A3DB"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1.78</w:t>
            </w:r>
          </w:p>
        </w:tc>
      </w:tr>
      <w:tr w:rsidR="00D519EC" w:rsidRPr="00E041E2" w14:paraId="435951BB"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34DC0F7B" w14:textId="77777777" w:rsidR="00D519EC" w:rsidRPr="00640A5F" w:rsidRDefault="00D519EC" w:rsidP="00640A5F">
            <w:pPr>
              <w:spacing w:line="360" w:lineRule="auto"/>
              <w:ind w:firstLine="317"/>
              <w:contextualSpacing/>
              <w:jc w:val="both"/>
              <w:rPr>
                <w:rFonts w:ascii="Arial" w:hAnsi="Arial"/>
                <w:lang w:val="es-MX" w:eastAsia="en-US"/>
              </w:rPr>
            </w:pPr>
            <w:r w:rsidRPr="00640A5F">
              <w:rPr>
                <w:rFonts w:ascii="Arial" w:hAnsi="Arial"/>
                <w:b/>
                <w:lang w:val="es-MX" w:eastAsia="en-US"/>
              </w:rPr>
              <w:t xml:space="preserve">2. </w:t>
            </w:r>
            <w:r w:rsidRPr="00640A5F">
              <w:rPr>
                <w:rFonts w:ascii="Arial" w:hAnsi="Arial"/>
                <w:lang w:val="es-MX" w:eastAsia="en-US"/>
              </w:rPr>
              <w:t>Bóveda chica o grande</w:t>
            </w:r>
          </w:p>
        </w:tc>
        <w:tc>
          <w:tcPr>
            <w:tcW w:w="2019" w:type="dxa"/>
            <w:tcBorders>
              <w:top w:val="single" w:sz="4" w:space="0" w:color="auto"/>
              <w:left w:val="single" w:sz="4" w:space="0" w:color="auto"/>
              <w:bottom w:val="single" w:sz="4" w:space="0" w:color="auto"/>
              <w:right w:val="single" w:sz="4" w:space="0" w:color="auto"/>
            </w:tcBorders>
            <w:vAlign w:val="center"/>
            <w:hideMark/>
          </w:tcPr>
          <w:p w14:paraId="794ABD9E"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1.80</w:t>
            </w:r>
          </w:p>
        </w:tc>
      </w:tr>
      <w:tr w:rsidR="00D519EC" w:rsidRPr="00E041E2" w14:paraId="11AEB336"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54A14C2C" w14:textId="77777777" w:rsidR="00D519EC" w:rsidRPr="00640A5F" w:rsidRDefault="00D519EC" w:rsidP="00640A5F">
            <w:pPr>
              <w:spacing w:line="360" w:lineRule="auto"/>
              <w:ind w:firstLine="317"/>
              <w:contextualSpacing/>
              <w:jc w:val="both"/>
              <w:rPr>
                <w:rFonts w:ascii="Arial" w:hAnsi="Arial"/>
                <w:lang w:val="es-MX" w:eastAsia="en-US"/>
              </w:rPr>
            </w:pPr>
            <w:r w:rsidRPr="00640A5F">
              <w:rPr>
                <w:rFonts w:ascii="Arial" w:hAnsi="Arial"/>
                <w:b/>
                <w:lang w:val="es-MX" w:eastAsia="en-US"/>
              </w:rPr>
              <w:t xml:space="preserve">3. </w:t>
            </w:r>
            <w:r w:rsidRPr="00640A5F">
              <w:rPr>
                <w:rFonts w:ascii="Arial" w:hAnsi="Arial"/>
                <w:lang w:val="es-MX" w:eastAsia="en-US"/>
              </w:rPr>
              <w:t>Bóveda extragrande</w:t>
            </w:r>
          </w:p>
        </w:tc>
        <w:tc>
          <w:tcPr>
            <w:tcW w:w="2019" w:type="dxa"/>
            <w:tcBorders>
              <w:top w:val="single" w:sz="4" w:space="0" w:color="auto"/>
              <w:left w:val="single" w:sz="4" w:space="0" w:color="auto"/>
              <w:bottom w:val="single" w:sz="4" w:space="0" w:color="auto"/>
              <w:right w:val="single" w:sz="4" w:space="0" w:color="auto"/>
            </w:tcBorders>
            <w:vAlign w:val="center"/>
            <w:hideMark/>
          </w:tcPr>
          <w:p w14:paraId="4AF41AA3"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2.37</w:t>
            </w:r>
          </w:p>
        </w:tc>
      </w:tr>
      <w:tr w:rsidR="00D519EC" w:rsidRPr="00E041E2" w14:paraId="5C735922"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761DE9D8"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XI.</w:t>
            </w:r>
            <w:r w:rsidR="00BD1486" w:rsidRPr="00640A5F">
              <w:rPr>
                <w:rFonts w:ascii="Arial" w:hAnsi="Arial"/>
                <w:b/>
                <w:lang w:val="es-MX" w:eastAsia="en-US"/>
              </w:rPr>
              <w:t>-</w:t>
            </w:r>
            <w:r w:rsidRPr="00640A5F">
              <w:rPr>
                <w:rFonts w:ascii="Arial" w:hAnsi="Arial"/>
                <w:lang w:val="es-MX" w:eastAsia="en-US"/>
              </w:rPr>
              <w:t xml:space="preserve"> Por uso de fosa común.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74A0EB64"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3.06</w:t>
            </w:r>
          </w:p>
        </w:tc>
      </w:tr>
      <w:tr w:rsidR="00D519EC" w:rsidRPr="00E041E2" w14:paraId="19C4A8A9"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502F464A"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XII.</w:t>
            </w:r>
            <w:r w:rsidRPr="00640A5F">
              <w:rPr>
                <w:rFonts w:ascii="Arial" w:hAnsi="Arial"/>
                <w:lang w:val="es-MX" w:eastAsia="en-US"/>
              </w:rPr>
              <w:t xml:space="preserve"> Por la recuperación de restos de fosa común cuando fueren exhumados con cargo al municipio.</w:t>
            </w:r>
          </w:p>
        </w:tc>
        <w:tc>
          <w:tcPr>
            <w:tcW w:w="2019" w:type="dxa"/>
            <w:tcBorders>
              <w:top w:val="single" w:sz="4" w:space="0" w:color="auto"/>
              <w:left w:val="single" w:sz="4" w:space="0" w:color="auto"/>
              <w:bottom w:val="single" w:sz="4" w:space="0" w:color="auto"/>
              <w:right w:val="single" w:sz="4" w:space="0" w:color="auto"/>
            </w:tcBorders>
            <w:vAlign w:val="center"/>
            <w:hideMark/>
          </w:tcPr>
          <w:p w14:paraId="40A87606"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1.20</w:t>
            </w:r>
          </w:p>
        </w:tc>
      </w:tr>
      <w:tr w:rsidR="00D519EC" w:rsidRPr="00E041E2" w14:paraId="718D0858"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28872520"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XIII.</w:t>
            </w:r>
            <w:r w:rsidRPr="00640A5F">
              <w:rPr>
                <w:rFonts w:ascii="Arial" w:hAnsi="Arial"/>
                <w:lang w:val="es-MX" w:eastAsia="en-US"/>
              </w:rPr>
              <w:t xml:space="preserve"> Cuota anual de mantenimiento correspondiente a la limpieza y/o remozamiento de bóveda en caso de daño menor (no aplica en caso de reconstrucción, eliminación de árbol o remozamiento mayor por abandono) </w:t>
            </w:r>
          </w:p>
        </w:tc>
        <w:tc>
          <w:tcPr>
            <w:tcW w:w="2019" w:type="dxa"/>
            <w:tcBorders>
              <w:top w:val="single" w:sz="4" w:space="0" w:color="auto"/>
              <w:left w:val="single" w:sz="4" w:space="0" w:color="auto"/>
              <w:bottom w:val="single" w:sz="4" w:space="0" w:color="auto"/>
              <w:right w:val="single" w:sz="4" w:space="0" w:color="auto"/>
            </w:tcBorders>
            <w:vAlign w:val="center"/>
          </w:tcPr>
          <w:p w14:paraId="63A80C46" w14:textId="77777777" w:rsidR="00D519EC" w:rsidRPr="00640A5F" w:rsidRDefault="00D519EC" w:rsidP="00640A5F">
            <w:pPr>
              <w:spacing w:line="360" w:lineRule="auto"/>
              <w:jc w:val="center"/>
              <w:rPr>
                <w:rFonts w:ascii="Arial" w:eastAsia="Times New Roman" w:hAnsi="Arial"/>
                <w:noProof/>
                <w:lang w:val="es-MX" w:eastAsia="en-US"/>
              </w:rPr>
            </w:pPr>
          </w:p>
          <w:p w14:paraId="40EBB67E" w14:textId="77777777" w:rsidR="00D519EC" w:rsidRPr="00640A5F" w:rsidRDefault="00D519EC" w:rsidP="00640A5F">
            <w:pPr>
              <w:spacing w:line="360" w:lineRule="auto"/>
              <w:jc w:val="center"/>
              <w:rPr>
                <w:rFonts w:ascii="Arial" w:eastAsia="Times New Roman" w:hAnsi="Arial"/>
                <w:noProof/>
                <w:lang w:val="es-MX" w:eastAsia="en-US"/>
              </w:rPr>
            </w:pPr>
          </w:p>
          <w:p w14:paraId="2DC4CA2E"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3.90</w:t>
            </w:r>
          </w:p>
        </w:tc>
      </w:tr>
      <w:tr w:rsidR="00D519EC" w:rsidRPr="00E041E2" w14:paraId="164DB4BC"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4A861CAB"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lastRenderedPageBreak/>
              <w:t>XIV.</w:t>
            </w:r>
            <w:r w:rsidR="00BD1486" w:rsidRPr="00640A5F">
              <w:rPr>
                <w:rFonts w:ascii="Arial" w:hAnsi="Arial"/>
                <w:b/>
                <w:lang w:val="es-MX" w:eastAsia="en-US"/>
              </w:rPr>
              <w:t>-</w:t>
            </w:r>
            <w:r w:rsidRPr="00640A5F">
              <w:rPr>
                <w:rFonts w:ascii="Arial" w:hAnsi="Arial"/>
                <w:lang w:val="es-MX" w:eastAsia="en-US"/>
              </w:rPr>
              <w:t xml:space="preserve"> Cuota por trabajos que realice el personal municipal, para retirar accesorios y/o piso ubicado sobre la bóveda (sin responsabilidad municipal por daños estructurales existentes, previos o posteriores, no incluye reconstrucción o reinstalación de piezas)</w:t>
            </w:r>
          </w:p>
        </w:tc>
        <w:tc>
          <w:tcPr>
            <w:tcW w:w="2019" w:type="dxa"/>
            <w:tcBorders>
              <w:top w:val="single" w:sz="4" w:space="0" w:color="auto"/>
              <w:left w:val="single" w:sz="4" w:space="0" w:color="auto"/>
              <w:bottom w:val="single" w:sz="4" w:space="0" w:color="auto"/>
              <w:right w:val="single" w:sz="4" w:space="0" w:color="auto"/>
            </w:tcBorders>
            <w:vAlign w:val="center"/>
          </w:tcPr>
          <w:p w14:paraId="160699F9" w14:textId="77777777" w:rsidR="00D519EC" w:rsidRPr="00640A5F" w:rsidRDefault="00D519EC" w:rsidP="00640A5F">
            <w:pPr>
              <w:spacing w:line="360" w:lineRule="auto"/>
              <w:jc w:val="center"/>
              <w:rPr>
                <w:rFonts w:ascii="Arial" w:eastAsia="Times New Roman" w:hAnsi="Arial"/>
                <w:noProof/>
                <w:lang w:val="es-MX" w:eastAsia="en-US"/>
              </w:rPr>
            </w:pPr>
          </w:p>
        </w:tc>
      </w:tr>
      <w:tr w:rsidR="00D519EC" w:rsidRPr="00E041E2" w14:paraId="6DC12B7E" w14:textId="77777777" w:rsidTr="00322F70">
        <w:trPr>
          <w:trHeight w:val="204"/>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3E1B4A84" w14:textId="77777777" w:rsidR="00D519EC" w:rsidRPr="00640A5F" w:rsidRDefault="00D519EC" w:rsidP="00640A5F">
            <w:pPr>
              <w:spacing w:line="360" w:lineRule="auto"/>
              <w:jc w:val="both"/>
              <w:rPr>
                <w:rFonts w:ascii="Arial" w:eastAsia="Times New Roman" w:hAnsi="Arial"/>
                <w:noProof/>
                <w:lang w:val="es-MX" w:eastAsia="en-US"/>
              </w:rPr>
            </w:pPr>
            <w:r w:rsidRPr="00640A5F">
              <w:rPr>
                <w:rFonts w:ascii="Arial" w:eastAsia="Times New Roman" w:hAnsi="Arial"/>
                <w:b/>
                <w:noProof/>
                <w:lang w:val="es-MX" w:eastAsia="en-US"/>
              </w:rPr>
              <w:t>1.</w:t>
            </w:r>
            <w:r w:rsidRPr="00640A5F">
              <w:rPr>
                <w:rFonts w:ascii="Arial" w:eastAsia="Times New Roman" w:hAnsi="Arial"/>
                <w:noProof/>
                <w:lang w:val="es-MX" w:eastAsia="en-US"/>
              </w:rPr>
              <w:t xml:space="preserve"> Estructura Chica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380688F7"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4.74</w:t>
            </w:r>
          </w:p>
        </w:tc>
      </w:tr>
      <w:tr w:rsidR="00D519EC" w:rsidRPr="00E041E2" w14:paraId="2CEC60A2"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26AE70B8"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2.</w:t>
            </w:r>
            <w:r w:rsidRPr="00640A5F">
              <w:rPr>
                <w:rFonts w:ascii="Arial" w:hAnsi="Arial"/>
                <w:lang w:val="es-MX" w:eastAsia="en-US"/>
              </w:rPr>
              <w:t xml:space="preserve"> Estructura Media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0D2704B6"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9.47</w:t>
            </w:r>
          </w:p>
        </w:tc>
      </w:tr>
      <w:tr w:rsidR="00D519EC" w:rsidRPr="00E041E2" w14:paraId="261FEC7F"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0343E845"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XV.</w:t>
            </w:r>
            <w:r w:rsidR="00BD1486" w:rsidRPr="00640A5F">
              <w:rPr>
                <w:rFonts w:ascii="Arial" w:hAnsi="Arial"/>
                <w:b/>
                <w:lang w:val="es-MX" w:eastAsia="en-US"/>
              </w:rPr>
              <w:t>-</w:t>
            </w:r>
            <w:r w:rsidRPr="00640A5F">
              <w:rPr>
                <w:rFonts w:ascii="Arial" w:hAnsi="Arial"/>
                <w:lang w:val="es-MX" w:eastAsia="en-US"/>
              </w:rPr>
              <w:t xml:space="preserve"> Cuota mensual de ocupación extraordinaria por notificación del vencimiento del plazo autorizado del derecho de uso a temporalidad, préstamo de bóveda o fosa común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5F324222"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1.25</w:t>
            </w:r>
          </w:p>
        </w:tc>
      </w:tr>
      <w:tr w:rsidR="00D519EC" w:rsidRPr="00E041E2" w14:paraId="49585DCD"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31C07BF6"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XVI.</w:t>
            </w:r>
            <w:r w:rsidR="00BD1486" w:rsidRPr="00640A5F">
              <w:rPr>
                <w:rFonts w:ascii="Arial" w:hAnsi="Arial"/>
                <w:b/>
                <w:lang w:val="es-MX" w:eastAsia="en-US"/>
              </w:rPr>
              <w:t>-</w:t>
            </w:r>
            <w:r w:rsidRPr="00640A5F">
              <w:rPr>
                <w:rFonts w:ascii="Arial" w:hAnsi="Arial"/>
                <w:lang w:val="es-MX" w:eastAsia="en-US"/>
              </w:rPr>
              <w:t xml:space="preserve"> Cuota mensual por gastos administrativos de notificación en caso de modificaciones y construcciones no autorizadas o daños a propiedad municipal</w:t>
            </w:r>
          </w:p>
        </w:tc>
        <w:tc>
          <w:tcPr>
            <w:tcW w:w="2019" w:type="dxa"/>
            <w:tcBorders>
              <w:top w:val="single" w:sz="4" w:space="0" w:color="auto"/>
              <w:left w:val="single" w:sz="4" w:space="0" w:color="auto"/>
              <w:bottom w:val="single" w:sz="4" w:space="0" w:color="auto"/>
              <w:right w:val="single" w:sz="4" w:space="0" w:color="auto"/>
            </w:tcBorders>
            <w:vAlign w:val="center"/>
            <w:hideMark/>
          </w:tcPr>
          <w:p w14:paraId="40604C35"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1.19</w:t>
            </w:r>
          </w:p>
        </w:tc>
      </w:tr>
      <w:tr w:rsidR="00D519EC" w:rsidRPr="00E041E2" w14:paraId="0C12CF8A"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5E13656D"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XVII.</w:t>
            </w:r>
            <w:r w:rsidR="00BD1486" w:rsidRPr="00640A5F">
              <w:rPr>
                <w:rFonts w:ascii="Arial" w:hAnsi="Arial"/>
                <w:b/>
                <w:lang w:val="es-MX" w:eastAsia="en-US"/>
              </w:rPr>
              <w:t>-</w:t>
            </w:r>
            <w:r w:rsidRPr="00640A5F">
              <w:rPr>
                <w:rFonts w:ascii="Arial" w:hAnsi="Arial"/>
                <w:lang w:val="es-MX" w:eastAsia="en-US"/>
              </w:rPr>
              <w:t xml:space="preserve"> Por la reexpedición del derecho de uso a perpetuidad por extravió o daño. </w:t>
            </w:r>
          </w:p>
        </w:tc>
        <w:tc>
          <w:tcPr>
            <w:tcW w:w="2019" w:type="dxa"/>
            <w:tcBorders>
              <w:top w:val="single" w:sz="4" w:space="0" w:color="auto"/>
              <w:left w:val="single" w:sz="4" w:space="0" w:color="auto"/>
              <w:bottom w:val="single" w:sz="4" w:space="0" w:color="auto"/>
              <w:right w:val="single" w:sz="4" w:space="0" w:color="auto"/>
            </w:tcBorders>
            <w:vAlign w:val="center"/>
          </w:tcPr>
          <w:p w14:paraId="2926EC47" w14:textId="77777777" w:rsidR="00D519EC" w:rsidRPr="00640A5F" w:rsidRDefault="00D519EC" w:rsidP="00640A5F">
            <w:pPr>
              <w:spacing w:line="360" w:lineRule="auto"/>
              <w:jc w:val="center"/>
              <w:rPr>
                <w:rFonts w:ascii="Arial" w:eastAsia="Times New Roman" w:hAnsi="Arial"/>
                <w:noProof/>
                <w:lang w:val="es-MX" w:eastAsia="en-US"/>
              </w:rPr>
            </w:pPr>
          </w:p>
          <w:p w14:paraId="554325ED"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3.20</w:t>
            </w:r>
          </w:p>
        </w:tc>
      </w:tr>
      <w:tr w:rsidR="00D519EC" w:rsidRPr="00E041E2" w14:paraId="3D223EEB"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48B09DD3"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XVIII.</w:t>
            </w:r>
            <w:r w:rsidR="00BD1486" w:rsidRPr="00640A5F">
              <w:rPr>
                <w:rFonts w:ascii="Arial" w:hAnsi="Arial"/>
                <w:b/>
                <w:lang w:val="es-MX" w:eastAsia="en-US"/>
              </w:rPr>
              <w:t>-</w:t>
            </w:r>
            <w:r w:rsidRPr="00640A5F">
              <w:rPr>
                <w:rFonts w:ascii="Arial" w:hAnsi="Arial"/>
                <w:b/>
                <w:lang w:val="es-MX" w:eastAsia="en-US"/>
              </w:rPr>
              <w:t xml:space="preserve"> </w:t>
            </w:r>
            <w:r w:rsidRPr="00640A5F">
              <w:rPr>
                <w:rFonts w:ascii="Arial" w:hAnsi="Arial"/>
                <w:lang w:val="es-MX" w:eastAsia="en-US"/>
              </w:rPr>
              <w:t xml:space="preserve">Por el registro de cambio de titular o la corrección de datos y su correspondiente expedición del derecho de uso a perpetuidad o por uso temporal a quince años, cuando haya sido adquirida por herencia, legado o mandato judicial. </w:t>
            </w:r>
          </w:p>
        </w:tc>
        <w:tc>
          <w:tcPr>
            <w:tcW w:w="2019" w:type="dxa"/>
            <w:tcBorders>
              <w:top w:val="single" w:sz="4" w:space="0" w:color="auto"/>
              <w:left w:val="single" w:sz="4" w:space="0" w:color="auto"/>
              <w:bottom w:val="single" w:sz="4" w:space="0" w:color="auto"/>
              <w:right w:val="single" w:sz="4" w:space="0" w:color="auto"/>
            </w:tcBorders>
            <w:vAlign w:val="center"/>
          </w:tcPr>
          <w:p w14:paraId="3AA38670" w14:textId="77777777" w:rsidR="00D519EC" w:rsidRPr="00640A5F" w:rsidRDefault="00D519EC" w:rsidP="00640A5F">
            <w:pPr>
              <w:spacing w:line="360" w:lineRule="auto"/>
              <w:jc w:val="center"/>
              <w:rPr>
                <w:rFonts w:ascii="Arial" w:eastAsia="Times New Roman" w:hAnsi="Arial"/>
                <w:noProof/>
                <w:lang w:val="es-MX" w:eastAsia="en-US"/>
              </w:rPr>
            </w:pPr>
          </w:p>
          <w:p w14:paraId="2E6947E9" w14:textId="77777777" w:rsidR="00D519EC" w:rsidRPr="00640A5F" w:rsidRDefault="00D519EC" w:rsidP="00640A5F">
            <w:pPr>
              <w:spacing w:line="360" w:lineRule="auto"/>
              <w:jc w:val="center"/>
              <w:rPr>
                <w:rFonts w:ascii="Arial" w:eastAsia="Times New Roman" w:hAnsi="Arial"/>
                <w:noProof/>
                <w:lang w:val="es-MX" w:eastAsia="en-US"/>
              </w:rPr>
            </w:pPr>
          </w:p>
          <w:p w14:paraId="17F88B97" w14:textId="77777777" w:rsidR="00D519EC" w:rsidRPr="00640A5F" w:rsidRDefault="00D519EC" w:rsidP="00640A5F">
            <w:pPr>
              <w:spacing w:line="360" w:lineRule="auto"/>
              <w:jc w:val="center"/>
              <w:rPr>
                <w:rFonts w:ascii="Arial" w:eastAsia="Times New Roman" w:hAnsi="Arial"/>
                <w:noProof/>
                <w:lang w:val="es-MX" w:eastAsia="en-US"/>
              </w:rPr>
            </w:pPr>
          </w:p>
          <w:p w14:paraId="350FE072"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3.20</w:t>
            </w:r>
          </w:p>
        </w:tc>
      </w:tr>
      <w:tr w:rsidR="00D519EC" w:rsidRPr="00E041E2" w14:paraId="2DAAF3EC"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65D49E7A"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XIX.</w:t>
            </w:r>
            <w:r w:rsidR="00BD1486" w:rsidRPr="00640A5F">
              <w:rPr>
                <w:rFonts w:ascii="Arial" w:hAnsi="Arial"/>
                <w:b/>
                <w:lang w:val="es-MX" w:eastAsia="en-US"/>
              </w:rPr>
              <w:t>-</w:t>
            </w:r>
            <w:r w:rsidRPr="00640A5F">
              <w:rPr>
                <w:rFonts w:ascii="Arial" w:hAnsi="Arial"/>
                <w:b/>
                <w:lang w:val="es-MX" w:eastAsia="en-US"/>
              </w:rPr>
              <w:t xml:space="preserve"> </w:t>
            </w:r>
            <w:r w:rsidRPr="00640A5F">
              <w:rPr>
                <w:rFonts w:ascii="Arial" w:hAnsi="Arial"/>
                <w:lang w:val="es-MX" w:eastAsia="en-US"/>
              </w:rPr>
              <w:t xml:space="preserve">Por el registro de cambio de titular o la corrección de datos y su correspondiente expedición del derecho de uso a perpetuidad o por uso temporal a quince años, cuando el cónyuge supérstite haya sido casado con el titular bajo el régimen de sociedad legal o bienes mancomunados </w:t>
            </w:r>
          </w:p>
        </w:tc>
        <w:tc>
          <w:tcPr>
            <w:tcW w:w="2019" w:type="dxa"/>
            <w:tcBorders>
              <w:top w:val="single" w:sz="4" w:space="0" w:color="auto"/>
              <w:left w:val="single" w:sz="4" w:space="0" w:color="auto"/>
              <w:bottom w:val="single" w:sz="4" w:space="0" w:color="auto"/>
              <w:right w:val="single" w:sz="4" w:space="0" w:color="auto"/>
            </w:tcBorders>
            <w:vAlign w:val="center"/>
          </w:tcPr>
          <w:p w14:paraId="28D097BF" w14:textId="77777777" w:rsidR="00D519EC" w:rsidRPr="00640A5F" w:rsidRDefault="00D519EC" w:rsidP="00640A5F">
            <w:pPr>
              <w:spacing w:line="360" w:lineRule="auto"/>
              <w:jc w:val="center"/>
              <w:rPr>
                <w:rFonts w:ascii="Arial" w:eastAsia="Times New Roman" w:hAnsi="Arial"/>
                <w:noProof/>
                <w:lang w:val="es-MX" w:eastAsia="en-US"/>
              </w:rPr>
            </w:pPr>
          </w:p>
          <w:p w14:paraId="655A43AA" w14:textId="77777777" w:rsidR="00D519EC" w:rsidRPr="00640A5F" w:rsidRDefault="00D519EC" w:rsidP="00640A5F">
            <w:pPr>
              <w:spacing w:line="360" w:lineRule="auto"/>
              <w:jc w:val="center"/>
              <w:rPr>
                <w:rFonts w:ascii="Arial" w:eastAsia="Times New Roman" w:hAnsi="Arial"/>
                <w:noProof/>
                <w:lang w:val="es-MX" w:eastAsia="en-US"/>
              </w:rPr>
            </w:pPr>
          </w:p>
          <w:p w14:paraId="52E2C353" w14:textId="77777777" w:rsidR="00D519EC" w:rsidRPr="00640A5F" w:rsidRDefault="00D519EC" w:rsidP="00640A5F">
            <w:pPr>
              <w:spacing w:line="360" w:lineRule="auto"/>
              <w:jc w:val="center"/>
              <w:rPr>
                <w:rFonts w:ascii="Arial" w:eastAsia="Times New Roman" w:hAnsi="Arial"/>
                <w:noProof/>
                <w:lang w:val="es-MX" w:eastAsia="en-US"/>
              </w:rPr>
            </w:pPr>
          </w:p>
          <w:p w14:paraId="606C1693"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3.20</w:t>
            </w:r>
          </w:p>
        </w:tc>
      </w:tr>
      <w:tr w:rsidR="00D519EC" w:rsidRPr="00E041E2" w14:paraId="2F4C7FC7"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125C7B81"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XX.</w:t>
            </w:r>
            <w:r w:rsidR="00BD1486" w:rsidRPr="00640A5F">
              <w:rPr>
                <w:rFonts w:ascii="Arial" w:hAnsi="Arial"/>
                <w:b/>
                <w:lang w:val="es-MX" w:eastAsia="en-US"/>
              </w:rPr>
              <w:t>-</w:t>
            </w:r>
            <w:r w:rsidRPr="00640A5F">
              <w:rPr>
                <w:rFonts w:ascii="Arial" w:hAnsi="Arial"/>
                <w:b/>
                <w:lang w:val="es-MX" w:eastAsia="en-US"/>
              </w:rPr>
              <w:t xml:space="preserve"> </w:t>
            </w:r>
            <w:r w:rsidRPr="00640A5F">
              <w:rPr>
                <w:rFonts w:ascii="Arial" w:hAnsi="Arial"/>
                <w:lang w:val="es-MX" w:eastAsia="en-US"/>
              </w:rPr>
              <w:t xml:space="preserve">Por el permiso temporal a trabajadores, profesionistas o empresas, para realizar actividades autorizadas en el interior de los panteones públicos y utilizar recursos municipales, por mes. </w:t>
            </w:r>
          </w:p>
        </w:tc>
        <w:tc>
          <w:tcPr>
            <w:tcW w:w="2019" w:type="dxa"/>
            <w:tcBorders>
              <w:top w:val="single" w:sz="4" w:space="0" w:color="auto"/>
              <w:left w:val="single" w:sz="4" w:space="0" w:color="auto"/>
              <w:bottom w:val="single" w:sz="4" w:space="0" w:color="auto"/>
              <w:right w:val="single" w:sz="4" w:space="0" w:color="auto"/>
            </w:tcBorders>
            <w:vAlign w:val="center"/>
          </w:tcPr>
          <w:p w14:paraId="00FAC461" w14:textId="77777777" w:rsidR="00D519EC" w:rsidRPr="00640A5F" w:rsidRDefault="00D519EC" w:rsidP="00640A5F">
            <w:pPr>
              <w:spacing w:line="360" w:lineRule="auto"/>
              <w:jc w:val="center"/>
              <w:rPr>
                <w:rFonts w:ascii="Arial" w:eastAsia="Times New Roman" w:hAnsi="Arial"/>
                <w:noProof/>
                <w:lang w:val="es-MX" w:eastAsia="en-US"/>
              </w:rPr>
            </w:pPr>
          </w:p>
        </w:tc>
      </w:tr>
      <w:tr w:rsidR="00D519EC" w:rsidRPr="00E041E2" w14:paraId="0E339C15"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24CEB429" w14:textId="77777777" w:rsidR="00D519EC" w:rsidRPr="00640A5F" w:rsidRDefault="00E06C7A" w:rsidP="00640A5F">
            <w:pPr>
              <w:tabs>
                <w:tab w:val="left" w:pos="1139"/>
              </w:tabs>
              <w:spacing w:line="360" w:lineRule="auto"/>
              <w:ind w:left="458" w:hanging="283"/>
              <w:contextualSpacing/>
              <w:jc w:val="both"/>
              <w:rPr>
                <w:rFonts w:ascii="Arial" w:hAnsi="Arial"/>
                <w:lang w:val="es-MX" w:eastAsia="en-US"/>
              </w:rPr>
            </w:pPr>
            <w:r w:rsidRPr="00640A5F">
              <w:rPr>
                <w:rFonts w:ascii="Arial" w:hAnsi="Arial"/>
                <w:b/>
                <w:lang w:val="es-MX" w:eastAsia="en-US"/>
              </w:rPr>
              <w:t xml:space="preserve">1. </w:t>
            </w:r>
            <w:r w:rsidR="00D519EC" w:rsidRPr="00640A5F">
              <w:rPr>
                <w:rFonts w:ascii="Arial" w:hAnsi="Arial"/>
                <w:lang w:val="es-MX" w:eastAsia="en-US"/>
              </w:rPr>
              <w:t>Instalación de canceles de aluminio, herrería, pintura y remozamiento</w:t>
            </w:r>
          </w:p>
        </w:tc>
        <w:tc>
          <w:tcPr>
            <w:tcW w:w="2019" w:type="dxa"/>
            <w:tcBorders>
              <w:top w:val="single" w:sz="4" w:space="0" w:color="auto"/>
              <w:left w:val="single" w:sz="4" w:space="0" w:color="auto"/>
              <w:bottom w:val="single" w:sz="4" w:space="0" w:color="auto"/>
              <w:right w:val="single" w:sz="4" w:space="0" w:color="auto"/>
            </w:tcBorders>
            <w:vAlign w:val="center"/>
            <w:hideMark/>
          </w:tcPr>
          <w:p w14:paraId="28E25715"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1.59</w:t>
            </w:r>
          </w:p>
        </w:tc>
      </w:tr>
      <w:tr w:rsidR="00D519EC" w:rsidRPr="00E041E2" w14:paraId="65ADBC6A"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6CF78C7C" w14:textId="77777777" w:rsidR="00D519EC" w:rsidRPr="00640A5F" w:rsidRDefault="00D519EC" w:rsidP="00640A5F">
            <w:pPr>
              <w:spacing w:line="360" w:lineRule="auto"/>
              <w:ind w:left="458" w:hanging="283"/>
              <w:contextualSpacing/>
              <w:jc w:val="both"/>
              <w:rPr>
                <w:rFonts w:ascii="Arial" w:hAnsi="Arial"/>
                <w:lang w:val="es-MX" w:eastAsia="en-US"/>
              </w:rPr>
            </w:pPr>
            <w:r w:rsidRPr="00640A5F">
              <w:rPr>
                <w:rFonts w:ascii="Arial" w:hAnsi="Arial"/>
                <w:b/>
                <w:lang w:val="es-MX" w:eastAsia="en-US"/>
              </w:rPr>
              <w:t>2.</w:t>
            </w:r>
            <w:r w:rsidRPr="00640A5F">
              <w:rPr>
                <w:rFonts w:ascii="Arial" w:hAnsi="Arial"/>
                <w:lang w:val="es-MX" w:eastAsia="en-US"/>
              </w:rPr>
              <w:t xml:space="preserve"> Actividades menores (construcción menor y/o colocación de accesorios)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6FD551BD"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1.93</w:t>
            </w:r>
          </w:p>
        </w:tc>
      </w:tr>
      <w:tr w:rsidR="00D519EC" w:rsidRPr="00E041E2" w14:paraId="662DA37A"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552218FB" w14:textId="77777777" w:rsidR="00D519EC" w:rsidRPr="00640A5F" w:rsidRDefault="00D519EC" w:rsidP="00640A5F">
            <w:pPr>
              <w:spacing w:line="360" w:lineRule="auto"/>
              <w:ind w:left="458" w:hanging="283"/>
              <w:contextualSpacing/>
              <w:jc w:val="both"/>
              <w:rPr>
                <w:rFonts w:ascii="Arial" w:hAnsi="Arial"/>
                <w:lang w:val="es-MX" w:eastAsia="en-US"/>
              </w:rPr>
            </w:pPr>
            <w:r w:rsidRPr="00640A5F">
              <w:rPr>
                <w:rFonts w:ascii="Arial" w:hAnsi="Arial"/>
                <w:b/>
                <w:lang w:val="es-MX" w:eastAsia="en-US"/>
              </w:rPr>
              <w:t>3.</w:t>
            </w:r>
            <w:r w:rsidRPr="00640A5F">
              <w:rPr>
                <w:rFonts w:ascii="Arial" w:hAnsi="Arial"/>
                <w:lang w:val="es-MX" w:eastAsia="en-US"/>
              </w:rPr>
              <w:t xml:space="preserve"> Actividades mayores (construcción de mausoleos)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1825334C"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4.15</w:t>
            </w:r>
          </w:p>
        </w:tc>
      </w:tr>
      <w:tr w:rsidR="00D519EC" w:rsidRPr="00E041E2" w14:paraId="3A2B10B4"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7FE57A59"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XXI.</w:t>
            </w:r>
            <w:r w:rsidR="00BD1486" w:rsidRPr="00640A5F">
              <w:rPr>
                <w:rFonts w:ascii="Arial" w:hAnsi="Arial"/>
                <w:b/>
                <w:lang w:val="es-MX" w:eastAsia="en-US"/>
              </w:rPr>
              <w:t>-</w:t>
            </w:r>
            <w:r w:rsidRPr="00640A5F">
              <w:rPr>
                <w:rFonts w:ascii="Arial" w:hAnsi="Arial"/>
                <w:b/>
                <w:lang w:val="es-MX" w:eastAsia="en-US"/>
              </w:rPr>
              <w:t xml:space="preserve"> </w:t>
            </w:r>
            <w:r w:rsidRPr="00640A5F">
              <w:rPr>
                <w:rFonts w:ascii="Arial" w:hAnsi="Arial"/>
                <w:lang w:val="es-MX" w:eastAsia="en-US"/>
              </w:rPr>
              <w:t xml:space="preserve">Por el otorgamiento de la concesión municipal para operar un crematorio particular, por cada año concesionado.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2193B247"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118.36</w:t>
            </w:r>
          </w:p>
        </w:tc>
      </w:tr>
      <w:tr w:rsidR="00D519EC" w:rsidRPr="00E041E2" w14:paraId="0149B3B9" w14:textId="77777777" w:rsidTr="00322F70">
        <w:trPr>
          <w:jc w:val="center"/>
        </w:trPr>
        <w:tc>
          <w:tcPr>
            <w:tcW w:w="6511" w:type="dxa"/>
            <w:tcBorders>
              <w:top w:val="single" w:sz="4" w:space="0" w:color="auto"/>
              <w:left w:val="single" w:sz="4" w:space="0" w:color="auto"/>
              <w:bottom w:val="single" w:sz="4" w:space="0" w:color="auto"/>
              <w:right w:val="single" w:sz="4" w:space="0" w:color="auto"/>
            </w:tcBorders>
            <w:vAlign w:val="center"/>
            <w:hideMark/>
          </w:tcPr>
          <w:p w14:paraId="212CAB19" w14:textId="77777777" w:rsidR="00D519EC" w:rsidRPr="00640A5F" w:rsidRDefault="00D519EC" w:rsidP="00640A5F">
            <w:pPr>
              <w:spacing w:line="360" w:lineRule="auto"/>
              <w:contextualSpacing/>
              <w:jc w:val="both"/>
              <w:rPr>
                <w:rFonts w:ascii="Arial" w:hAnsi="Arial"/>
                <w:lang w:val="es-MX" w:eastAsia="en-US"/>
              </w:rPr>
            </w:pPr>
            <w:r w:rsidRPr="00640A5F">
              <w:rPr>
                <w:rFonts w:ascii="Arial" w:hAnsi="Arial"/>
                <w:b/>
                <w:lang w:val="es-MX" w:eastAsia="en-US"/>
              </w:rPr>
              <w:t>XXII.</w:t>
            </w:r>
            <w:r w:rsidR="00BD1486" w:rsidRPr="00640A5F">
              <w:rPr>
                <w:rFonts w:ascii="Arial" w:hAnsi="Arial"/>
                <w:b/>
                <w:lang w:val="es-MX" w:eastAsia="en-US"/>
              </w:rPr>
              <w:t>-</w:t>
            </w:r>
            <w:r w:rsidRPr="00640A5F">
              <w:rPr>
                <w:rFonts w:ascii="Arial" w:hAnsi="Arial"/>
                <w:b/>
                <w:lang w:val="es-MX" w:eastAsia="en-US"/>
              </w:rPr>
              <w:t xml:space="preserve"> </w:t>
            </w:r>
            <w:r w:rsidRPr="00640A5F">
              <w:rPr>
                <w:rFonts w:ascii="Arial" w:hAnsi="Arial"/>
                <w:lang w:val="es-MX" w:eastAsia="en-US"/>
              </w:rPr>
              <w:t xml:space="preserve">Por el otorgamiento de la concesión municipal para operar un panteón particular, por cada año concesionado.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49ACB287" w14:textId="77777777" w:rsidR="00D519EC" w:rsidRPr="00640A5F" w:rsidRDefault="00D519EC" w:rsidP="00640A5F">
            <w:pPr>
              <w:spacing w:line="360" w:lineRule="auto"/>
              <w:jc w:val="center"/>
              <w:rPr>
                <w:rFonts w:ascii="Arial" w:eastAsia="Times New Roman" w:hAnsi="Arial"/>
                <w:noProof/>
                <w:lang w:val="es-MX" w:eastAsia="en-US"/>
              </w:rPr>
            </w:pPr>
            <w:r w:rsidRPr="00640A5F">
              <w:rPr>
                <w:rFonts w:ascii="Arial" w:eastAsia="Times New Roman" w:hAnsi="Arial"/>
                <w:noProof/>
                <w:lang w:val="es-MX" w:eastAsia="en-US"/>
              </w:rPr>
              <w:t>264.94</w:t>
            </w:r>
          </w:p>
        </w:tc>
      </w:tr>
    </w:tbl>
    <w:p w14:paraId="0380690C" w14:textId="77777777" w:rsidR="00D519EC" w:rsidRPr="00E041E2" w:rsidRDefault="00D519EC" w:rsidP="00981B2C">
      <w:pPr>
        <w:spacing w:line="360" w:lineRule="auto"/>
        <w:jc w:val="both"/>
        <w:rPr>
          <w:rFonts w:ascii="Arial" w:eastAsia="Times New Roman" w:hAnsi="Arial"/>
          <w:noProof/>
          <w:lang w:eastAsia="en-US"/>
        </w:rPr>
      </w:pPr>
    </w:p>
    <w:p w14:paraId="704AA49C"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lastRenderedPageBreak/>
        <w:t xml:space="preserve">Cualquier cuota o derecho no contemplado en la presente sección, será evaluada y quedará a discrecionalidad del Director de Tesorería, Finanzas y Administración Municipal para fijar la tarifa correspondiente. </w:t>
      </w:r>
    </w:p>
    <w:p w14:paraId="7A99E34C" w14:textId="77777777" w:rsidR="00D519EC" w:rsidRPr="00E041E2" w:rsidRDefault="00D519EC" w:rsidP="00981B2C">
      <w:pPr>
        <w:spacing w:line="360" w:lineRule="auto"/>
        <w:jc w:val="both"/>
        <w:rPr>
          <w:rFonts w:ascii="Arial" w:eastAsia="Times New Roman" w:hAnsi="Arial"/>
          <w:noProof/>
          <w:lang w:eastAsia="en-US"/>
        </w:rPr>
      </w:pPr>
    </w:p>
    <w:p w14:paraId="7CB1C77A"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Cuando el propio ciudadano realice las actividades de remozamiento, pintura, mantenimiento y construcción o en caso de requerir desmantelar estructuras mayores, reconstruir piso, remozamiento o reinstalar estructuras mediante personal externo, no se le cobrará la cuota de mantenimiento o permiso municipal, debido a que será cubierto con sus recursos y en apoyo a su economía familiar contrate al personal de su confianza.</w:t>
      </w:r>
    </w:p>
    <w:p w14:paraId="4B3E90AD" w14:textId="77777777" w:rsidR="00D519EC" w:rsidRPr="00E041E2" w:rsidRDefault="00D519EC" w:rsidP="00981B2C">
      <w:pPr>
        <w:spacing w:line="360" w:lineRule="auto"/>
        <w:jc w:val="both"/>
        <w:rPr>
          <w:rFonts w:ascii="Arial" w:eastAsia="Times New Roman" w:hAnsi="Arial"/>
          <w:noProof/>
          <w:lang w:eastAsia="en-US"/>
        </w:rPr>
      </w:pPr>
    </w:p>
    <w:p w14:paraId="3A41125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xml:space="preserve">Cuando se trate de bóvedas en calidad de préstamo tendrán vencimiento al tercer año de uso y deberán ser desocupadas al término del plazo mencionado, en caso de embalsamados, deberá optar por refrendar el uso mediante la temporalidad mínima, máxima o a perpetuidad. </w:t>
      </w:r>
    </w:p>
    <w:p w14:paraId="6D69771C"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xml:space="preserve">Cuando se trate de inhumaciones en comisarías y subcomisarias del municipio de Valladolid, no se causarán los derechos por el uso de la bóveda. </w:t>
      </w:r>
    </w:p>
    <w:p w14:paraId="020B4F68" w14:textId="77777777" w:rsidR="00D519EC" w:rsidRPr="00E041E2" w:rsidRDefault="00D519EC" w:rsidP="00981B2C">
      <w:pPr>
        <w:spacing w:line="360" w:lineRule="auto"/>
        <w:jc w:val="both"/>
        <w:rPr>
          <w:rFonts w:ascii="Arial" w:eastAsia="Times New Roman" w:hAnsi="Arial"/>
          <w:noProof/>
          <w:lang w:eastAsia="en-US"/>
        </w:rPr>
      </w:pPr>
    </w:p>
    <w:p w14:paraId="06F2015B"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128.-</w:t>
      </w:r>
      <w:r w:rsidRPr="00E041E2">
        <w:rPr>
          <w:rFonts w:ascii="Arial" w:eastAsia="Times New Roman" w:hAnsi="Arial"/>
          <w:noProof/>
          <w:lang w:eastAsia="en-US"/>
        </w:rPr>
        <w:t xml:space="preserve"> En el caso de personas de escasos recursos el Presidente Municipal o el secretario de la Comuna, en coordinación con el Director de Tesorería, Finanzas, y Administración Municipal, podrán disminuir o elaborar convenios de pago en parcialidades por la adquisición de bóvedas o sobre las cuotas señaladas, previa petición expresa del interesado, tomando en consideración lo siguiente: </w:t>
      </w:r>
    </w:p>
    <w:p w14:paraId="0D2AB8DC" w14:textId="77777777" w:rsidR="00D519EC" w:rsidRPr="00E041E2" w:rsidRDefault="00D519EC" w:rsidP="00981B2C">
      <w:pPr>
        <w:spacing w:line="360" w:lineRule="auto"/>
        <w:jc w:val="both"/>
        <w:rPr>
          <w:rFonts w:ascii="Arial" w:eastAsia="Times New Roman" w:hAnsi="Arial"/>
          <w:noProof/>
          <w:lang w:eastAsia="en-US"/>
        </w:rPr>
      </w:pPr>
    </w:p>
    <w:p w14:paraId="3B028E41" w14:textId="77777777" w:rsidR="00D519EC" w:rsidRPr="00E041E2" w:rsidRDefault="00D519EC" w:rsidP="00397DFA">
      <w:pPr>
        <w:numPr>
          <w:ilvl w:val="0"/>
          <w:numId w:val="54"/>
        </w:numPr>
        <w:spacing w:line="360" w:lineRule="auto"/>
        <w:ind w:left="567" w:hanging="425"/>
        <w:contextualSpacing/>
        <w:jc w:val="both"/>
        <w:rPr>
          <w:rFonts w:ascii="Arial" w:hAnsi="Arial"/>
          <w:lang w:eastAsia="en-US"/>
        </w:rPr>
      </w:pPr>
      <w:r w:rsidRPr="00E041E2">
        <w:rPr>
          <w:rFonts w:ascii="Arial" w:hAnsi="Arial"/>
          <w:lang w:eastAsia="en-US"/>
        </w:rPr>
        <w:t xml:space="preserve">No serán sujetos de convenio o condonación los derechos correspondientes a inhumación, exhumación o adquisición </w:t>
      </w:r>
      <w:r w:rsidR="00BD1486">
        <w:rPr>
          <w:rFonts w:ascii="Arial" w:hAnsi="Arial"/>
          <w:lang w:eastAsia="en-US"/>
        </w:rPr>
        <w:t>de tapas para bóvedas u osarios;</w:t>
      </w:r>
      <w:r w:rsidRPr="00E041E2">
        <w:rPr>
          <w:rFonts w:ascii="Arial" w:hAnsi="Arial"/>
          <w:lang w:eastAsia="en-US"/>
        </w:rPr>
        <w:t xml:space="preserve"> </w:t>
      </w:r>
    </w:p>
    <w:p w14:paraId="6C1822FD" w14:textId="77777777" w:rsidR="00D519EC" w:rsidRPr="00E041E2" w:rsidRDefault="00D519EC" w:rsidP="00BD1486">
      <w:pPr>
        <w:spacing w:line="360" w:lineRule="auto"/>
        <w:ind w:left="567" w:hanging="425"/>
        <w:contextualSpacing/>
        <w:jc w:val="both"/>
        <w:rPr>
          <w:rFonts w:ascii="Arial" w:hAnsi="Arial"/>
          <w:lang w:eastAsia="en-US"/>
        </w:rPr>
      </w:pPr>
    </w:p>
    <w:p w14:paraId="750332E0" w14:textId="77777777" w:rsidR="00D519EC" w:rsidRPr="00E041E2" w:rsidRDefault="00D519EC" w:rsidP="00397DFA">
      <w:pPr>
        <w:numPr>
          <w:ilvl w:val="0"/>
          <w:numId w:val="54"/>
        </w:numPr>
        <w:spacing w:line="360" w:lineRule="auto"/>
        <w:ind w:left="567" w:hanging="425"/>
        <w:contextualSpacing/>
        <w:jc w:val="both"/>
        <w:rPr>
          <w:rFonts w:ascii="Arial" w:hAnsi="Arial"/>
          <w:lang w:eastAsia="en-US"/>
        </w:rPr>
      </w:pPr>
      <w:r w:rsidRPr="00E041E2">
        <w:rPr>
          <w:rFonts w:ascii="Arial" w:hAnsi="Arial"/>
          <w:lang w:eastAsia="en-US"/>
        </w:rPr>
        <w:t>El interesado a fin de solicitar la disminución o convenio por la adquisición de bóvedas u osarios deberá tomar en consideración y acatar el estudio socioeconómico, así como los lineamientos que para tal</w:t>
      </w:r>
      <w:r w:rsidR="00BD1486">
        <w:rPr>
          <w:rFonts w:ascii="Arial" w:hAnsi="Arial"/>
          <w:lang w:eastAsia="en-US"/>
        </w:rPr>
        <w:t xml:space="preserve"> efecto se realice y establezca;</w:t>
      </w:r>
    </w:p>
    <w:p w14:paraId="16C3BC08" w14:textId="77777777" w:rsidR="00D519EC" w:rsidRPr="00E041E2" w:rsidRDefault="00D519EC" w:rsidP="00BD1486">
      <w:pPr>
        <w:spacing w:line="360" w:lineRule="auto"/>
        <w:ind w:left="567" w:hanging="425"/>
        <w:contextualSpacing/>
        <w:jc w:val="both"/>
        <w:rPr>
          <w:rFonts w:ascii="Arial" w:hAnsi="Arial"/>
          <w:lang w:eastAsia="en-US"/>
        </w:rPr>
      </w:pPr>
    </w:p>
    <w:p w14:paraId="6E112DBC" w14:textId="77777777" w:rsidR="00D519EC" w:rsidRPr="00E041E2" w:rsidRDefault="00D519EC" w:rsidP="00397DFA">
      <w:pPr>
        <w:numPr>
          <w:ilvl w:val="0"/>
          <w:numId w:val="54"/>
        </w:numPr>
        <w:spacing w:line="360" w:lineRule="auto"/>
        <w:ind w:left="567" w:hanging="425"/>
        <w:contextualSpacing/>
        <w:jc w:val="both"/>
        <w:rPr>
          <w:rFonts w:ascii="Arial" w:hAnsi="Arial"/>
          <w:lang w:eastAsia="en-US"/>
        </w:rPr>
      </w:pPr>
      <w:r w:rsidRPr="00E041E2">
        <w:rPr>
          <w:rFonts w:ascii="Arial" w:hAnsi="Arial"/>
          <w:lang w:eastAsia="en-US"/>
        </w:rPr>
        <w:t xml:space="preserve">La Dirección de Tesorería, Finanzas y Administración Municipal supervisara y aplicará los medios o procedimientos que considere necesarios para el cumplimiento de los convenios de pago en parcialidades; al vencimiento del plazo previa notificación al usuario, procederá a la cancelación del mismo con fundamento en los artículos 80, 81 y 82 del reglamento de Cementerios, considerándose al término del plazo de pago previamente establecido en el convenio que las aportaciones efectuadas a favor del Ayuntamiento serán reclasificados y destinados a los gastos administrativos de recuperación, en caso, de convenir a sus intereses y solicitar nuevamente la </w:t>
      </w:r>
      <w:r w:rsidRPr="00E041E2">
        <w:rPr>
          <w:rFonts w:ascii="Arial" w:hAnsi="Arial"/>
          <w:lang w:eastAsia="en-US"/>
        </w:rPr>
        <w:lastRenderedPageBreak/>
        <w:t>continuidad de la vigencia del convenio, se realizara un nuevo convenio que incluya los gastos administrativos de notificación de acuerdo a la tasa de interés publicada por la Secretaria de Hacienda y Créd</w:t>
      </w:r>
      <w:r w:rsidR="00BD1486">
        <w:rPr>
          <w:rFonts w:ascii="Arial" w:hAnsi="Arial"/>
          <w:lang w:eastAsia="en-US"/>
        </w:rPr>
        <w:t>ito Público;</w:t>
      </w:r>
      <w:r w:rsidRPr="00E041E2">
        <w:rPr>
          <w:rFonts w:ascii="Arial" w:hAnsi="Arial"/>
          <w:lang w:eastAsia="en-US"/>
        </w:rPr>
        <w:t xml:space="preserve"> </w:t>
      </w:r>
    </w:p>
    <w:p w14:paraId="2414734B" w14:textId="77777777" w:rsidR="00D519EC" w:rsidRPr="00E041E2" w:rsidRDefault="00D519EC" w:rsidP="00BD1486">
      <w:pPr>
        <w:spacing w:line="360" w:lineRule="auto"/>
        <w:ind w:left="567" w:hanging="425"/>
        <w:contextualSpacing/>
        <w:jc w:val="both"/>
        <w:rPr>
          <w:rFonts w:ascii="Arial" w:hAnsi="Arial"/>
          <w:lang w:eastAsia="en-US"/>
        </w:rPr>
      </w:pPr>
    </w:p>
    <w:p w14:paraId="3F97D099" w14:textId="77777777" w:rsidR="00D519EC" w:rsidRPr="00E041E2" w:rsidRDefault="00D519EC" w:rsidP="00397DFA">
      <w:pPr>
        <w:numPr>
          <w:ilvl w:val="0"/>
          <w:numId w:val="54"/>
        </w:numPr>
        <w:spacing w:line="360" w:lineRule="auto"/>
        <w:ind w:left="567" w:hanging="425"/>
        <w:contextualSpacing/>
        <w:jc w:val="both"/>
        <w:rPr>
          <w:rFonts w:ascii="Arial" w:hAnsi="Arial"/>
          <w:lang w:eastAsia="en-US"/>
        </w:rPr>
      </w:pPr>
      <w:r w:rsidRPr="00E041E2">
        <w:rPr>
          <w:rFonts w:ascii="Arial" w:hAnsi="Arial"/>
          <w:lang w:eastAsia="en-US"/>
        </w:rPr>
        <w:t>El departamento de Cementerios siendo notificada del incumplimiento de pago del convenio realizado para la adquisición de bóvedas, reclasificará dicho espacio como bóveda con temporalidad mínima de tres años, aplicando lo establecido en los artículos 50 y 5</w:t>
      </w:r>
      <w:r w:rsidR="00BD1486">
        <w:rPr>
          <w:rFonts w:ascii="Arial" w:hAnsi="Arial"/>
          <w:lang w:eastAsia="en-US"/>
        </w:rPr>
        <w:t>1 del reglamento de cementerios, y</w:t>
      </w:r>
    </w:p>
    <w:p w14:paraId="3E2A5AF1" w14:textId="77777777" w:rsidR="00D519EC" w:rsidRPr="00E041E2" w:rsidRDefault="00D519EC" w:rsidP="00BD1486">
      <w:pPr>
        <w:spacing w:line="360" w:lineRule="auto"/>
        <w:ind w:left="567" w:hanging="425"/>
        <w:contextualSpacing/>
        <w:jc w:val="both"/>
        <w:rPr>
          <w:rFonts w:ascii="Arial" w:hAnsi="Arial"/>
          <w:lang w:eastAsia="en-US"/>
        </w:rPr>
      </w:pPr>
    </w:p>
    <w:p w14:paraId="79EFB5D3" w14:textId="77777777" w:rsidR="00D519EC" w:rsidRPr="00E041E2" w:rsidRDefault="00D519EC" w:rsidP="00397DFA">
      <w:pPr>
        <w:numPr>
          <w:ilvl w:val="0"/>
          <w:numId w:val="54"/>
        </w:numPr>
        <w:spacing w:line="360" w:lineRule="auto"/>
        <w:ind w:left="567" w:hanging="425"/>
        <w:contextualSpacing/>
        <w:jc w:val="both"/>
        <w:rPr>
          <w:rFonts w:ascii="Arial" w:hAnsi="Arial"/>
          <w:lang w:eastAsia="en-US"/>
        </w:rPr>
      </w:pPr>
      <w:r w:rsidRPr="00E041E2">
        <w:rPr>
          <w:rFonts w:ascii="Arial" w:hAnsi="Arial"/>
          <w:lang w:eastAsia="en-US"/>
        </w:rPr>
        <w:t>Para realizar los servicios de Inhumación o Exhumación en las comisarías y subcomisarias del Municipio de Valladolid será responsable solidario la empresa funeraria contratada por el usuario para el entregar los requisitos autorizados y efectuar los trámites ante el Departamento de Cementerios Municipales; así como realizar los pagos aplicables en la Dirección de Tesorería, Finanzas y Administración Municipal.</w:t>
      </w:r>
    </w:p>
    <w:p w14:paraId="7C1F5D87" w14:textId="77777777" w:rsidR="00D519EC" w:rsidRPr="00E041E2" w:rsidRDefault="00D519EC" w:rsidP="00981B2C">
      <w:pPr>
        <w:spacing w:line="360" w:lineRule="auto"/>
        <w:jc w:val="both"/>
        <w:rPr>
          <w:rFonts w:ascii="Arial" w:eastAsia="Times New Roman" w:hAnsi="Arial"/>
          <w:noProof/>
          <w:lang w:eastAsia="en-US"/>
        </w:rPr>
      </w:pPr>
    </w:p>
    <w:p w14:paraId="5A540A3D" w14:textId="77777777" w:rsidR="00D519EC" w:rsidRPr="00E06C7A" w:rsidRDefault="00D519EC" w:rsidP="00E06C7A">
      <w:pPr>
        <w:spacing w:line="360" w:lineRule="auto"/>
        <w:jc w:val="center"/>
        <w:rPr>
          <w:rFonts w:ascii="Arial" w:eastAsia="Times New Roman" w:hAnsi="Arial"/>
          <w:b/>
          <w:noProof/>
          <w:lang w:eastAsia="en-US"/>
        </w:rPr>
      </w:pPr>
      <w:r w:rsidRPr="00E06C7A">
        <w:rPr>
          <w:rFonts w:ascii="Arial" w:eastAsia="Times New Roman" w:hAnsi="Arial"/>
          <w:b/>
          <w:noProof/>
          <w:lang w:eastAsia="en-US"/>
        </w:rPr>
        <w:t>Sección Décima Primera</w:t>
      </w:r>
    </w:p>
    <w:p w14:paraId="6519AC49" w14:textId="77777777" w:rsidR="00D519EC" w:rsidRPr="00E06C7A" w:rsidRDefault="00D519EC" w:rsidP="00E06C7A">
      <w:pPr>
        <w:spacing w:line="360" w:lineRule="auto"/>
        <w:jc w:val="center"/>
        <w:rPr>
          <w:rFonts w:ascii="Arial" w:eastAsia="Times New Roman" w:hAnsi="Arial"/>
          <w:b/>
          <w:noProof/>
          <w:lang w:eastAsia="en-US"/>
        </w:rPr>
      </w:pPr>
      <w:r w:rsidRPr="00E06C7A">
        <w:rPr>
          <w:rFonts w:ascii="Arial" w:eastAsia="Times New Roman" w:hAnsi="Arial"/>
          <w:b/>
          <w:noProof/>
          <w:lang w:eastAsia="en-US"/>
        </w:rPr>
        <w:t>Derechos po</w:t>
      </w:r>
      <w:r w:rsidR="00483F85">
        <w:rPr>
          <w:rFonts w:ascii="Arial" w:eastAsia="Times New Roman" w:hAnsi="Arial"/>
          <w:b/>
          <w:noProof/>
          <w:lang w:eastAsia="en-US"/>
        </w:rPr>
        <w:t>r Servicio de Alumbrado Público</w:t>
      </w:r>
    </w:p>
    <w:p w14:paraId="24F35C77" w14:textId="77777777" w:rsidR="00D519EC" w:rsidRPr="00E041E2" w:rsidRDefault="00D519EC" w:rsidP="00981B2C">
      <w:pPr>
        <w:spacing w:line="360" w:lineRule="auto"/>
        <w:jc w:val="both"/>
        <w:rPr>
          <w:rFonts w:ascii="Arial" w:eastAsia="Times New Roman" w:hAnsi="Arial"/>
          <w:noProof/>
          <w:lang w:eastAsia="en-US"/>
        </w:rPr>
      </w:pPr>
    </w:p>
    <w:p w14:paraId="272F02F2"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129.-</w:t>
      </w:r>
      <w:r w:rsidRPr="00E041E2">
        <w:rPr>
          <w:rFonts w:ascii="Arial" w:eastAsia="Times New Roman" w:hAnsi="Arial"/>
          <w:noProof/>
          <w:lang w:eastAsia="en-US"/>
        </w:rPr>
        <w:t xml:space="preserve"> Son sujetos del Derecho de Alumbrado Público los propietarios o poseedores de predios urbanos o rústicos ubicados en el Municipio.</w:t>
      </w:r>
    </w:p>
    <w:p w14:paraId="5190BCDA" w14:textId="77777777" w:rsidR="00D519EC" w:rsidRPr="00E041E2" w:rsidRDefault="00D519EC" w:rsidP="00981B2C">
      <w:pPr>
        <w:spacing w:line="360" w:lineRule="auto"/>
        <w:jc w:val="both"/>
        <w:rPr>
          <w:rFonts w:ascii="Arial" w:eastAsia="Times New Roman" w:hAnsi="Arial"/>
          <w:noProof/>
          <w:lang w:eastAsia="en-US"/>
        </w:rPr>
      </w:pPr>
    </w:p>
    <w:p w14:paraId="38A9E737"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130.-</w:t>
      </w:r>
      <w:r w:rsidRPr="00E041E2">
        <w:rPr>
          <w:rFonts w:ascii="Arial" w:eastAsia="Times New Roman" w:hAnsi="Arial"/>
          <w:noProof/>
          <w:lang w:eastAsia="en-US"/>
        </w:rPr>
        <w:t xml:space="preserve"> Es objeto de este derecho la prestación del servicio de alumbrado público para los habitantes del Municipio. Se entiende por servicio de alumbrado público, el que el Municipio otorga a la comunidad, en calles, plazas, jardines y otros lugares de uso común.</w:t>
      </w:r>
    </w:p>
    <w:p w14:paraId="6917F1A9" w14:textId="77777777" w:rsidR="00D519EC" w:rsidRPr="00E041E2" w:rsidRDefault="00D519EC" w:rsidP="00981B2C">
      <w:pPr>
        <w:spacing w:line="360" w:lineRule="auto"/>
        <w:jc w:val="both"/>
        <w:rPr>
          <w:rFonts w:ascii="Arial" w:eastAsia="Times New Roman" w:hAnsi="Arial"/>
          <w:noProof/>
          <w:lang w:eastAsia="en-US"/>
        </w:rPr>
      </w:pPr>
    </w:p>
    <w:p w14:paraId="569EC193"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131.-</w:t>
      </w:r>
      <w:r w:rsidRPr="00E041E2">
        <w:rPr>
          <w:rFonts w:ascii="Arial" w:eastAsia="Times New Roman" w:hAnsi="Arial"/>
          <w:noProof/>
          <w:lang w:eastAsia="en-US"/>
        </w:rPr>
        <w:t xml:space="preserve"> 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14:paraId="237514CC" w14:textId="77777777" w:rsidR="00D519EC" w:rsidRPr="00E041E2" w:rsidRDefault="00D519EC" w:rsidP="00981B2C">
      <w:pPr>
        <w:spacing w:line="360" w:lineRule="auto"/>
        <w:jc w:val="both"/>
        <w:rPr>
          <w:rFonts w:ascii="Arial" w:eastAsia="Times New Roman" w:hAnsi="Arial"/>
          <w:noProof/>
          <w:lang w:eastAsia="en-US"/>
        </w:rPr>
      </w:pPr>
    </w:p>
    <w:p w14:paraId="5DAB9B44"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lastRenderedPageBreak/>
        <w:t xml:space="preserve">Los propietarios o poseedores de predios rústicos o urbanos que no estén registrados en la Comisión Federal de Electricidad, pagarán la tarifa resultante mencionada en el párrafo anterior, mediante el recibo que para tal efecto expida la Dirección de Tesorería, Finanzas y Administración Municipal. </w:t>
      </w:r>
    </w:p>
    <w:p w14:paraId="1B7072A5" w14:textId="77777777" w:rsidR="00D519EC" w:rsidRPr="00E041E2" w:rsidRDefault="00D519EC" w:rsidP="00981B2C">
      <w:pPr>
        <w:spacing w:line="360" w:lineRule="auto"/>
        <w:jc w:val="both"/>
        <w:rPr>
          <w:rFonts w:ascii="Arial" w:eastAsia="Times New Roman" w:hAnsi="Arial"/>
          <w:noProof/>
          <w:lang w:eastAsia="en-US"/>
        </w:rPr>
      </w:pPr>
    </w:p>
    <w:p w14:paraId="43EAEFD8"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entreel Índice Nacional de Precios al Consumidor correspondiente al mes de Octubre del penúltimo ejercicio inmediato anterior.</w:t>
      </w:r>
    </w:p>
    <w:p w14:paraId="27000B62" w14:textId="77777777" w:rsidR="00D519EC" w:rsidRPr="00E041E2" w:rsidRDefault="00D519EC" w:rsidP="00981B2C">
      <w:pPr>
        <w:spacing w:line="360" w:lineRule="auto"/>
        <w:jc w:val="both"/>
        <w:rPr>
          <w:rFonts w:ascii="Arial" w:eastAsia="Times New Roman" w:hAnsi="Arial"/>
          <w:noProof/>
          <w:lang w:eastAsia="en-US"/>
        </w:rPr>
      </w:pPr>
    </w:p>
    <w:p w14:paraId="47C1873E"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132.-</w:t>
      </w:r>
      <w:r w:rsidRPr="00E041E2">
        <w:rPr>
          <w:rFonts w:ascii="Arial" w:eastAsia="Times New Roman" w:hAnsi="Arial"/>
          <w:noProof/>
          <w:lang w:eastAsia="en-US"/>
        </w:rPr>
        <w:t xml:space="preserve"> El derecho de alumbrado público se causará mensualmente. El pago se hará dentro de los primeros 15 días siguientes al mes en que se cause, dicho pago deberá realizarse en las oficinas de la Dirección de Tesorería, Finanzas y Administración Municipal o en las instituciones autorizadas para tal efecto. El plazo de pago a que se refiere el presente artículo podrá ser diferente, incluso podrá ser bimestral, en el caso a que se refiere el artículo 113 en su primer párrafo.</w:t>
      </w:r>
    </w:p>
    <w:p w14:paraId="666E2ACA" w14:textId="77777777" w:rsidR="00D519EC" w:rsidRPr="00E041E2" w:rsidRDefault="00D519EC" w:rsidP="00981B2C">
      <w:pPr>
        <w:spacing w:line="360" w:lineRule="auto"/>
        <w:jc w:val="both"/>
        <w:rPr>
          <w:rFonts w:ascii="Arial" w:eastAsia="Times New Roman" w:hAnsi="Arial"/>
          <w:noProof/>
          <w:lang w:eastAsia="en-US"/>
        </w:rPr>
      </w:pPr>
    </w:p>
    <w:p w14:paraId="2B6C7C59"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133.-</w:t>
      </w:r>
      <w:r w:rsidRPr="00E041E2">
        <w:rPr>
          <w:rFonts w:ascii="Arial" w:eastAsia="Times New Roman" w:hAnsi="Arial"/>
          <w:noProof/>
          <w:lang w:eastAsia="en-US"/>
        </w:rPr>
        <w:t xml:space="preserve"> 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7BEB2A8F" w14:textId="77777777" w:rsidR="00D519EC" w:rsidRPr="00E041E2" w:rsidRDefault="00D519EC" w:rsidP="00981B2C">
      <w:pPr>
        <w:spacing w:line="360" w:lineRule="auto"/>
        <w:jc w:val="both"/>
        <w:rPr>
          <w:rFonts w:ascii="Arial" w:eastAsia="Times New Roman" w:hAnsi="Arial"/>
          <w:noProof/>
          <w:lang w:eastAsia="en-US"/>
        </w:rPr>
      </w:pPr>
    </w:p>
    <w:p w14:paraId="07CCB40D" w14:textId="77777777" w:rsidR="00D519EC"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134.-</w:t>
      </w:r>
      <w:r w:rsidRPr="00E041E2">
        <w:rPr>
          <w:rFonts w:ascii="Arial" w:eastAsia="Times New Roman" w:hAnsi="Arial"/>
          <w:noProof/>
          <w:lang w:eastAsia="en-US"/>
        </w:rPr>
        <w:t xml:space="preserve"> Los ingresos que se perciban por el derecho a que se refiere la presente Sección se destinarán al pago, mantenimiento y mejoramiento del servicio de alumbrado público que proporcione al Ayuntamiento.</w:t>
      </w:r>
    </w:p>
    <w:p w14:paraId="53241330" w14:textId="77777777" w:rsidR="00483F85" w:rsidRPr="00E041E2" w:rsidRDefault="00483F85" w:rsidP="00981B2C">
      <w:pPr>
        <w:spacing w:line="360" w:lineRule="auto"/>
        <w:jc w:val="both"/>
        <w:rPr>
          <w:rFonts w:ascii="Arial" w:eastAsia="Times New Roman" w:hAnsi="Arial"/>
          <w:noProof/>
          <w:lang w:eastAsia="en-US"/>
        </w:rPr>
      </w:pPr>
    </w:p>
    <w:p w14:paraId="2A0108AF" w14:textId="77777777" w:rsidR="00D519EC" w:rsidRPr="006D0607" w:rsidRDefault="00D519EC" w:rsidP="006D0607">
      <w:pPr>
        <w:spacing w:line="360" w:lineRule="auto"/>
        <w:jc w:val="center"/>
        <w:rPr>
          <w:rFonts w:ascii="Arial" w:eastAsia="Times New Roman" w:hAnsi="Arial"/>
          <w:b/>
          <w:noProof/>
          <w:lang w:eastAsia="en-US"/>
        </w:rPr>
      </w:pPr>
      <w:r w:rsidRPr="006D0607">
        <w:rPr>
          <w:rFonts w:ascii="Arial" w:eastAsia="Times New Roman" w:hAnsi="Arial"/>
          <w:b/>
          <w:noProof/>
          <w:lang w:eastAsia="en-US"/>
        </w:rPr>
        <w:t>Sección Décima Segunda</w:t>
      </w:r>
    </w:p>
    <w:p w14:paraId="04B6D8CD" w14:textId="77777777" w:rsidR="00D519EC" w:rsidRPr="006D0607" w:rsidRDefault="00D519EC" w:rsidP="006D0607">
      <w:pPr>
        <w:spacing w:line="360" w:lineRule="auto"/>
        <w:jc w:val="center"/>
        <w:rPr>
          <w:rFonts w:ascii="Arial" w:eastAsia="Times New Roman" w:hAnsi="Arial"/>
          <w:b/>
          <w:noProof/>
          <w:lang w:eastAsia="en-US"/>
        </w:rPr>
      </w:pPr>
      <w:r w:rsidRPr="006D0607">
        <w:rPr>
          <w:rFonts w:ascii="Arial" w:eastAsia="Times New Roman" w:hAnsi="Arial"/>
          <w:b/>
          <w:noProof/>
          <w:lang w:eastAsia="en-US"/>
        </w:rPr>
        <w:t>Derechos por Servicios de la</w:t>
      </w:r>
      <w:r w:rsidR="00975FC9">
        <w:rPr>
          <w:rFonts w:ascii="Arial" w:eastAsia="Times New Roman" w:hAnsi="Arial"/>
          <w:b/>
          <w:noProof/>
          <w:lang w:eastAsia="en-US"/>
        </w:rPr>
        <w:t xml:space="preserve"> Unidad de Transperencia</w:t>
      </w:r>
    </w:p>
    <w:p w14:paraId="75A7DEED" w14:textId="77777777" w:rsidR="00D519EC" w:rsidRPr="00E041E2" w:rsidRDefault="00D519EC" w:rsidP="00981B2C">
      <w:pPr>
        <w:spacing w:line="360" w:lineRule="auto"/>
        <w:jc w:val="both"/>
        <w:rPr>
          <w:rFonts w:ascii="Arial" w:eastAsia="Times New Roman" w:hAnsi="Arial"/>
          <w:noProof/>
          <w:lang w:eastAsia="en-US"/>
        </w:rPr>
      </w:pPr>
    </w:p>
    <w:p w14:paraId="44201B9D"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135.-</w:t>
      </w:r>
      <w:r w:rsidRPr="00E041E2">
        <w:rPr>
          <w:rFonts w:ascii="Arial" w:eastAsia="Times New Roman" w:hAnsi="Arial"/>
          <w:noProof/>
          <w:lang w:eastAsia="en-US"/>
        </w:rPr>
        <w:t xml:space="preserve"> Es objeto del derecho por los servicios que presta la Unidad de </w:t>
      </w:r>
      <w:r w:rsidR="00975FC9">
        <w:rPr>
          <w:rFonts w:ascii="Arial" w:eastAsia="Times New Roman" w:hAnsi="Arial"/>
          <w:noProof/>
          <w:lang w:eastAsia="en-US"/>
        </w:rPr>
        <w:t>Transaprencia</w:t>
      </w:r>
      <w:r w:rsidRPr="00E041E2">
        <w:rPr>
          <w:rFonts w:ascii="Arial" w:eastAsia="Times New Roman" w:hAnsi="Arial"/>
          <w:noProof/>
          <w:lang w:eastAsia="en-US"/>
        </w:rPr>
        <w:t>, la entrega de información a través de copias simples, copias certificadas, disco</w:t>
      </w:r>
      <w:r w:rsidR="00975FC9">
        <w:rPr>
          <w:rFonts w:ascii="Arial" w:eastAsia="Times New Roman" w:hAnsi="Arial"/>
          <w:noProof/>
          <w:lang w:eastAsia="en-US"/>
        </w:rPr>
        <w:t xml:space="preserve">s magnéticos, Discos Compactos </w:t>
      </w:r>
      <w:r w:rsidRPr="00E041E2">
        <w:rPr>
          <w:rFonts w:ascii="Arial" w:eastAsia="Times New Roman" w:hAnsi="Arial"/>
          <w:noProof/>
          <w:lang w:eastAsia="en-US"/>
        </w:rPr>
        <w:t xml:space="preserve"> Discos DVD</w:t>
      </w:r>
      <w:r w:rsidR="00975FC9">
        <w:rPr>
          <w:rFonts w:ascii="Arial" w:eastAsia="Times New Roman" w:hAnsi="Arial"/>
          <w:noProof/>
          <w:lang w:eastAsia="en-US"/>
        </w:rPr>
        <w:t xml:space="preserve"> o Memorias USB</w:t>
      </w:r>
      <w:r w:rsidRPr="00E041E2">
        <w:rPr>
          <w:rFonts w:ascii="Arial" w:eastAsia="Times New Roman" w:hAnsi="Arial"/>
          <w:noProof/>
          <w:lang w:eastAsia="en-US"/>
        </w:rPr>
        <w:t>.</w:t>
      </w:r>
    </w:p>
    <w:p w14:paraId="1ED03712" w14:textId="77777777" w:rsidR="00D519EC" w:rsidRPr="00E041E2" w:rsidRDefault="00D519EC" w:rsidP="00981B2C">
      <w:pPr>
        <w:spacing w:line="360" w:lineRule="auto"/>
        <w:jc w:val="both"/>
        <w:rPr>
          <w:rFonts w:ascii="Arial" w:eastAsia="Times New Roman" w:hAnsi="Arial"/>
          <w:noProof/>
          <w:lang w:eastAsia="en-US"/>
        </w:rPr>
      </w:pPr>
    </w:p>
    <w:p w14:paraId="34DD69A2"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lastRenderedPageBreak/>
        <w:t>Artículo 136.-</w:t>
      </w:r>
      <w:r w:rsidRPr="00E041E2">
        <w:rPr>
          <w:rFonts w:ascii="Arial" w:eastAsia="Times New Roman" w:hAnsi="Arial"/>
          <w:noProof/>
          <w:lang w:eastAsia="en-US"/>
        </w:rPr>
        <w:t xml:space="preserve"> Son sujetos del derecho a que se refiere la presente Sección, las personas que soliciten los servicios señalados en el artículo anterior.</w:t>
      </w:r>
    </w:p>
    <w:p w14:paraId="2D2A3941" w14:textId="77777777" w:rsidR="00D519EC" w:rsidRPr="00E041E2" w:rsidRDefault="00D519EC" w:rsidP="00981B2C">
      <w:pPr>
        <w:spacing w:line="360" w:lineRule="auto"/>
        <w:jc w:val="both"/>
        <w:rPr>
          <w:rFonts w:ascii="Arial" w:eastAsia="Times New Roman" w:hAnsi="Arial"/>
          <w:noProof/>
          <w:lang w:eastAsia="en-US"/>
        </w:rPr>
      </w:pPr>
    </w:p>
    <w:p w14:paraId="47E33E71"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137.-</w:t>
      </w:r>
      <w:r w:rsidRPr="00E041E2">
        <w:rPr>
          <w:rFonts w:ascii="Arial" w:eastAsia="Times New Roman" w:hAnsi="Arial"/>
          <w:noProof/>
          <w:lang w:eastAsia="en-US"/>
        </w:rPr>
        <w:t xml:space="preserve"> Es base para el cálculo del derecho a que se refiere la presente Sección, el costo de cada uno de los insumos usados para la entrega de la información</w:t>
      </w:r>
    </w:p>
    <w:p w14:paraId="73DF47FE" w14:textId="77777777" w:rsidR="00D519EC" w:rsidRPr="00E041E2" w:rsidRDefault="00D519EC" w:rsidP="00981B2C">
      <w:pPr>
        <w:spacing w:line="360" w:lineRule="auto"/>
        <w:jc w:val="both"/>
        <w:rPr>
          <w:rFonts w:ascii="Arial" w:eastAsia="Times New Roman" w:hAnsi="Arial"/>
          <w:noProof/>
          <w:lang w:eastAsia="en-US"/>
        </w:rPr>
      </w:pPr>
    </w:p>
    <w:p w14:paraId="57D9DE66"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138.-</w:t>
      </w:r>
      <w:r w:rsidRPr="00E041E2">
        <w:rPr>
          <w:rFonts w:ascii="Arial" w:eastAsia="Times New Roman" w:hAnsi="Arial"/>
          <w:noProof/>
          <w:lang w:eastAsia="en-US"/>
        </w:rPr>
        <w:t xml:space="preserve"> El pago de los derechos a que se refiere la presente Sección, se realizará una vez determinado por los sujetos obligados de conformidad de la normatividad en materia de transparencia y acceso a la información pública.</w:t>
      </w:r>
    </w:p>
    <w:p w14:paraId="5C35C419" w14:textId="77777777" w:rsidR="00D519EC" w:rsidRPr="00E041E2" w:rsidRDefault="00D519EC" w:rsidP="00981B2C">
      <w:pPr>
        <w:spacing w:line="360" w:lineRule="auto"/>
        <w:jc w:val="both"/>
        <w:rPr>
          <w:rFonts w:ascii="Arial" w:eastAsia="Times New Roman" w:hAnsi="Arial"/>
          <w:noProof/>
          <w:lang w:eastAsia="en-US"/>
        </w:rPr>
      </w:pPr>
    </w:p>
    <w:p w14:paraId="15B0D325" w14:textId="77777777" w:rsidR="00C550EC" w:rsidRPr="00355209" w:rsidRDefault="00C550EC" w:rsidP="00C550EC">
      <w:pPr>
        <w:spacing w:after="160" w:line="360" w:lineRule="auto"/>
        <w:jc w:val="both"/>
        <w:rPr>
          <w:rFonts w:ascii="Arial" w:hAnsi="Arial"/>
          <w:noProof/>
          <w:lang w:eastAsia="en-US"/>
        </w:rPr>
      </w:pPr>
      <w:r w:rsidRPr="00355209">
        <w:rPr>
          <w:rFonts w:ascii="Arial" w:hAnsi="Arial"/>
          <w:b/>
          <w:noProof/>
          <w:lang w:eastAsia="en-US"/>
        </w:rPr>
        <w:t>Artículo 139.-</w:t>
      </w:r>
      <w:r w:rsidRPr="00355209">
        <w:rPr>
          <w:rFonts w:ascii="Arial" w:hAnsi="Arial"/>
          <w:noProof/>
          <w:lang w:eastAsia="en-US"/>
        </w:rPr>
        <w:t xml:space="preserve"> Por la reproducción de documentos o archivos a los cuales se refiere el artículo 141 de la Ley General de Transparencia y Acceso a la Información Pública, se pagará conforme a las siguientes cuotas, siempre y cuando no se estipule en otra Sección de este Capítulo una cuota específica para el servicio: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170"/>
      </w:tblGrid>
      <w:tr w:rsidR="00C550EC" w:rsidRPr="00355209" w14:paraId="6AFB9D09" w14:textId="77777777" w:rsidTr="00840808">
        <w:trPr>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0E0AC" w14:textId="77777777" w:rsidR="00C550EC" w:rsidRPr="00355209" w:rsidRDefault="00C550EC" w:rsidP="00840808">
            <w:pPr>
              <w:spacing w:line="360" w:lineRule="auto"/>
              <w:jc w:val="center"/>
              <w:rPr>
                <w:rFonts w:ascii="Arial" w:hAnsi="Arial"/>
                <w:b/>
                <w:noProof/>
                <w:lang w:eastAsia="en-US"/>
              </w:rPr>
            </w:pPr>
            <w:r w:rsidRPr="00355209">
              <w:rPr>
                <w:rFonts w:ascii="Arial" w:hAnsi="Arial"/>
                <w:b/>
                <w:noProof/>
                <w:lang w:eastAsia="en-US"/>
              </w:rPr>
              <w:t>Concepto</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25D80319" w14:textId="77777777" w:rsidR="00C550EC" w:rsidRPr="00355209" w:rsidRDefault="00C550EC" w:rsidP="00840808">
            <w:pPr>
              <w:spacing w:line="360" w:lineRule="auto"/>
              <w:jc w:val="center"/>
              <w:rPr>
                <w:rFonts w:ascii="Arial" w:hAnsi="Arial"/>
                <w:b/>
                <w:noProof/>
                <w:lang w:eastAsia="en-US"/>
              </w:rPr>
            </w:pPr>
            <w:r w:rsidRPr="00355209">
              <w:rPr>
                <w:rFonts w:ascii="Arial" w:hAnsi="Arial"/>
                <w:b/>
                <w:noProof/>
                <w:lang w:eastAsia="en-US"/>
              </w:rPr>
              <w:t>Costo en Pesos</w:t>
            </w:r>
          </w:p>
        </w:tc>
      </w:tr>
      <w:tr w:rsidR="00C550EC" w:rsidRPr="00355209" w14:paraId="254FB551" w14:textId="77777777" w:rsidTr="00840808">
        <w:trPr>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462FF" w14:textId="77777777" w:rsidR="00C550EC" w:rsidRPr="00355209" w:rsidRDefault="00C550EC" w:rsidP="00C550EC">
            <w:pPr>
              <w:numPr>
                <w:ilvl w:val="0"/>
                <w:numId w:val="55"/>
              </w:numPr>
              <w:spacing w:line="360" w:lineRule="auto"/>
              <w:ind w:left="458" w:hanging="425"/>
              <w:contextualSpacing/>
              <w:rPr>
                <w:rFonts w:ascii="Arial" w:hAnsi="Arial"/>
                <w:lang w:eastAsia="en-US"/>
              </w:rPr>
            </w:pPr>
            <w:r w:rsidRPr="00355209">
              <w:rPr>
                <w:rFonts w:ascii="Arial" w:hAnsi="Arial"/>
                <w:lang w:eastAsia="en-US"/>
              </w:rPr>
              <w:t>Emisión de copias simples o impresiones de documentos, tamaño carta u oficio, por cada página.</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7616ACDF" w14:textId="77777777" w:rsidR="00C550EC" w:rsidRPr="00355209" w:rsidRDefault="00C550EC" w:rsidP="00840808">
            <w:pPr>
              <w:spacing w:line="360" w:lineRule="auto"/>
              <w:jc w:val="center"/>
              <w:rPr>
                <w:rFonts w:ascii="Arial" w:hAnsi="Arial"/>
                <w:noProof/>
                <w:lang w:eastAsia="en-US"/>
              </w:rPr>
            </w:pPr>
          </w:p>
          <w:p w14:paraId="5EF2D7DA" w14:textId="77777777" w:rsidR="00C550EC" w:rsidRPr="00355209" w:rsidRDefault="00C550EC" w:rsidP="00840808">
            <w:pPr>
              <w:spacing w:line="360" w:lineRule="auto"/>
              <w:jc w:val="center"/>
              <w:rPr>
                <w:rFonts w:ascii="Arial" w:hAnsi="Arial"/>
                <w:noProof/>
                <w:lang w:eastAsia="en-US"/>
              </w:rPr>
            </w:pPr>
            <w:r w:rsidRPr="00355209">
              <w:rPr>
                <w:rFonts w:ascii="Arial" w:hAnsi="Arial"/>
                <w:noProof/>
                <w:lang w:eastAsia="en-US"/>
              </w:rPr>
              <w:t>$  1.00</w:t>
            </w:r>
          </w:p>
        </w:tc>
      </w:tr>
      <w:tr w:rsidR="00C550EC" w:rsidRPr="00355209" w14:paraId="57CB61B6" w14:textId="77777777" w:rsidTr="00840808">
        <w:trPr>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BA636" w14:textId="77777777" w:rsidR="00C550EC" w:rsidRPr="00355209" w:rsidRDefault="00C550EC" w:rsidP="00C550EC">
            <w:pPr>
              <w:numPr>
                <w:ilvl w:val="0"/>
                <w:numId w:val="55"/>
              </w:numPr>
              <w:spacing w:line="360" w:lineRule="auto"/>
              <w:ind w:left="458" w:hanging="425"/>
              <w:contextualSpacing/>
              <w:rPr>
                <w:rFonts w:ascii="Arial" w:hAnsi="Arial"/>
                <w:lang w:eastAsia="en-US"/>
              </w:rPr>
            </w:pPr>
            <w:r w:rsidRPr="00355209">
              <w:rPr>
                <w:rFonts w:ascii="Arial" w:hAnsi="Arial"/>
                <w:lang w:eastAsia="en-US"/>
              </w:rPr>
              <w:t>Expedición de copias certificadas de documentos, tamaño carta u oficio, por cada página.</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545451E3" w14:textId="77777777" w:rsidR="00C550EC" w:rsidRPr="00355209" w:rsidRDefault="00C550EC" w:rsidP="00840808">
            <w:pPr>
              <w:spacing w:line="360" w:lineRule="auto"/>
              <w:jc w:val="center"/>
              <w:rPr>
                <w:rFonts w:ascii="Arial" w:hAnsi="Arial"/>
                <w:noProof/>
                <w:lang w:eastAsia="en-US"/>
              </w:rPr>
            </w:pPr>
          </w:p>
          <w:p w14:paraId="41D65D70" w14:textId="77777777" w:rsidR="00C550EC" w:rsidRPr="00355209" w:rsidRDefault="00C550EC" w:rsidP="00840808">
            <w:pPr>
              <w:spacing w:line="360" w:lineRule="auto"/>
              <w:jc w:val="center"/>
              <w:rPr>
                <w:rFonts w:ascii="Arial" w:hAnsi="Arial"/>
                <w:noProof/>
                <w:lang w:eastAsia="en-US"/>
              </w:rPr>
            </w:pPr>
            <w:r w:rsidRPr="00355209">
              <w:rPr>
                <w:rFonts w:ascii="Arial" w:hAnsi="Arial"/>
                <w:noProof/>
                <w:lang w:eastAsia="en-US"/>
              </w:rPr>
              <w:t>$  3.00</w:t>
            </w:r>
          </w:p>
        </w:tc>
      </w:tr>
      <w:tr w:rsidR="00C550EC" w:rsidRPr="00355209" w14:paraId="3D5FC2AD" w14:textId="77777777" w:rsidTr="00840808">
        <w:trPr>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05CA8" w14:textId="77777777" w:rsidR="00C550EC" w:rsidRPr="00355209" w:rsidRDefault="00C550EC" w:rsidP="00C550EC">
            <w:pPr>
              <w:numPr>
                <w:ilvl w:val="0"/>
                <w:numId w:val="55"/>
              </w:numPr>
              <w:spacing w:line="360" w:lineRule="auto"/>
              <w:ind w:left="458" w:hanging="425"/>
              <w:contextualSpacing/>
              <w:rPr>
                <w:rFonts w:ascii="Arial" w:hAnsi="Arial"/>
                <w:lang w:eastAsia="en-US"/>
              </w:rPr>
            </w:pPr>
            <w:r w:rsidRPr="00355209">
              <w:rPr>
                <w:rFonts w:ascii="Arial" w:hAnsi="Arial"/>
                <w:lang w:eastAsia="en-US"/>
              </w:rPr>
              <w:t>Información en discos magnéticos y disco compacto</w:t>
            </w:r>
            <w:r w:rsidRPr="00355209">
              <w:rPr>
                <w:rFonts w:ascii="Arial" w:hAnsi="Arial"/>
                <w:lang w:eastAsia="en-US"/>
              </w:rPr>
              <w:tab/>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F7531" w14:textId="77777777" w:rsidR="00C550EC" w:rsidRPr="00355209" w:rsidRDefault="00C550EC" w:rsidP="00840808">
            <w:pPr>
              <w:spacing w:line="360" w:lineRule="auto"/>
              <w:jc w:val="center"/>
              <w:rPr>
                <w:rFonts w:ascii="Arial" w:hAnsi="Arial"/>
                <w:noProof/>
                <w:lang w:eastAsia="en-US"/>
              </w:rPr>
            </w:pPr>
            <w:r w:rsidRPr="00355209">
              <w:rPr>
                <w:rFonts w:ascii="Arial" w:hAnsi="Arial"/>
                <w:noProof/>
                <w:lang w:eastAsia="en-US"/>
              </w:rPr>
              <w:t>$ 10.00</w:t>
            </w:r>
          </w:p>
        </w:tc>
      </w:tr>
      <w:tr w:rsidR="00C550EC" w:rsidRPr="00355209" w14:paraId="7B92E431" w14:textId="77777777" w:rsidTr="00840808">
        <w:trPr>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C3394" w14:textId="77777777" w:rsidR="00C550EC" w:rsidRPr="00355209" w:rsidRDefault="00C550EC" w:rsidP="00C550EC">
            <w:pPr>
              <w:numPr>
                <w:ilvl w:val="0"/>
                <w:numId w:val="55"/>
              </w:numPr>
              <w:spacing w:line="360" w:lineRule="auto"/>
              <w:ind w:left="458" w:hanging="425"/>
              <w:contextualSpacing/>
              <w:rPr>
                <w:rFonts w:ascii="Arial" w:hAnsi="Arial"/>
                <w:lang w:eastAsia="en-US"/>
              </w:rPr>
            </w:pPr>
            <w:r w:rsidRPr="00355209">
              <w:rPr>
                <w:rFonts w:ascii="Arial" w:hAnsi="Arial"/>
                <w:lang w:eastAsia="en-US"/>
              </w:rPr>
              <w:t>Información en disco de video digital</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3683D" w14:textId="77777777" w:rsidR="00C550EC" w:rsidRPr="00355209" w:rsidRDefault="00C550EC" w:rsidP="00840808">
            <w:pPr>
              <w:spacing w:line="360" w:lineRule="auto"/>
              <w:jc w:val="center"/>
              <w:rPr>
                <w:rFonts w:ascii="Arial" w:hAnsi="Arial"/>
                <w:noProof/>
                <w:lang w:eastAsia="en-US"/>
              </w:rPr>
            </w:pPr>
            <w:r w:rsidRPr="00355209">
              <w:rPr>
                <w:rFonts w:ascii="Arial" w:hAnsi="Arial"/>
                <w:noProof/>
                <w:lang w:eastAsia="en-US"/>
              </w:rPr>
              <w:t>$ 10.00</w:t>
            </w:r>
          </w:p>
        </w:tc>
      </w:tr>
      <w:tr w:rsidR="00C550EC" w:rsidRPr="00355209" w14:paraId="4DE03B2F" w14:textId="77777777" w:rsidTr="00840808">
        <w:trPr>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bottom"/>
          </w:tcPr>
          <w:p w14:paraId="4D492B8E" w14:textId="77777777" w:rsidR="00C550EC" w:rsidRPr="00355209" w:rsidRDefault="00C550EC" w:rsidP="00840808">
            <w:pPr>
              <w:rPr>
                <w:rFonts w:ascii="Arial" w:eastAsia="Arial" w:hAnsi="Arial"/>
                <w:b/>
                <w:bCs/>
              </w:rPr>
            </w:pPr>
            <w:r w:rsidRPr="00355209">
              <w:rPr>
                <w:rFonts w:ascii="Arial" w:eastAsia="Arial" w:hAnsi="Arial"/>
                <w:b/>
                <w:bCs/>
              </w:rPr>
              <w:t xml:space="preserve"> V.- </w:t>
            </w:r>
            <w:r w:rsidRPr="00355209">
              <w:rPr>
                <w:rFonts w:ascii="Arial" w:eastAsia="Arial" w:hAnsi="Arial"/>
                <w:bCs/>
              </w:rPr>
              <w:t>Por dispositivo USB proporcionado por el Ayuntamiento</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bottom"/>
          </w:tcPr>
          <w:p w14:paraId="0B18B4E4" w14:textId="77777777" w:rsidR="00C550EC" w:rsidRPr="00355209" w:rsidRDefault="00C550EC" w:rsidP="00840808">
            <w:pPr>
              <w:ind w:right="361"/>
              <w:rPr>
                <w:rFonts w:ascii="Arial" w:eastAsia="Arial" w:hAnsi="Arial"/>
                <w:lang w:val="en-US"/>
              </w:rPr>
            </w:pPr>
            <w:r w:rsidRPr="00355209">
              <w:rPr>
                <w:rFonts w:ascii="Arial" w:eastAsia="Arial" w:hAnsi="Arial"/>
                <w:lang w:val="en-US"/>
              </w:rPr>
              <w:t xml:space="preserve">           $ 130.00</w:t>
            </w:r>
          </w:p>
        </w:tc>
      </w:tr>
    </w:tbl>
    <w:p w14:paraId="2E4B684C" w14:textId="77777777" w:rsidR="00C550EC" w:rsidRPr="00355209" w:rsidRDefault="00C550EC" w:rsidP="00C550EC">
      <w:pPr>
        <w:spacing w:after="160" w:line="360" w:lineRule="auto"/>
        <w:jc w:val="both"/>
        <w:rPr>
          <w:rFonts w:ascii="Arial" w:hAnsi="Arial"/>
          <w:noProof/>
          <w:lang w:eastAsia="en-US"/>
        </w:rPr>
      </w:pPr>
    </w:p>
    <w:p w14:paraId="1DECE681" w14:textId="77777777" w:rsidR="00C550EC" w:rsidRDefault="00C550EC" w:rsidP="00C550EC">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Artículo reformado </w:t>
      </w:r>
      <w:r w:rsidRPr="000A3F18">
        <w:rPr>
          <w:rFonts w:eastAsia="MS Mincho"/>
          <w:i/>
          <w:iCs/>
          <w:color w:val="0000FF"/>
          <w:sz w:val="18"/>
          <w:szCs w:val="18"/>
        </w:rPr>
        <w:t xml:space="preserve">DO </w:t>
      </w:r>
      <w:r>
        <w:rPr>
          <w:rFonts w:eastAsia="MS Mincho"/>
          <w:i/>
          <w:iCs/>
          <w:color w:val="0000FF"/>
          <w:sz w:val="18"/>
          <w:szCs w:val="18"/>
        </w:rPr>
        <w:t>26</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20</w:t>
      </w:r>
    </w:p>
    <w:p w14:paraId="2453B3DD" w14:textId="77777777" w:rsidR="00C550EC" w:rsidRDefault="00C550EC" w:rsidP="00981B2C">
      <w:pPr>
        <w:spacing w:line="360" w:lineRule="auto"/>
        <w:jc w:val="both"/>
        <w:rPr>
          <w:rFonts w:ascii="Arial" w:eastAsia="Times New Roman" w:hAnsi="Arial"/>
          <w:noProof/>
          <w:lang w:eastAsia="en-US"/>
        </w:rPr>
      </w:pPr>
    </w:p>
    <w:p w14:paraId="6A6B9330" w14:textId="77777777" w:rsidR="00D519EC" w:rsidRPr="006D0607" w:rsidRDefault="00D519EC" w:rsidP="006D0607">
      <w:pPr>
        <w:spacing w:line="360" w:lineRule="auto"/>
        <w:jc w:val="center"/>
        <w:rPr>
          <w:rFonts w:ascii="Arial" w:eastAsia="Times New Roman" w:hAnsi="Arial"/>
          <w:b/>
          <w:noProof/>
          <w:lang w:eastAsia="en-US"/>
        </w:rPr>
      </w:pPr>
      <w:r w:rsidRPr="006D0607">
        <w:rPr>
          <w:rFonts w:ascii="Arial" w:eastAsia="Times New Roman" w:hAnsi="Arial"/>
          <w:b/>
          <w:noProof/>
          <w:lang w:eastAsia="en-US"/>
        </w:rPr>
        <w:t>Sección Décima Tercera</w:t>
      </w:r>
    </w:p>
    <w:p w14:paraId="3BFA841C" w14:textId="77777777" w:rsidR="00D519EC" w:rsidRPr="006D0607" w:rsidRDefault="00D519EC" w:rsidP="006D0607">
      <w:pPr>
        <w:spacing w:line="360" w:lineRule="auto"/>
        <w:jc w:val="center"/>
        <w:rPr>
          <w:rFonts w:ascii="Arial" w:eastAsia="Times New Roman" w:hAnsi="Arial"/>
          <w:b/>
          <w:noProof/>
          <w:lang w:eastAsia="en-US"/>
        </w:rPr>
      </w:pPr>
      <w:r w:rsidRPr="006D0607">
        <w:rPr>
          <w:rFonts w:ascii="Arial" w:eastAsia="Times New Roman" w:hAnsi="Arial"/>
          <w:b/>
          <w:noProof/>
          <w:lang w:eastAsia="en-US"/>
        </w:rPr>
        <w:t>Derechos por Servicios de Agua Potable</w:t>
      </w:r>
    </w:p>
    <w:p w14:paraId="14AB00B0" w14:textId="77777777" w:rsidR="00D519EC" w:rsidRPr="00E041E2" w:rsidRDefault="00D519EC" w:rsidP="00981B2C">
      <w:pPr>
        <w:spacing w:line="360" w:lineRule="auto"/>
        <w:jc w:val="both"/>
        <w:rPr>
          <w:rFonts w:ascii="Arial" w:eastAsia="Times New Roman" w:hAnsi="Arial"/>
          <w:noProof/>
          <w:lang w:eastAsia="en-US"/>
        </w:rPr>
      </w:pPr>
    </w:p>
    <w:p w14:paraId="7F462398"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140.-</w:t>
      </w:r>
      <w:r w:rsidRPr="00E041E2">
        <w:rPr>
          <w:rFonts w:ascii="Arial" w:eastAsia="Times New Roman" w:hAnsi="Arial"/>
          <w:noProof/>
          <w:lang w:eastAsia="en-US"/>
        </w:rPr>
        <w:t xml:space="preserve"> Es objeto de este derecho la prestación de los servicios de agua potable a los habitantes del Municipio de Valladolid.</w:t>
      </w:r>
    </w:p>
    <w:p w14:paraId="40D07F3F" w14:textId="77777777" w:rsidR="00D519EC" w:rsidRPr="00E041E2" w:rsidRDefault="00D519EC" w:rsidP="00981B2C">
      <w:pPr>
        <w:spacing w:line="360" w:lineRule="auto"/>
        <w:jc w:val="both"/>
        <w:rPr>
          <w:rFonts w:ascii="Arial" w:eastAsia="Times New Roman" w:hAnsi="Arial"/>
          <w:noProof/>
          <w:lang w:eastAsia="en-US"/>
        </w:rPr>
      </w:pPr>
    </w:p>
    <w:p w14:paraId="19AE65A3"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141.-</w:t>
      </w:r>
      <w:r w:rsidRPr="00E041E2">
        <w:rPr>
          <w:rFonts w:ascii="Arial" w:eastAsia="Times New Roman" w:hAnsi="Arial"/>
          <w:noProof/>
          <w:lang w:eastAsia="en-US"/>
        </w:rPr>
        <w:t xml:space="preserve"> Son sujetos del pago de estos derechos, las personas físicas o morales, propietarios, poseedores por cualquier título, del inmueble objeto de la prestación del servicio, considerándose que </w:t>
      </w:r>
      <w:r w:rsidRPr="00E041E2">
        <w:rPr>
          <w:rFonts w:ascii="Arial" w:eastAsia="Times New Roman" w:hAnsi="Arial"/>
          <w:noProof/>
          <w:lang w:eastAsia="en-US"/>
        </w:rPr>
        <w:lastRenderedPageBreak/>
        <w:t>el servicio se presta, con la sola existencia de éste en el frente del predio, independientemente que se hagan o no las conexiones al mismo.</w:t>
      </w:r>
    </w:p>
    <w:p w14:paraId="527DD835" w14:textId="77777777" w:rsidR="00D519EC" w:rsidRPr="006D351B" w:rsidRDefault="00D519EC" w:rsidP="00981B2C">
      <w:pPr>
        <w:spacing w:line="360" w:lineRule="auto"/>
        <w:jc w:val="both"/>
        <w:rPr>
          <w:rFonts w:ascii="Arial" w:eastAsia="Times New Roman" w:hAnsi="Arial"/>
          <w:b/>
          <w:noProof/>
          <w:lang w:eastAsia="en-US"/>
        </w:rPr>
      </w:pPr>
    </w:p>
    <w:p w14:paraId="40DC59B9"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142.-</w:t>
      </w:r>
      <w:r w:rsidRPr="00E041E2">
        <w:rPr>
          <w:rFonts w:ascii="Arial" w:eastAsia="Times New Roman" w:hAnsi="Arial"/>
          <w:noProof/>
          <w:lang w:eastAsia="en-US"/>
        </w:rPr>
        <w:t xml:space="preserve"> 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14:paraId="606ADA55" w14:textId="77777777" w:rsidR="00D519EC" w:rsidRPr="00E041E2" w:rsidRDefault="00D519EC" w:rsidP="00981B2C">
      <w:pPr>
        <w:spacing w:line="360" w:lineRule="auto"/>
        <w:jc w:val="both"/>
        <w:rPr>
          <w:rFonts w:ascii="Arial" w:eastAsia="Times New Roman" w:hAnsi="Arial"/>
          <w:noProof/>
          <w:lang w:eastAsia="en-US"/>
        </w:rPr>
      </w:pPr>
    </w:p>
    <w:p w14:paraId="7E46DDB2"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143.-</w:t>
      </w:r>
      <w:r w:rsidRPr="00E041E2">
        <w:rPr>
          <w:rFonts w:ascii="Arial" w:eastAsia="Times New Roman" w:hAnsi="Arial"/>
          <w:noProof/>
          <w:lang w:eastAsia="en-US"/>
        </w:rPr>
        <w:t xml:space="preserve"> Serán base de este derecho, el consumo en metros cúbicos de agua, en los casos que se haya instalado medidor y, a falta de éste, la cuota establecida en la norma aplicable y el costo del material utilizado en la instalación de tomas de agua potable.</w:t>
      </w:r>
    </w:p>
    <w:p w14:paraId="7FB3E84D" w14:textId="77777777" w:rsidR="00D519EC" w:rsidRPr="00E041E2" w:rsidRDefault="00D519EC" w:rsidP="00981B2C">
      <w:pPr>
        <w:spacing w:line="360" w:lineRule="auto"/>
        <w:jc w:val="both"/>
        <w:rPr>
          <w:rFonts w:ascii="Arial" w:eastAsia="Times New Roman" w:hAnsi="Arial"/>
          <w:noProof/>
          <w:lang w:eastAsia="en-US"/>
        </w:rPr>
      </w:pPr>
    </w:p>
    <w:p w14:paraId="33E3CEE1"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144.-</w:t>
      </w:r>
      <w:r w:rsidRPr="00E041E2">
        <w:rPr>
          <w:rFonts w:ascii="Arial" w:eastAsia="Times New Roman" w:hAnsi="Arial"/>
          <w:noProof/>
          <w:lang w:eastAsia="en-US"/>
        </w:rPr>
        <w:t xml:space="preserve"> La cuota de este derecho será la que al efecto determine el Consejo Directivo del Organismo Público Descentralizado del Sistema de Agua Potable y Alcantarilladlo del Municipio de Valladolid.</w:t>
      </w:r>
    </w:p>
    <w:p w14:paraId="45845FC9" w14:textId="77777777" w:rsidR="00D519EC" w:rsidRPr="00E041E2" w:rsidRDefault="00D519EC" w:rsidP="00981B2C">
      <w:pPr>
        <w:spacing w:line="360" w:lineRule="auto"/>
        <w:jc w:val="both"/>
        <w:rPr>
          <w:rFonts w:ascii="Arial" w:eastAsia="Times New Roman" w:hAnsi="Arial"/>
          <w:noProof/>
          <w:lang w:eastAsia="en-US"/>
        </w:rPr>
      </w:pPr>
    </w:p>
    <w:p w14:paraId="025B77E4"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145.-</w:t>
      </w:r>
      <w:r w:rsidRPr="00E041E2">
        <w:rPr>
          <w:rFonts w:ascii="Arial" w:eastAsia="Times New Roman" w:hAnsi="Arial"/>
          <w:noProof/>
          <w:lang w:eastAsia="en-US"/>
        </w:rPr>
        <w:t xml:space="preserve"> El derecho por consumo de agua potable se causará bimestralmente y se pagará durante los primeros quince días del período siguiente.</w:t>
      </w:r>
    </w:p>
    <w:p w14:paraId="0A131F74" w14:textId="77777777" w:rsidR="00D519EC" w:rsidRPr="00E041E2" w:rsidRDefault="00D519EC" w:rsidP="00981B2C">
      <w:pPr>
        <w:spacing w:line="360" w:lineRule="auto"/>
        <w:jc w:val="both"/>
        <w:rPr>
          <w:rFonts w:ascii="Arial" w:eastAsia="Times New Roman" w:hAnsi="Arial"/>
          <w:noProof/>
          <w:lang w:eastAsia="en-US"/>
        </w:rPr>
      </w:pPr>
    </w:p>
    <w:p w14:paraId="1AAA4C68"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146.-</w:t>
      </w:r>
      <w:r w:rsidRPr="00E041E2">
        <w:rPr>
          <w:rFonts w:ascii="Arial" w:eastAsia="Times New Roman" w:hAnsi="Arial"/>
          <w:noProof/>
          <w:lang w:eastAsia="en-US"/>
        </w:rPr>
        <w:t xml:space="preserve"> 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14:paraId="12420326" w14:textId="2C9CCC1E" w:rsidR="00D519EC" w:rsidRPr="00E041E2" w:rsidRDefault="00D519EC" w:rsidP="00981B2C">
      <w:pPr>
        <w:spacing w:line="360" w:lineRule="auto"/>
        <w:jc w:val="both"/>
        <w:rPr>
          <w:rFonts w:ascii="Arial" w:eastAsia="Times New Roman" w:hAnsi="Arial"/>
          <w:noProof/>
          <w:lang w:eastAsia="en-US"/>
        </w:rPr>
      </w:pPr>
    </w:p>
    <w:p w14:paraId="097F7714" w14:textId="77777777" w:rsidR="00D519EC" w:rsidRPr="006D0607" w:rsidRDefault="00D519EC" w:rsidP="006D0607">
      <w:pPr>
        <w:spacing w:line="360" w:lineRule="auto"/>
        <w:jc w:val="center"/>
        <w:rPr>
          <w:rFonts w:ascii="Arial" w:eastAsia="Times New Roman" w:hAnsi="Arial"/>
          <w:b/>
          <w:noProof/>
          <w:lang w:eastAsia="en-US"/>
        </w:rPr>
      </w:pPr>
      <w:r w:rsidRPr="006D0607">
        <w:rPr>
          <w:rFonts w:ascii="Arial" w:eastAsia="Times New Roman" w:hAnsi="Arial"/>
          <w:b/>
          <w:noProof/>
          <w:lang w:eastAsia="en-US"/>
        </w:rPr>
        <w:t>Sección Décima Cuarta</w:t>
      </w:r>
    </w:p>
    <w:p w14:paraId="7A07E0D0" w14:textId="77777777" w:rsidR="00D519EC" w:rsidRPr="006D0607" w:rsidRDefault="00D519EC" w:rsidP="006D0607">
      <w:pPr>
        <w:spacing w:line="360" w:lineRule="auto"/>
        <w:jc w:val="center"/>
        <w:rPr>
          <w:rFonts w:ascii="Arial" w:eastAsia="Times New Roman" w:hAnsi="Arial"/>
          <w:b/>
          <w:noProof/>
          <w:lang w:eastAsia="en-US"/>
        </w:rPr>
      </w:pPr>
      <w:r w:rsidRPr="006D0607">
        <w:rPr>
          <w:rFonts w:ascii="Arial" w:eastAsia="Times New Roman" w:hAnsi="Arial"/>
          <w:b/>
          <w:noProof/>
          <w:lang w:eastAsia="en-US"/>
        </w:rPr>
        <w:t>Derechos por la Prestación de Servicios en Materia de Protección Civil</w:t>
      </w:r>
    </w:p>
    <w:p w14:paraId="1B488A02" w14:textId="77777777" w:rsidR="00D519EC" w:rsidRPr="00E041E2" w:rsidRDefault="00D519EC" w:rsidP="00981B2C">
      <w:pPr>
        <w:spacing w:line="360" w:lineRule="auto"/>
        <w:jc w:val="both"/>
        <w:rPr>
          <w:rFonts w:ascii="Arial" w:eastAsia="Times New Roman" w:hAnsi="Arial"/>
          <w:noProof/>
          <w:lang w:eastAsia="en-US"/>
        </w:rPr>
      </w:pPr>
    </w:p>
    <w:p w14:paraId="48E322F4"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147.-</w:t>
      </w:r>
      <w:r w:rsidRPr="00E041E2">
        <w:rPr>
          <w:rFonts w:ascii="Arial" w:eastAsia="Times New Roman" w:hAnsi="Arial"/>
          <w:noProof/>
          <w:lang w:eastAsia="en-US"/>
        </w:rPr>
        <w:t xml:space="preserve"> Son sujetos de los derechos establecidos en esta sección las personas físicas o morales que soliciten, cualquiera de los servicios a que se refiere esta sección.</w:t>
      </w:r>
    </w:p>
    <w:p w14:paraId="4CC0B545" w14:textId="77777777" w:rsidR="00D519EC" w:rsidRPr="00E041E2" w:rsidRDefault="00D519EC" w:rsidP="00981B2C">
      <w:pPr>
        <w:spacing w:line="360" w:lineRule="auto"/>
        <w:jc w:val="both"/>
        <w:rPr>
          <w:rFonts w:ascii="Arial" w:eastAsia="Times New Roman" w:hAnsi="Arial"/>
          <w:noProof/>
          <w:lang w:eastAsia="en-US"/>
        </w:rPr>
      </w:pPr>
    </w:p>
    <w:p w14:paraId="17F6EE9D"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148.-</w:t>
      </w:r>
      <w:r w:rsidRPr="00E041E2">
        <w:rPr>
          <w:rFonts w:ascii="Arial" w:eastAsia="Times New Roman" w:hAnsi="Arial"/>
          <w:noProof/>
          <w:lang w:eastAsia="en-US"/>
        </w:rPr>
        <w:t xml:space="preserve"> El objeto de los derechos establecidos en esta sección son los servicios prestados por la Coordinación municipal de Protección Civil por concepto de:</w:t>
      </w:r>
    </w:p>
    <w:p w14:paraId="772CA8A4" w14:textId="77777777" w:rsidR="00D519EC" w:rsidRPr="00E041E2" w:rsidRDefault="00D519EC" w:rsidP="00981B2C">
      <w:pPr>
        <w:spacing w:line="360" w:lineRule="auto"/>
        <w:jc w:val="both"/>
        <w:rPr>
          <w:rFonts w:ascii="Arial" w:eastAsia="Times New Roman" w:hAnsi="Arial"/>
          <w:noProof/>
          <w:lang w:eastAsia="en-US"/>
        </w:rPr>
      </w:pPr>
    </w:p>
    <w:p w14:paraId="074E90D8" w14:textId="77777777" w:rsidR="00D519EC" w:rsidRPr="00E041E2" w:rsidRDefault="00D519EC" w:rsidP="00101B18">
      <w:pPr>
        <w:spacing w:line="360" w:lineRule="auto"/>
        <w:rPr>
          <w:rFonts w:ascii="Arial" w:eastAsia="Times New Roman" w:hAnsi="Arial"/>
          <w:noProof/>
          <w:lang w:eastAsia="en-US"/>
        </w:rPr>
      </w:pPr>
      <w:r w:rsidRPr="006D0607">
        <w:rPr>
          <w:rFonts w:ascii="Arial" w:eastAsia="Times New Roman" w:hAnsi="Arial"/>
          <w:b/>
          <w:noProof/>
          <w:lang w:eastAsia="en-US"/>
        </w:rPr>
        <w:t>I.-</w:t>
      </w:r>
      <w:r w:rsidRPr="00E041E2">
        <w:rPr>
          <w:rFonts w:ascii="Arial" w:eastAsia="Times New Roman" w:hAnsi="Arial"/>
          <w:noProof/>
          <w:lang w:eastAsia="en-US"/>
        </w:rPr>
        <w:t xml:space="preserve"> </w:t>
      </w:r>
      <w:r w:rsidR="00101B18">
        <w:rPr>
          <w:rFonts w:ascii="Arial" w:eastAsia="Times New Roman" w:hAnsi="Arial"/>
          <w:noProof/>
          <w:lang w:eastAsia="en-US"/>
        </w:rPr>
        <w:t xml:space="preserve"> </w:t>
      </w:r>
      <w:r w:rsidRPr="00E041E2">
        <w:rPr>
          <w:rFonts w:ascii="Arial" w:eastAsia="Times New Roman" w:hAnsi="Arial"/>
          <w:noProof/>
          <w:lang w:eastAsia="en-US"/>
        </w:rPr>
        <w:t>Integración, Revisión, Visto Bueno y Aprobación de programas internos de protección civil</w:t>
      </w:r>
      <w:r w:rsidR="00101B18">
        <w:rPr>
          <w:rFonts w:ascii="Arial" w:eastAsia="Times New Roman" w:hAnsi="Arial"/>
          <w:noProof/>
          <w:lang w:eastAsia="en-US"/>
        </w:rPr>
        <w:t>;</w:t>
      </w:r>
    </w:p>
    <w:p w14:paraId="6C176C48" w14:textId="77777777" w:rsidR="00D519EC" w:rsidRPr="00E041E2" w:rsidRDefault="00D519EC" w:rsidP="00101B18">
      <w:pPr>
        <w:spacing w:line="360" w:lineRule="auto"/>
        <w:rPr>
          <w:rFonts w:ascii="Arial" w:eastAsia="Times New Roman" w:hAnsi="Arial"/>
          <w:noProof/>
          <w:lang w:eastAsia="en-US"/>
        </w:rPr>
      </w:pPr>
      <w:r w:rsidRPr="006D0607">
        <w:rPr>
          <w:rFonts w:ascii="Arial" w:eastAsia="Times New Roman" w:hAnsi="Arial"/>
          <w:b/>
          <w:noProof/>
          <w:lang w:eastAsia="en-US"/>
        </w:rPr>
        <w:t>II.-</w:t>
      </w:r>
      <w:r w:rsidRPr="00E041E2">
        <w:rPr>
          <w:rFonts w:ascii="Arial" w:eastAsia="Times New Roman" w:hAnsi="Arial"/>
          <w:noProof/>
          <w:lang w:eastAsia="en-US"/>
        </w:rPr>
        <w:t xml:space="preserve"> </w:t>
      </w:r>
      <w:r w:rsidR="00101B18">
        <w:rPr>
          <w:rFonts w:ascii="Arial" w:eastAsia="Times New Roman" w:hAnsi="Arial"/>
          <w:noProof/>
          <w:lang w:eastAsia="en-US"/>
        </w:rPr>
        <w:t xml:space="preserve"> Análisis de riesgo;</w:t>
      </w:r>
    </w:p>
    <w:p w14:paraId="59A200BD" w14:textId="77777777" w:rsidR="00D519EC" w:rsidRPr="00E041E2" w:rsidRDefault="00D519EC" w:rsidP="00101B18">
      <w:pPr>
        <w:spacing w:line="360" w:lineRule="auto"/>
        <w:rPr>
          <w:rFonts w:ascii="Arial" w:eastAsia="Times New Roman" w:hAnsi="Arial"/>
          <w:noProof/>
          <w:lang w:eastAsia="en-US"/>
        </w:rPr>
      </w:pPr>
      <w:r w:rsidRPr="006D0607">
        <w:rPr>
          <w:rFonts w:ascii="Arial" w:eastAsia="Times New Roman" w:hAnsi="Arial"/>
          <w:b/>
          <w:noProof/>
          <w:lang w:eastAsia="en-US"/>
        </w:rPr>
        <w:lastRenderedPageBreak/>
        <w:t>III.-</w:t>
      </w:r>
      <w:r w:rsidRPr="00E041E2">
        <w:rPr>
          <w:rFonts w:ascii="Arial" w:eastAsia="Times New Roman" w:hAnsi="Arial"/>
          <w:noProof/>
          <w:lang w:eastAsia="en-US"/>
        </w:rPr>
        <w:t xml:space="preserve"> Registro provisional del instructor externo</w:t>
      </w:r>
      <w:r w:rsidR="00101B18">
        <w:rPr>
          <w:rFonts w:ascii="Arial" w:eastAsia="Times New Roman" w:hAnsi="Arial"/>
          <w:noProof/>
          <w:lang w:eastAsia="en-US"/>
        </w:rPr>
        <w:t>, y</w:t>
      </w:r>
    </w:p>
    <w:p w14:paraId="370332CB" w14:textId="77777777" w:rsidR="00D519EC" w:rsidRPr="00E041E2" w:rsidRDefault="00D519EC" w:rsidP="00101B18">
      <w:pPr>
        <w:spacing w:line="360" w:lineRule="auto"/>
        <w:rPr>
          <w:rFonts w:ascii="Arial" w:eastAsia="Times New Roman" w:hAnsi="Arial"/>
          <w:noProof/>
          <w:lang w:eastAsia="en-US"/>
        </w:rPr>
      </w:pPr>
      <w:r w:rsidRPr="006D0607">
        <w:rPr>
          <w:rFonts w:ascii="Arial" w:eastAsia="Times New Roman" w:hAnsi="Arial"/>
          <w:b/>
          <w:noProof/>
          <w:lang w:eastAsia="en-US"/>
        </w:rPr>
        <w:t>IV.-</w:t>
      </w:r>
      <w:r w:rsidR="00101B18">
        <w:rPr>
          <w:rFonts w:ascii="Arial" w:eastAsia="Times New Roman" w:hAnsi="Arial"/>
          <w:noProof/>
          <w:lang w:eastAsia="en-US"/>
        </w:rPr>
        <w:t xml:space="preserve"> Sanciones.</w:t>
      </w:r>
    </w:p>
    <w:p w14:paraId="10C07150" w14:textId="77777777" w:rsidR="00D519EC" w:rsidRPr="00E041E2" w:rsidRDefault="00D519EC" w:rsidP="00981B2C">
      <w:pPr>
        <w:spacing w:line="360" w:lineRule="auto"/>
        <w:jc w:val="both"/>
        <w:rPr>
          <w:rFonts w:ascii="Arial" w:eastAsia="Times New Roman" w:hAnsi="Arial"/>
          <w:noProof/>
          <w:lang w:eastAsia="en-US"/>
        </w:rPr>
      </w:pPr>
    </w:p>
    <w:p w14:paraId="41C7BC31" w14:textId="77777777" w:rsidR="00C550EC" w:rsidRPr="00355209" w:rsidRDefault="00C550EC" w:rsidP="00C550EC">
      <w:pPr>
        <w:spacing w:after="160" w:line="360" w:lineRule="auto"/>
        <w:jc w:val="both"/>
        <w:rPr>
          <w:rFonts w:ascii="Arial" w:hAnsi="Arial"/>
          <w:noProof/>
          <w:lang w:eastAsia="en-US"/>
        </w:rPr>
      </w:pPr>
      <w:r w:rsidRPr="00355209">
        <w:rPr>
          <w:rFonts w:ascii="Arial" w:hAnsi="Arial"/>
          <w:b/>
          <w:noProof/>
          <w:lang w:eastAsia="en-US"/>
        </w:rPr>
        <w:t>Artículo 149.-</w:t>
      </w:r>
      <w:r w:rsidRPr="00355209">
        <w:rPr>
          <w:rFonts w:ascii="Arial" w:hAnsi="Arial"/>
          <w:noProof/>
          <w:lang w:eastAsia="en-US"/>
        </w:rPr>
        <w:t xml:space="preserve"> Los derechos por los servicios a que se refiere la presente sección se pagarán conforme a lo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843"/>
      </w:tblGrid>
      <w:tr w:rsidR="00C550EC" w:rsidRPr="00355209" w14:paraId="20996DB9" w14:textId="77777777" w:rsidTr="00840808">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268B6B22" w14:textId="77777777" w:rsidR="00C550EC" w:rsidRPr="00355209" w:rsidRDefault="00C550EC" w:rsidP="00840808">
            <w:pPr>
              <w:spacing w:line="360" w:lineRule="auto"/>
              <w:jc w:val="center"/>
              <w:rPr>
                <w:rFonts w:ascii="Arial" w:hAnsi="Arial"/>
                <w:b/>
                <w:noProof/>
                <w:lang w:eastAsia="en-US"/>
              </w:rPr>
            </w:pPr>
            <w:r w:rsidRPr="00355209">
              <w:rPr>
                <w:rFonts w:ascii="Arial" w:hAnsi="Arial"/>
                <w:noProof/>
                <w:lang w:eastAsia="en-US"/>
              </w:rPr>
              <w:t xml:space="preserve"> </w:t>
            </w:r>
          </w:p>
          <w:p w14:paraId="4D99CE31" w14:textId="77777777" w:rsidR="00C550EC" w:rsidRPr="00355209" w:rsidRDefault="00C550EC" w:rsidP="00840808">
            <w:pPr>
              <w:spacing w:line="360" w:lineRule="auto"/>
              <w:jc w:val="center"/>
              <w:rPr>
                <w:rFonts w:ascii="Arial" w:hAnsi="Arial"/>
                <w:b/>
                <w:noProof/>
                <w:lang w:eastAsia="en-US"/>
              </w:rPr>
            </w:pPr>
            <w:r w:rsidRPr="00355209">
              <w:rPr>
                <w:rFonts w:ascii="Arial" w:hAnsi="Arial"/>
                <w:b/>
                <w:noProof/>
                <w:lang w:eastAsia="en-US"/>
              </w:rPr>
              <w:t>C o n c e p t 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81BA6" w14:textId="77777777" w:rsidR="00C550EC" w:rsidRPr="00355209" w:rsidRDefault="00C550EC" w:rsidP="00840808">
            <w:pPr>
              <w:spacing w:line="360" w:lineRule="auto"/>
              <w:jc w:val="center"/>
              <w:rPr>
                <w:rFonts w:ascii="Arial" w:hAnsi="Arial"/>
                <w:b/>
                <w:noProof/>
                <w:lang w:eastAsia="en-US"/>
              </w:rPr>
            </w:pPr>
            <w:r w:rsidRPr="00355209">
              <w:rPr>
                <w:rFonts w:ascii="Arial" w:hAnsi="Arial"/>
                <w:b/>
                <w:noProof/>
                <w:lang w:eastAsia="en-US"/>
              </w:rPr>
              <w:t>Veces la Unidad de Medida de actualización</w:t>
            </w:r>
          </w:p>
        </w:tc>
      </w:tr>
      <w:tr w:rsidR="00C550EC" w:rsidRPr="00355209" w14:paraId="7AB6271B" w14:textId="77777777" w:rsidTr="00840808">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31172" w14:textId="77777777" w:rsidR="00C550EC" w:rsidRPr="00355209" w:rsidRDefault="00C550EC" w:rsidP="00840808">
            <w:pPr>
              <w:spacing w:line="360" w:lineRule="auto"/>
              <w:rPr>
                <w:rFonts w:ascii="Arial" w:hAnsi="Arial"/>
                <w:noProof/>
                <w:lang w:eastAsia="en-US"/>
              </w:rPr>
            </w:pPr>
            <w:r w:rsidRPr="00355209">
              <w:rPr>
                <w:rFonts w:ascii="Arial" w:hAnsi="Arial"/>
                <w:b/>
                <w:noProof/>
                <w:lang w:eastAsia="en-US"/>
              </w:rPr>
              <w:t xml:space="preserve">I.- </w:t>
            </w:r>
            <w:r w:rsidRPr="00355209">
              <w:rPr>
                <w:rFonts w:ascii="Arial" w:hAnsi="Arial"/>
                <w:noProof/>
                <w:lang w:eastAsia="en-US"/>
              </w:rPr>
              <w:t>Revisión de la Integración, Visto Bueno y Aprobación de Programas Internos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127F2" w14:textId="77777777" w:rsidR="00C550EC" w:rsidRPr="00355209" w:rsidRDefault="00C550EC" w:rsidP="00840808">
            <w:pPr>
              <w:spacing w:line="360" w:lineRule="auto"/>
              <w:jc w:val="center"/>
              <w:rPr>
                <w:rFonts w:ascii="Arial" w:hAnsi="Arial"/>
                <w:noProof/>
                <w:lang w:eastAsia="en-US"/>
              </w:rPr>
            </w:pPr>
            <w:r w:rsidRPr="00355209">
              <w:rPr>
                <w:rFonts w:ascii="Arial" w:hAnsi="Arial"/>
                <w:noProof/>
                <w:lang w:eastAsia="en-US"/>
              </w:rPr>
              <w:t>20.00</w:t>
            </w:r>
          </w:p>
        </w:tc>
      </w:tr>
      <w:tr w:rsidR="00C550EC" w:rsidRPr="00355209" w14:paraId="5ED0A432" w14:textId="77777777" w:rsidTr="00840808">
        <w:trPr>
          <w:trHeight w:val="135"/>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3FDA" w14:textId="77777777" w:rsidR="00C550EC" w:rsidRPr="00355209" w:rsidRDefault="00C550EC" w:rsidP="00840808">
            <w:pPr>
              <w:spacing w:line="360" w:lineRule="auto"/>
              <w:rPr>
                <w:rFonts w:ascii="Arial" w:hAnsi="Arial"/>
                <w:noProof/>
                <w:lang w:eastAsia="en-US"/>
              </w:rPr>
            </w:pPr>
            <w:r w:rsidRPr="00355209">
              <w:rPr>
                <w:rFonts w:ascii="Arial" w:hAnsi="Arial"/>
                <w:b/>
                <w:noProof/>
                <w:lang w:eastAsia="en-US"/>
              </w:rPr>
              <w:t xml:space="preserve">II.- </w:t>
            </w:r>
            <w:r w:rsidRPr="00355209">
              <w:rPr>
                <w:rFonts w:ascii="Arial" w:hAnsi="Arial"/>
                <w:noProof/>
                <w:lang w:eastAsia="en-US"/>
              </w:rPr>
              <w:t xml:space="preserve">Análisis de Riesgo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97093" w14:textId="77777777" w:rsidR="00C550EC" w:rsidRPr="00355209" w:rsidRDefault="00C550EC" w:rsidP="00840808">
            <w:pPr>
              <w:spacing w:line="360" w:lineRule="auto"/>
              <w:jc w:val="center"/>
              <w:rPr>
                <w:rFonts w:ascii="Arial" w:hAnsi="Arial"/>
                <w:noProof/>
                <w:lang w:eastAsia="en-US"/>
              </w:rPr>
            </w:pPr>
            <w:r w:rsidRPr="00355209">
              <w:rPr>
                <w:rFonts w:ascii="Arial" w:hAnsi="Arial"/>
                <w:noProof/>
                <w:lang w:eastAsia="en-US"/>
              </w:rPr>
              <w:t>23.00</w:t>
            </w:r>
          </w:p>
        </w:tc>
      </w:tr>
      <w:tr w:rsidR="00C550EC" w:rsidRPr="00355209" w14:paraId="023DC51D" w14:textId="77777777" w:rsidTr="00840808">
        <w:trPr>
          <w:trHeight w:val="120"/>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8087B" w14:textId="77777777" w:rsidR="00C550EC" w:rsidRPr="00355209" w:rsidRDefault="00C550EC" w:rsidP="00840808">
            <w:pPr>
              <w:spacing w:line="360" w:lineRule="auto"/>
              <w:rPr>
                <w:rFonts w:ascii="Arial" w:hAnsi="Arial"/>
                <w:noProof/>
                <w:lang w:eastAsia="en-US"/>
              </w:rPr>
            </w:pPr>
            <w:r w:rsidRPr="00355209">
              <w:rPr>
                <w:rFonts w:ascii="Arial" w:hAnsi="Arial"/>
                <w:b/>
                <w:noProof/>
                <w:lang w:eastAsia="en-US"/>
              </w:rPr>
              <w:t xml:space="preserve">III.- </w:t>
            </w:r>
            <w:r w:rsidRPr="00355209">
              <w:rPr>
                <w:rFonts w:ascii="Arial" w:hAnsi="Arial"/>
                <w:noProof/>
                <w:lang w:eastAsia="en-US"/>
              </w:rPr>
              <w:t xml:space="preserve">Registro Provisional del Instructor externo por 90 días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A02E4" w14:textId="77777777" w:rsidR="00C550EC" w:rsidRPr="00355209" w:rsidRDefault="00C550EC" w:rsidP="00840808">
            <w:pPr>
              <w:spacing w:line="360" w:lineRule="auto"/>
              <w:jc w:val="center"/>
              <w:rPr>
                <w:rFonts w:ascii="Arial" w:hAnsi="Arial"/>
                <w:noProof/>
                <w:lang w:eastAsia="en-US"/>
              </w:rPr>
            </w:pPr>
            <w:r w:rsidRPr="00355209">
              <w:rPr>
                <w:rFonts w:ascii="Arial" w:hAnsi="Arial"/>
                <w:noProof/>
                <w:lang w:eastAsia="en-US"/>
              </w:rPr>
              <w:t>25.00</w:t>
            </w:r>
          </w:p>
        </w:tc>
      </w:tr>
      <w:tr w:rsidR="00C550EC" w:rsidRPr="00355209" w14:paraId="64EB9561" w14:textId="77777777" w:rsidTr="00840808">
        <w:trPr>
          <w:trHeight w:val="285"/>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FACAC" w14:textId="77777777" w:rsidR="00C550EC" w:rsidRPr="00355209" w:rsidRDefault="00C550EC" w:rsidP="00840808">
            <w:pPr>
              <w:spacing w:line="360" w:lineRule="auto"/>
              <w:rPr>
                <w:rFonts w:ascii="Arial" w:hAnsi="Arial"/>
                <w:noProof/>
                <w:lang w:eastAsia="en-US"/>
              </w:rPr>
            </w:pPr>
            <w:r w:rsidRPr="00355209">
              <w:rPr>
                <w:rFonts w:ascii="Arial" w:hAnsi="Arial"/>
                <w:b/>
                <w:noProof/>
                <w:lang w:eastAsia="en-US"/>
              </w:rPr>
              <w:t xml:space="preserve">IV.- </w:t>
            </w:r>
            <w:r w:rsidRPr="00355209">
              <w:rPr>
                <w:rFonts w:ascii="Arial" w:hAnsi="Arial"/>
                <w:noProof/>
                <w:lang w:eastAsia="en-US"/>
              </w:rPr>
              <w:t xml:space="preserve">Sanciones leves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012BC" w14:textId="77777777" w:rsidR="00C550EC" w:rsidRPr="00355209" w:rsidRDefault="00C550EC" w:rsidP="00840808">
            <w:pPr>
              <w:spacing w:line="360" w:lineRule="auto"/>
              <w:jc w:val="center"/>
              <w:rPr>
                <w:rFonts w:ascii="Arial" w:hAnsi="Arial"/>
                <w:noProof/>
                <w:lang w:eastAsia="en-US"/>
              </w:rPr>
            </w:pPr>
            <w:r w:rsidRPr="00355209">
              <w:rPr>
                <w:rFonts w:ascii="Arial" w:hAnsi="Arial"/>
                <w:noProof/>
                <w:lang w:eastAsia="en-US"/>
              </w:rPr>
              <w:t>20 a 100</w:t>
            </w:r>
          </w:p>
        </w:tc>
      </w:tr>
      <w:tr w:rsidR="00C550EC" w:rsidRPr="00355209" w14:paraId="2F19527B" w14:textId="77777777" w:rsidTr="00840808">
        <w:trPr>
          <w:trHeight w:val="237"/>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E9756" w14:textId="77777777" w:rsidR="00C550EC" w:rsidRPr="00355209" w:rsidRDefault="00C550EC" w:rsidP="00840808">
            <w:pPr>
              <w:spacing w:line="360" w:lineRule="auto"/>
              <w:rPr>
                <w:rFonts w:ascii="Arial" w:hAnsi="Arial"/>
                <w:noProof/>
                <w:lang w:eastAsia="en-US"/>
              </w:rPr>
            </w:pPr>
            <w:r w:rsidRPr="00355209">
              <w:rPr>
                <w:rFonts w:ascii="Arial" w:hAnsi="Arial"/>
                <w:b/>
                <w:noProof/>
                <w:lang w:eastAsia="en-US"/>
              </w:rPr>
              <w:t xml:space="preserve">V.- </w:t>
            </w:r>
            <w:r w:rsidRPr="00355209">
              <w:rPr>
                <w:rFonts w:ascii="Arial" w:hAnsi="Arial"/>
                <w:noProof/>
                <w:lang w:eastAsia="en-US"/>
              </w:rPr>
              <w:t>Sanciones graves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083B3" w14:textId="77777777" w:rsidR="00C550EC" w:rsidRPr="00355209" w:rsidRDefault="00C550EC" w:rsidP="00840808">
            <w:pPr>
              <w:spacing w:line="360" w:lineRule="auto"/>
              <w:jc w:val="center"/>
              <w:rPr>
                <w:rFonts w:ascii="Arial" w:hAnsi="Arial"/>
                <w:noProof/>
                <w:lang w:eastAsia="en-US"/>
              </w:rPr>
            </w:pPr>
            <w:r w:rsidRPr="00355209">
              <w:rPr>
                <w:rFonts w:ascii="Arial" w:hAnsi="Arial"/>
                <w:noProof/>
                <w:lang w:eastAsia="en-US"/>
              </w:rPr>
              <w:t>100 a 500</w:t>
            </w:r>
          </w:p>
        </w:tc>
      </w:tr>
    </w:tbl>
    <w:p w14:paraId="797DF419" w14:textId="77777777" w:rsidR="00C550EC" w:rsidRPr="00355209" w:rsidRDefault="00C550EC" w:rsidP="00C550EC">
      <w:pPr>
        <w:spacing w:after="160" w:line="360" w:lineRule="auto"/>
        <w:jc w:val="both"/>
        <w:rPr>
          <w:rFonts w:ascii="Arial" w:hAnsi="Arial"/>
          <w:noProof/>
          <w:lang w:eastAsia="en-US"/>
        </w:rPr>
      </w:pPr>
    </w:p>
    <w:p w14:paraId="700A64DB" w14:textId="77777777" w:rsidR="00C550EC" w:rsidRPr="00355209" w:rsidRDefault="00C550EC" w:rsidP="00C550EC">
      <w:pPr>
        <w:spacing w:after="160" w:line="360" w:lineRule="auto"/>
        <w:jc w:val="both"/>
        <w:rPr>
          <w:rFonts w:ascii="Arial" w:hAnsi="Arial"/>
          <w:noProof/>
          <w:lang w:eastAsia="en-US"/>
        </w:rPr>
      </w:pPr>
      <w:r w:rsidRPr="00355209">
        <w:rPr>
          <w:rFonts w:ascii="Arial" w:hAnsi="Arial"/>
          <w:noProof/>
          <w:lang w:eastAsia="en-US"/>
        </w:rPr>
        <w:t>Las infracciones a esta ley serán sancionadas por la Unidad de Protección Civil municipal de la manera siguiente:</w:t>
      </w:r>
    </w:p>
    <w:p w14:paraId="59CC1679" w14:textId="77777777" w:rsidR="00C550EC" w:rsidRPr="00355209" w:rsidRDefault="00C550EC" w:rsidP="00C550EC">
      <w:pPr>
        <w:spacing w:after="160" w:line="360" w:lineRule="auto"/>
        <w:jc w:val="both"/>
        <w:rPr>
          <w:rFonts w:ascii="Arial" w:hAnsi="Arial"/>
          <w:noProof/>
          <w:lang w:eastAsia="en-US"/>
        </w:rPr>
      </w:pPr>
    </w:p>
    <w:p w14:paraId="058715F9" w14:textId="77777777" w:rsidR="00C550EC" w:rsidRPr="00355209" w:rsidRDefault="00C550EC" w:rsidP="00C550EC">
      <w:pPr>
        <w:numPr>
          <w:ilvl w:val="0"/>
          <w:numId w:val="37"/>
        </w:numPr>
        <w:spacing w:after="160" w:line="360" w:lineRule="auto"/>
        <w:ind w:left="284" w:hanging="142"/>
        <w:contextualSpacing/>
        <w:jc w:val="both"/>
        <w:rPr>
          <w:rFonts w:ascii="Arial" w:hAnsi="Arial"/>
          <w:lang w:eastAsia="en-US"/>
        </w:rPr>
      </w:pPr>
      <w:r w:rsidRPr="00355209">
        <w:rPr>
          <w:rFonts w:ascii="Arial" w:hAnsi="Arial"/>
          <w:lang w:eastAsia="en-US"/>
        </w:rPr>
        <w:t>Las infracciones leves serán sancionadas con amonestación y con multa de veinte a cien unidades de medida de actualización, y</w:t>
      </w:r>
    </w:p>
    <w:p w14:paraId="2A62A828" w14:textId="77777777" w:rsidR="00C550EC" w:rsidRPr="00355209" w:rsidRDefault="00C550EC" w:rsidP="00C550EC">
      <w:pPr>
        <w:numPr>
          <w:ilvl w:val="0"/>
          <w:numId w:val="37"/>
        </w:numPr>
        <w:spacing w:after="160" w:line="360" w:lineRule="auto"/>
        <w:ind w:left="284" w:hanging="142"/>
        <w:contextualSpacing/>
        <w:jc w:val="both"/>
        <w:rPr>
          <w:rFonts w:ascii="Arial" w:hAnsi="Arial"/>
          <w:lang w:eastAsia="en-US"/>
        </w:rPr>
      </w:pPr>
      <w:r w:rsidRPr="00355209">
        <w:rPr>
          <w:rFonts w:ascii="Arial" w:hAnsi="Arial"/>
          <w:lang w:eastAsia="en-US"/>
        </w:rPr>
        <w:t>Las infracciones graves serán sancionadas con una multa de cien a quinientas unidades de medida y actualización, así como con la clausura temporal o definitiva, parcial o total del inmueble.</w:t>
      </w:r>
    </w:p>
    <w:p w14:paraId="25D9D0F0" w14:textId="77777777" w:rsidR="00C550EC" w:rsidRPr="00355209" w:rsidRDefault="00C550EC" w:rsidP="00C550EC">
      <w:pPr>
        <w:spacing w:after="160" w:line="360" w:lineRule="auto"/>
        <w:jc w:val="both"/>
        <w:rPr>
          <w:rFonts w:ascii="Arial" w:hAnsi="Arial"/>
          <w:noProof/>
          <w:lang w:eastAsia="en-US"/>
        </w:rPr>
      </w:pPr>
    </w:p>
    <w:p w14:paraId="303148D3" w14:textId="77777777" w:rsidR="00C550EC" w:rsidRPr="00355209" w:rsidRDefault="00C550EC" w:rsidP="00C550EC">
      <w:pPr>
        <w:spacing w:after="160" w:line="360" w:lineRule="auto"/>
        <w:jc w:val="both"/>
        <w:rPr>
          <w:rFonts w:ascii="Arial" w:hAnsi="Arial"/>
          <w:noProof/>
          <w:lang w:eastAsia="en-US"/>
        </w:rPr>
      </w:pPr>
      <w:r w:rsidRPr="00355209">
        <w:rPr>
          <w:rFonts w:ascii="Arial" w:hAnsi="Arial"/>
          <w:noProof/>
          <w:lang w:eastAsia="en-US"/>
        </w:rPr>
        <w:t>El Dictámen Técnico que se tramite por la apertura o renovación de un establecimiento, negocio, industria, o prestación de servicios tendrá una vigencia desde el día de su expedición hasta el 31 de diciembre del mismo año en que se tramite y su costo será de acuerdo al siguiente giro o prestación de servicio: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320"/>
        <w:gridCol w:w="2665"/>
      </w:tblGrid>
      <w:tr w:rsidR="00C550EC" w:rsidRPr="00355209" w14:paraId="7B9C55A2" w14:textId="77777777" w:rsidTr="00840808">
        <w:trPr>
          <w:trHeight w:val="268"/>
          <w:jc w:val="center"/>
        </w:trPr>
        <w:tc>
          <w:tcPr>
            <w:tcW w:w="6163" w:type="dxa"/>
            <w:gridSpan w:val="2"/>
            <w:vMerge w:val="restart"/>
            <w:shd w:val="clear" w:color="auto" w:fill="auto"/>
            <w:vAlign w:val="center"/>
          </w:tcPr>
          <w:p w14:paraId="6DC3A4FC" w14:textId="77777777" w:rsidR="00C550EC" w:rsidRPr="00355209" w:rsidRDefault="00C550EC" w:rsidP="00840808">
            <w:pPr>
              <w:jc w:val="center"/>
            </w:pPr>
            <w:r w:rsidRPr="00355209">
              <w:rPr>
                <w:b/>
                <w:bCs/>
              </w:rPr>
              <w:t>Concepto</w:t>
            </w:r>
          </w:p>
        </w:tc>
        <w:tc>
          <w:tcPr>
            <w:tcW w:w="2665" w:type="dxa"/>
            <w:vMerge w:val="restart"/>
            <w:shd w:val="clear" w:color="auto" w:fill="auto"/>
            <w:vAlign w:val="center"/>
          </w:tcPr>
          <w:p w14:paraId="059D4BB1" w14:textId="77777777" w:rsidR="00C550EC" w:rsidRPr="00355209" w:rsidRDefault="00C550EC" w:rsidP="00840808">
            <w:pPr>
              <w:spacing w:line="267" w:lineRule="exact"/>
              <w:jc w:val="center"/>
              <w:rPr>
                <w:b/>
                <w:noProof/>
                <w:lang w:eastAsia="en-US"/>
              </w:rPr>
            </w:pPr>
            <w:r w:rsidRPr="00355209">
              <w:rPr>
                <w:b/>
                <w:noProof/>
                <w:lang w:eastAsia="en-US"/>
              </w:rPr>
              <w:t>Veces la unidad de</w:t>
            </w:r>
          </w:p>
          <w:p w14:paraId="7E6D6764" w14:textId="77777777" w:rsidR="00C550EC" w:rsidRPr="00355209" w:rsidRDefault="00C550EC" w:rsidP="00840808">
            <w:pPr>
              <w:jc w:val="center"/>
              <w:rPr>
                <w:b/>
                <w:noProof/>
                <w:lang w:eastAsia="en-US"/>
              </w:rPr>
            </w:pPr>
            <w:r w:rsidRPr="00355209">
              <w:rPr>
                <w:b/>
                <w:noProof/>
                <w:lang w:eastAsia="en-US"/>
              </w:rPr>
              <w:t>Medida y</w:t>
            </w:r>
          </w:p>
          <w:p w14:paraId="462459F8" w14:textId="77777777" w:rsidR="00C550EC" w:rsidRPr="00355209" w:rsidRDefault="00C550EC" w:rsidP="00840808">
            <w:pPr>
              <w:jc w:val="center"/>
            </w:pPr>
            <w:r w:rsidRPr="00355209">
              <w:rPr>
                <w:b/>
                <w:noProof/>
                <w:lang w:eastAsia="en-US"/>
              </w:rPr>
              <w:t>Actualización.</w:t>
            </w:r>
          </w:p>
        </w:tc>
      </w:tr>
      <w:tr w:rsidR="00C550EC" w:rsidRPr="00355209" w14:paraId="559AA716" w14:textId="77777777" w:rsidTr="00840808">
        <w:trPr>
          <w:trHeight w:val="277"/>
          <w:jc w:val="center"/>
        </w:trPr>
        <w:tc>
          <w:tcPr>
            <w:tcW w:w="6163" w:type="dxa"/>
            <w:gridSpan w:val="2"/>
            <w:vMerge/>
            <w:shd w:val="clear" w:color="auto" w:fill="auto"/>
            <w:vAlign w:val="center"/>
          </w:tcPr>
          <w:p w14:paraId="378E2030" w14:textId="77777777" w:rsidR="00C550EC" w:rsidRPr="00355209" w:rsidRDefault="00C550EC" w:rsidP="00840808"/>
        </w:tc>
        <w:tc>
          <w:tcPr>
            <w:tcW w:w="2665" w:type="dxa"/>
            <w:vMerge/>
            <w:shd w:val="clear" w:color="auto" w:fill="auto"/>
            <w:vAlign w:val="center"/>
          </w:tcPr>
          <w:p w14:paraId="6275A07C" w14:textId="77777777" w:rsidR="00C550EC" w:rsidRPr="00355209" w:rsidRDefault="00C550EC" w:rsidP="00840808">
            <w:pPr>
              <w:jc w:val="center"/>
            </w:pPr>
          </w:p>
        </w:tc>
      </w:tr>
      <w:tr w:rsidR="00C550EC" w:rsidRPr="00355209" w14:paraId="54358F87" w14:textId="77777777" w:rsidTr="00840808">
        <w:trPr>
          <w:trHeight w:val="331"/>
          <w:jc w:val="center"/>
        </w:trPr>
        <w:tc>
          <w:tcPr>
            <w:tcW w:w="6163" w:type="dxa"/>
            <w:gridSpan w:val="2"/>
            <w:vMerge/>
            <w:shd w:val="clear" w:color="auto" w:fill="auto"/>
            <w:vAlign w:val="center"/>
          </w:tcPr>
          <w:p w14:paraId="2908E25E" w14:textId="77777777" w:rsidR="00C550EC" w:rsidRPr="00355209" w:rsidRDefault="00C550EC" w:rsidP="00840808"/>
        </w:tc>
        <w:tc>
          <w:tcPr>
            <w:tcW w:w="2665" w:type="dxa"/>
            <w:vMerge/>
            <w:shd w:val="clear" w:color="auto" w:fill="auto"/>
            <w:vAlign w:val="center"/>
          </w:tcPr>
          <w:p w14:paraId="54E0EECA" w14:textId="77777777" w:rsidR="00C550EC" w:rsidRPr="00355209" w:rsidRDefault="00C550EC" w:rsidP="00840808">
            <w:pPr>
              <w:jc w:val="center"/>
            </w:pPr>
          </w:p>
        </w:tc>
      </w:tr>
      <w:tr w:rsidR="00C550EC" w:rsidRPr="00355209" w14:paraId="0720DE4F" w14:textId="77777777" w:rsidTr="00840808">
        <w:trPr>
          <w:trHeight w:val="264"/>
          <w:jc w:val="center"/>
        </w:trPr>
        <w:tc>
          <w:tcPr>
            <w:tcW w:w="6163" w:type="dxa"/>
            <w:gridSpan w:val="2"/>
            <w:vMerge/>
            <w:shd w:val="clear" w:color="auto" w:fill="auto"/>
            <w:vAlign w:val="center"/>
          </w:tcPr>
          <w:p w14:paraId="25D00736" w14:textId="77777777" w:rsidR="00C550EC" w:rsidRPr="00355209" w:rsidRDefault="00C550EC" w:rsidP="00840808"/>
        </w:tc>
        <w:tc>
          <w:tcPr>
            <w:tcW w:w="2665" w:type="dxa"/>
            <w:vMerge/>
            <w:shd w:val="clear" w:color="auto" w:fill="auto"/>
            <w:vAlign w:val="center"/>
          </w:tcPr>
          <w:p w14:paraId="38B15BF0" w14:textId="77777777" w:rsidR="00C550EC" w:rsidRPr="00355209" w:rsidRDefault="00C550EC" w:rsidP="00840808"/>
        </w:tc>
      </w:tr>
      <w:tr w:rsidR="00C550EC" w:rsidRPr="00355209" w14:paraId="47EC3A51" w14:textId="77777777" w:rsidTr="00840808">
        <w:trPr>
          <w:trHeight w:val="406"/>
          <w:jc w:val="center"/>
        </w:trPr>
        <w:tc>
          <w:tcPr>
            <w:tcW w:w="843" w:type="dxa"/>
            <w:shd w:val="clear" w:color="auto" w:fill="auto"/>
            <w:vAlign w:val="center"/>
          </w:tcPr>
          <w:p w14:paraId="12FD2131" w14:textId="77777777" w:rsidR="00C550EC" w:rsidRPr="00355209" w:rsidRDefault="00C550EC" w:rsidP="00840808">
            <w:r w:rsidRPr="00355209">
              <w:rPr>
                <w:b/>
                <w:bCs/>
              </w:rPr>
              <w:t>I.-</w:t>
            </w:r>
          </w:p>
        </w:tc>
        <w:tc>
          <w:tcPr>
            <w:tcW w:w="5320" w:type="dxa"/>
            <w:shd w:val="clear" w:color="auto" w:fill="auto"/>
            <w:vAlign w:val="center"/>
          </w:tcPr>
          <w:p w14:paraId="13EF19E3" w14:textId="77777777" w:rsidR="00C550EC" w:rsidRPr="00355209" w:rsidRDefault="00C550EC" w:rsidP="00840808">
            <w:r w:rsidRPr="00355209">
              <w:t>Hotel, Hostal, Departamento, Spa, Casa de hospedaje, Cuartería, Motel.</w:t>
            </w:r>
          </w:p>
          <w:p w14:paraId="56C0DF12" w14:textId="77777777" w:rsidR="00C550EC" w:rsidRPr="00355209" w:rsidRDefault="00C550EC" w:rsidP="00840808"/>
          <w:p w14:paraId="403AABED" w14:textId="77777777" w:rsidR="00C550EC" w:rsidRPr="00355209" w:rsidRDefault="00C550EC" w:rsidP="00840808">
            <w:r w:rsidRPr="00355209">
              <w:t>TIPO A</w:t>
            </w:r>
          </w:p>
          <w:p w14:paraId="25E27CA4" w14:textId="77777777" w:rsidR="00C550EC" w:rsidRPr="00355209" w:rsidRDefault="00C550EC" w:rsidP="00840808">
            <w:r w:rsidRPr="00355209">
              <w:t>TIPO B</w:t>
            </w:r>
          </w:p>
          <w:p w14:paraId="7CD45560" w14:textId="77777777" w:rsidR="00C550EC" w:rsidRPr="00355209" w:rsidRDefault="00C550EC" w:rsidP="00840808">
            <w:r w:rsidRPr="00355209">
              <w:t>TIPO C</w:t>
            </w:r>
          </w:p>
        </w:tc>
        <w:tc>
          <w:tcPr>
            <w:tcW w:w="2665" w:type="dxa"/>
            <w:shd w:val="clear" w:color="auto" w:fill="auto"/>
            <w:vAlign w:val="center"/>
          </w:tcPr>
          <w:p w14:paraId="78DC2DBF" w14:textId="77777777" w:rsidR="00C550EC" w:rsidRPr="00355209" w:rsidRDefault="00C550EC" w:rsidP="00840808">
            <w:pPr>
              <w:jc w:val="center"/>
            </w:pPr>
          </w:p>
          <w:p w14:paraId="31D3EB8D" w14:textId="77777777" w:rsidR="00C550EC" w:rsidRPr="00355209" w:rsidRDefault="00C550EC" w:rsidP="00840808">
            <w:pPr>
              <w:jc w:val="center"/>
            </w:pPr>
          </w:p>
          <w:p w14:paraId="2A00611B" w14:textId="77777777" w:rsidR="00C550EC" w:rsidRPr="00355209" w:rsidRDefault="00C550EC" w:rsidP="00840808">
            <w:pPr>
              <w:jc w:val="center"/>
            </w:pPr>
          </w:p>
          <w:p w14:paraId="6B9A1D53" w14:textId="77777777" w:rsidR="00C550EC" w:rsidRPr="00355209" w:rsidRDefault="00C550EC" w:rsidP="00840808">
            <w:pPr>
              <w:jc w:val="center"/>
              <w:rPr>
                <w:b/>
              </w:rPr>
            </w:pPr>
            <w:r w:rsidRPr="00355209">
              <w:rPr>
                <w:b/>
              </w:rPr>
              <w:t>8</w:t>
            </w:r>
          </w:p>
          <w:p w14:paraId="1263F529" w14:textId="77777777" w:rsidR="00C550EC" w:rsidRPr="00355209" w:rsidRDefault="00C550EC" w:rsidP="00840808">
            <w:pPr>
              <w:jc w:val="center"/>
              <w:rPr>
                <w:b/>
              </w:rPr>
            </w:pPr>
            <w:r w:rsidRPr="00355209">
              <w:rPr>
                <w:b/>
              </w:rPr>
              <w:t>7</w:t>
            </w:r>
          </w:p>
          <w:p w14:paraId="1FC0F10D" w14:textId="77777777" w:rsidR="00C550EC" w:rsidRPr="00355209" w:rsidRDefault="00C550EC" w:rsidP="00840808">
            <w:pPr>
              <w:jc w:val="center"/>
            </w:pPr>
            <w:r w:rsidRPr="00355209">
              <w:t>4</w:t>
            </w:r>
          </w:p>
        </w:tc>
      </w:tr>
      <w:tr w:rsidR="00C550EC" w:rsidRPr="00355209" w14:paraId="0AE99FBD" w14:textId="77777777" w:rsidTr="00840808">
        <w:trPr>
          <w:trHeight w:val="268"/>
          <w:jc w:val="center"/>
        </w:trPr>
        <w:tc>
          <w:tcPr>
            <w:tcW w:w="843" w:type="dxa"/>
            <w:shd w:val="clear" w:color="auto" w:fill="auto"/>
            <w:vAlign w:val="center"/>
          </w:tcPr>
          <w:p w14:paraId="4C8610EA" w14:textId="77777777" w:rsidR="00C550EC" w:rsidRPr="00355209" w:rsidRDefault="00C550EC" w:rsidP="00840808">
            <w:r w:rsidRPr="00355209">
              <w:rPr>
                <w:b/>
                <w:bCs/>
              </w:rPr>
              <w:lastRenderedPageBreak/>
              <w:t>II.-</w:t>
            </w:r>
          </w:p>
        </w:tc>
        <w:tc>
          <w:tcPr>
            <w:tcW w:w="5320" w:type="dxa"/>
            <w:shd w:val="clear" w:color="auto" w:fill="auto"/>
            <w:vAlign w:val="center"/>
          </w:tcPr>
          <w:p w14:paraId="4E43B287" w14:textId="77777777" w:rsidR="00C550EC" w:rsidRPr="00355209" w:rsidRDefault="00C550EC" w:rsidP="00840808">
            <w:r w:rsidRPr="00355209">
              <w:t>Pizzería,  Cocina  económica, Restaurante</w:t>
            </w:r>
          </w:p>
          <w:p w14:paraId="1624D6DD" w14:textId="77777777" w:rsidR="00C550EC" w:rsidRPr="00355209" w:rsidRDefault="00C550EC" w:rsidP="00840808"/>
          <w:p w14:paraId="1E538C64" w14:textId="77777777" w:rsidR="00C550EC" w:rsidRPr="00355209" w:rsidRDefault="00C550EC" w:rsidP="00840808">
            <w:r w:rsidRPr="00355209">
              <w:t>TIPO A</w:t>
            </w:r>
          </w:p>
          <w:p w14:paraId="063DA356" w14:textId="77777777" w:rsidR="00C550EC" w:rsidRPr="00355209" w:rsidRDefault="00C550EC" w:rsidP="00840808">
            <w:r w:rsidRPr="00355209">
              <w:t>TIPO B</w:t>
            </w:r>
          </w:p>
          <w:p w14:paraId="05AFC6E7" w14:textId="77777777" w:rsidR="00C550EC" w:rsidRPr="00355209" w:rsidRDefault="00C550EC" w:rsidP="00840808"/>
        </w:tc>
        <w:tc>
          <w:tcPr>
            <w:tcW w:w="2665" w:type="dxa"/>
            <w:shd w:val="clear" w:color="auto" w:fill="auto"/>
            <w:vAlign w:val="center"/>
          </w:tcPr>
          <w:p w14:paraId="436E4949" w14:textId="77777777" w:rsidR="00C550EC" w:rsidRPr="00355209" w:rsidRDefault="00C550EC" w:rsidP="00840808">
            <w:pPr>
              <w:jc w:val="center"/>
            </w:pPr>
          </w:p>
          <w:p w14:paraId="78FE464A" w14:textId="77777777" w:rsidR="00C550EC" w:rsidRPr="00355209" w:rsidRDefault="00C550EC" w:rsidP="00840808">
            <w:pPr>
              <w:jc w:val="center"/>
            </w:pPr>
          </w:p>
          <w:p w14:paraId="4DDB7DBE" w14:textId="77777777" w:rsidR="00C550EC" w:rsidRPr="00355209" w:rsidRDefault="00C550EC" w:rsidP="00840808">
            <w:pPr>
              <w:jc w:val="center"/>
              <w:rPr>
                <w:b/>
              </w:rPr>
            </w:pPr>
            <w:r w:rsidRPr="00355209">
              <w:rPr>
                <w:b/>
              </w:rPr>
              <w:t>7</w:t>
            </w:r>
          </w:p>
          <w:p w14:paraId="7873BB69" w14:textId="77777777" w:rsidR="00C550EC" w:rsidRPr="00355209" w:rsidRDefault="00C550EC" w:rsidP="00840808">
            <w:pPr>
              <w:jc w:val="center"/>
            </w:pPr>
            <w:r w:rsidRPr="00355209">
              <w:rPr>
                <w:b/>
              </w:rPr>
              <w:t>3</w:t>
            </w:r>
          </w:p>
        </w:tc>
      </w:tr>
      <w:tr w:rsidR="00C550EC" w:rsidRPr="00355209" w14:paraId="5D8BFADD" w14:textId="77777777" w:rsidTr="00840808">
        <w:trPr>
          <w:trHeight w:val="486"/>
          <w:jc w:val="center"/>
        </w:trPr>
        <w:tc>
          <w:tcPr>
            <w:tcW w:w="843" w:type="dxa"/>
            <w:vMerge w:val="restart"/>
            <w:shd w:val="clear" w:color="auto" w:fill="auto"/>
            <w:vAlign w:val="center"/>
          </w:tcPr>
          <w:p w14:paraId="3FA1BB0D" w14:textId="77777777" w:rsidR="00C550EC" w:rsidRPr="00355209" w:rsidRDefault="00C550EC" w:rsidP="00840808">
            <w:pPr>
              <w:jc w:val="center"/>
            </w:pPr>
            <w:r w:rsidRPr="00355209">
              <w:rPr>
                <w:b/>
                <w:bCs/>
              </w:rPr>
              <w:t>III.-</w:t>
            </w:r>
          </w:p>
        </w:tc>
        <w:tc>
          <w:tcPr>
            <w:tcW w:w="5320" w:type="dxa"/>
            <w:vMerge w:val="restart"/>
            <w:shd w:val="clear" w:color="auto" w:fill="auto"/>
            <w:vAlign w:val="center"/>
          </w:tcPr>
          <w:p w14:paraId="3A91ADB3" w14:textId="77777777" w:rsidR="00C550EC" w:rsidRPr="00355209" w:rsidRDefault="00C550EC" w:rsidP="00840808">
            <w:r w:rsidRPr="00355209">
              <w:t>Cinema, Cantina,  Bar,  Licorería, Expendio de cerveza, Sala  de fiesta, Centro de convenciones,  Centro Recreativo, Balneario, Tienda Departamental, Tienda de Autoservicio,</w:t>
            </w:r>
          </w:p>
          <w:p w14:paraId="01C18CEA" w14:textId="77777777" w:rsidR="00C550EC" w:rsidRPr="00355209" w:rsidRDefault="00C550EC" w:rsidP="00840808"/>
          <w:p w14:paraId="79479B29" w14:textId="77777777" w:rsidR="00C550EC" w:rsidRPr="00355209" w:rsidRDefault="00C550EC" w:rsidP="00840808">
            <w:r w:rsidRPr="00355209">
              <w:t>TIPO A</w:t>
            </w:r>
          </w:p>
          <w:p w14:paraId="4B186FE7" w14:textId="77777777" w:rsidR="00C550EC" w:rsidRPr="00355209" w:rsidRDefault="00C550EC" w:rsidP="00840808">
            <w:r w:rsidRPr="00355209">
              <w:t>TIPO B</w:t>
            </w:r>
          </w:p>
          <w:p w14:paraId="0389D301" w14:textId="77777777" w:rsidR="00C550EC" w:rsidRPr="00355209" w:rsidRDefault="00C550EC" w:rsidP="00840808"/>
          <w:p w14:paraId="597077EC" w14:textId="77777777" w:rsidR="00C550EC" w:rsidRPr="00355209" w:rsidRDefault="00C550EC" w:rsidP="00840808"/>
        </w:tc>
        <w:tc>
          <w:tcPr>
            <w:tcW w:w="2665" w:type="dxa"/>
            <w:vMerge w:val="restart"/>
            <w:shd w:val="clear" w:color="auto" w:fill="auto"/>
            <w:vAlign w:val="center"/>
          </w:tcPr>
          <w:p w14:paraId="4AB5792B" w14:textId="77777777" w:rsidR="00C550EC" w:rsidRPr="00355209" w:rsidRDefault="00C550EC" w:rsidP="00840808">
            <w:pPr>
              <w:jc w:val="center"/>
              <w:rPr>
                <w:w w:val="97"/>
              </w:rPr>
            </w:pPr>
          </w:p>
          <w:p w14:paraId="2EF637B2" w14:textId="77777777" w:rsidR="00C550EC" w:rsidRPr="00355209" w:rsidRDefault="00C550EC" w:rsidP="00840808">
            <w:pPr>
              <w:jc w:val="center"/>
              <w:rPr>
                <w:w w:val="97"/>
              </w:rPr>
            </w:pPr>
          </w:p>
          <w:p w14:paraId="36C36FAC" w14:textId="77777777" w:rsidR="00C550EC" w:rsidRPr="00355209" w:rsidRDefault="00C550EC" w:rsidP="00840808">
            <w:pPr>
              <w:jc w:val="center"/>
              <w:rPr>
                <w:w w:val="97"/>
              </w:rPr>
            </w:pPr>
          </w:p>
          <w:p w14:paraId="029FE252" w14:textId="77777777" w:rsidR="00C550EC" w:rsidRPr="00355209" w:rsidRDefault="00C550EC" w:rsidP="00840808">
            <w:pPr>
              <w:jc w:val="center"/>
              <w:rPr>
                <w:w w:val="97"/>
              </w:rPr>
            </w:pPr>
            <w:r w:rsidRPr="00355209">
              <w:rPr>
                <w:w w:val="97"/>
              </w:rPr>
              <w:t>10</w:t>
            </w:r>
          </w:p>
          <w:p w14:paraId="4ABA062E" w14:textId="77777777" w:rsidR="00C550EC" w:rsidRPr="00355209" w:rsidRDefault="00C550EC" w:rsidP="00840808">
            <w:pPr>
              <w:jc w:val="center"/>
              <w:rPr>
                <w:w w:val="97"/>
              </w:rPr>
            </w:pPr>
            <w:r w:rsidRPr="00355209">
              <w:rPr>
                <w:w w:val="97"/>
              </w:rPr>
              <w:t>5</w:t>
            </w:r>
          </w:p>
        </w:tc>
      </w:tr>
      <w:tr w:rsidR="00C550EC" w:rsidRPr="00355209" w14:paraId="4262068A" w14:textId="77777777" w:rsidTr="00840808">
        <w:trPr>
          <w:trHeight w:val="345"/>
          <w:jc w:val="center"/>
        </w:trPr>
        <w:tc>
          <w:tcPr>
            <w:tcW w:w="843" w:type="dxa"/>
            <w:vMerge/>
            <w:shd w:val="clear" w:color="auto" w:fill="auto"/>
            <w:vAlign w:val="center"/>
          </w:tcPr>
          <w:p w14:paraId="5E23CD32" w14:textId="77777777" w:rsidR="00C550EC" w:rsidRPr="00355209" w:rsidRDefault="00C550EC" w:rsidP="00840808"/>
        </w:tc>
        <w:tc>
          <w:tcPr>
            <w:tcW w:w="5320" w:type="dxa"/>
            <w:vMerge/>
            <w:shd w:val="clear" w:color="auto" w:fill="auto"/>
            <w:vAlign w:val="center"/>
          </w:tcPr>
          <w:p w14:paraId="1E83D9FF" w14:textId="77777777" w:rsidR="00C550EC" w:rsidRPr="00355209" w:rsidRDefault="00C550EC" w:rsidP="00840808"/>
        </w:tc>
        <w:tc>
          <w:tcPr>
            <w:tcW w:w="2665" w:type="dxa"/>
            <w:vMerge/>
            <w:shd w:val="clear" w:color="auto" w:fill="auto"/>
            <w:vAlign w:val="center"/>
          </w:tcPr>
          <w:p w14:paraId="434ED584" w14:textId="77777777" w:rsidR="00C550EC" w:rsidRPr="00355209" w:rsidRDefault="00C550EC" w:rsidP="00840808">
            <w:pPr>
              <w:jc w:val="center"/>
            </w:pPr>
          </w:p>
        </w:tc>
      </w:tr>
      <w:tr w:rsidR="00C550EC" w:rsidRPr="00355209" w14:paraId="53C253E1" w14:textId="77777777" w:rsidTr="00840808">
        <w:trPr>
          <w:trHeight w:val="345"/>
          <w:jc w:val="center"/>
        </w:trPr>
        <w:tc>
          <w:tcPr>
            <w:tcW w:w="843" w:type="dxa"/>
            <w:vMerge/>
            <w:shd w:val="clear" w:color="auto" w:fill="auto"/>
            <w:vAlign w:val="center"/>
          </w:tcPr>
          <w:p w14:paraId="45A1B0F4" w14:textId="77777777" w:rsidR="00C550EC" w:rsidRPr="00355209" w:rsidRDefault="00C550EC" w:rsidP="00840808"/>
        </w:tc>
        <w:tc>
          <w:tcPr>
            <w:tcW w:w="5320" w:type="dxa"/>
            <w:vMerge/>
            <w:shd w:val="clear" w:color="auto" w:fill="auto"/>
            <w:vAlign w:val="center"/>
          </w:tcPr>
          <w:p w14:paraId="670E4BCB" w14:textId="77777777" w:rsidR="00C550EC" w:rsidRPr="00355209" w:rsidRDefault="00C550EC" w:rsidP="00840808"/>
        </w:tc>
        <w:tc>
          <w:tcPr>
            <w:tcW w:w="2665" w:type="dxa"/>
            <w:vMerge/>
            <w:shd w:val="clear" w:color="auto" w:fill="auto"/>
            <w:vAlign w:val="center"/>
          </w:tcPr>
          <w:p w14:paraId="2A7E8BB4" w14:textId="77777777" w:rsidR="00C550EC" w:rsidRPr="00355209" w:rsidRDefault="00C550EC" w:rsidP="00840808">
            <w:pPr>
              <w:jc w:val="center"/>
            </w:pPr>
          </w:p>
        </w:tc>
      </w:tr>
      <w:tr w:rsidR="00C550EC" w:rsidRPr="00355209" w14:paraId="09D6AC2D" w14:textId="77777777" w:rsidTr="00840808">
        <w:trPr>
          <w:trHeight w:val="345"/>
          <w:jc w:val="center"/>
        </w:trPr>
        <w:tc>
          <w:tcPr>
            <w:tcW w:w="843" w:type="dxa"/>
            <w:vMerge w:val="restart"/>
            <w:shd w:val="clear" w:color="auto" w:fill="auto"/>
            <w:vAlign w:val="center"/>
          </w:tcPr>
          <w:p w14:paraId="6118B042" w14:textId="77777777" w:rsidR="00C550EC" w:rsidRPr="00355209" w:rsidRDefault="00C550EC" w:rsidP="00840808">
            <w:r w:rsidRPr="00355209">
              <w:rPr>
                <w:b/>
                <w:bCs/>
              </w:rPr>
              <w:t>IV.-</w:t>
            </w:r>
          </w:p>
        </w:tc>
        <w:tc>
          <w:tcPr>
            <w:tcW w:w="5320" w:type="dxa"/>
            <w:vMerge w:val="restart"/>
            <w:shd w:val="clear" w:color="auto" w:fill="auto"/>
            <w:vAlign w:val="center"/>
          </w:tcPr>
          <w:p w14:paraId="0B2EC5CC" w14:textId="77777777" w:rsidR="00C550EC" w:rsidRPr="00355209" w:rsidRDefault="00C550EC" w:rsidP="00840808">
            <w:r w:rsidRPr="00355209">
              <w:t xml:space="preserve">Laboratorio  Clínico,  Clínica  Particular, Consultorio Médico, Veterinaria, Consultorio Dental, Farmacia, Funeraria, </w:t>
            </w:r>
          </w:p>
          <w:p w14:paraId="1C66D337" w14:textId="77777777" w:rsidR="00C550EC" w:rsidRPr="00355209" w:rsidRDefault="00C550EC" w:rsidP="00840808">
            <w:r w:rsidRPr="00355209">
              <w:t>TIPO A</w:t>
            </w:r>
          </w:p>
          <w:p w14:paraId="2FC1AFFC" w14:textId="77777777" w:rsidR="00C550EC" w:rsidRPr="00355209" w:rsidRDefault="00C550EC" w:rsidP="00840808">
            <w:r w:rsidRPr="00355209">
              <w:t>TIPO B</w:t>
            </w:r>
          </w:p>
        </w:tc>
        <w:tc>
          <w:tcPr>
            <w:tcW w:w="2665" w:type="dxa"/>
            <w:vMerge w:val="restart"/>
            <w:shd w:val="clear" w:color="auto" w:fill="auto"/>
            <w:vAlign w:val="center"/>
          </w:tcPr>
          <w:p w14:paraId="34892992" w14:textId="77777777" w:rsidR="00C550EC" w:rsidRPr="00355209" w:rsidRDefault="00C550EC" w:rsidP="00840808">
            <w:pPr>
              <w:jc w:val="center"/>
            </w:pPr>
          </w:p>
          <w:p w14:paraId="0D0C8369" w14:textId="77777777" w:rsidR="00C550EC" w:rsidRPr="00355209" w:rsidRDefault="00C550EC" w:rsidP="00840808">
            <w:pPr>
              <w:jc w:val="center"/>
            </w:pPr>
          </w:p>
          <w:p w14:paraId="3419FD8E" w14:textId="77777777" w:rsidR="00C550EC" w:rsidRPr="00355209" w:rsidRDefault="00C550EC" w:rsidP="00840808">
            <w:pPr>
              <w:jc w:val="center"/>
            </w:pPr>
          </w:p>
          <w:p w14:paraId="64210315" w14:textId="77777777" w:rsidR="00C550EC" w:rsidRPr="00355209" w:rsidRDefault="00C550EC" w:rsidP="00840808">
            <w:pPr>
              <w:jc w:val="center"/>
            </w:pPr>
            <w:r w:rsidRPr="00355209">
              <w:t>8</w:t>
            </w:r>
          </w:p>
          <w:p w14:paraId="618015F1" w14:textId="77777777" w:rsidR="00C550EC" w:rsidRPr="00355209" w:rsidRDefault="00C550EC" w:rsidP="00840808">
            <w:pPr>
              <w:jc w:val="center"/>
            </w:pPr>
            <w:r w:rsidRPr="00355209">
              <w:t>4</w:t>
            </w:r>
          </w:p>
        </w:tc>
      </w:tr>
      <w:tr w:rsidR="00C550EC" w:rsidRPr="00355209" w14:paraId="74350DC0" w14:textId="77777777" w:rsidTr="00840808">
        <w:trPr>
          <w:trHeight w:val="345"/>
          <w:jc w:val="center"/>
        </w:trPr>
        <w:tc>
          <w:tcPr>
            <w:tcW w:w="843" w:type="dxa"/>
            <w:vMerge/>
            <w:shd w:val="clear" w:color="auto" w:fill="auto"/>
            <w:vAlign w:val="center"/>
          </w:tcPr>
          <w:p w14:paraId="0B97E3DD" w14:textId="77777777" w:rsidR="00C550EC" w:rsidRPr="00355209" w:rsidRDefault="00C550EC" w:rsidP="00840808"/>
        </w:tc>
        <w:tc>
          <w:tcPr>
            <w:tcW w:w="5320" w:type="dxa"/>
            <w:vMerge/>
            <w:shd w:val="clear" w:color="auto" w:fill="auto"/>
            <w:vAlign w:val="center"/>
          </w:tcPr>
          <w:p w14:paraId="5D0D3A86" w14:textId="77777777" w:rsidR="00C550EC" w:rsidRPr="00355209" w:rsidRDefault="00C550EC" w:rsidP="00840808"/>
        </w:tc>
        <w:tc>
          <w:tcPr>
            <w:tcW w:w="2665" w:type="dxa"/>
            <w:vMerge/>
            <w:shd w:val="clear" w:color="auto" w:fill="auto"/>
            <w:vAlign w:val="center"/>
          </w:tcPr>
          <w:p w14:paraId="5F8B0B15" w14:textId="77777777" w:rsidR="00C550EC" w:rsidRPr="00355209" w:rsidRDefault="00C550EC" w:rsidP="00840808">
            <w:pPr>
              <w:jc w:val="center"/>
            </w:pPr>
          </w:p>
        </w:tc>
      </w:tr>
      <w:tr w:rsidR="00C550EC" w:rsidRPr="00355209" w14:paraId="09E71016" w14:textId="77777777" w:rsidTr="00840808">
        <w:trPr>
          <w:jc w:val="center"/>
        </w:trPr>
        <w:tc>
          <w:tcPr>
            <w:tcW w:w="843" w:type="dxa"/>
            <w:shd w:val="clear" w:color="auto" w:fill="auto"/>
            <w:vAlign w:val="center"/>
          </w:tcPr>
          <w:p w14:paraId="325D78E2" w14:textId="77777777" w:rsidR="00C550EC" w:rsidRPr="00355209" w:rsidRDefault="00C550EC" w:rsidP="00840808">
            <w:bookmarkStart w:id="4" w:name="page370"/>
            <w:bookmarkEnd w:id="4"/>
            <w:r w:rsidRPr="00355209">
              <w:rPr>
                <w:b/>
                <w:bCs/>
              </w:rPr>
              <w:t>V.-</w:t>
            </w:r>
          </w:p>
        </w:tc>
        <w:tc>
          <w:tcPr>
            <w:tcW w:w="5320" w:type="dxa"/>
            <w:shd w:val="clear" w:color="auto" w:fill="auto"/>
            <w:vAlign w:val="center"/>
          </w:tcPr>
          <w:p w14:paraId="46F352F0" w14:textId="77777777" w:rsidR="00C550EC" w:rsidRPr="00355209" w:rsidRDefault="00C550EC" w:rsidP="00840808"/>
          <w:p w14:paraId="7FC19D0C" w14:textId="77777777" w:rsidR="00C550EC" w:rsidRPr="00355209" w:rsidRDefault="00C550EC" w:rsidP="00840808">
            <w:r w:rsidRPr="00355209">
              <w:t xml:space="preserve">Gasolinera, Gasera </w:t>
            </w:r>
          </w:p>
          <w:p w14:paraId="41B2C9B9" w14:textId="77777777" w:rsidR="00C550EC" w:rsidRPr="00355209" w:rsidRDefault="00C550EC" w:rsidP="00840808"/>
        </w:tc>
        <w:tc>
          <w:tcPr>
            <w:tcW w:w="2665" w:type="dxa"/>
            <w:shd w:val="clear" w:color="auto" w:fill="auto"/>
            <w:vAlign w:val="center"/>
          </w:tcPr>
          <w:p w14:paraId="02F19B7F" w14:textId="77777777" w:rsidR="00C550EC" w:rsidRPr="00355209" w:rsidRDefault="00C550EC" w:rsidP="00840808">
            <w:pPr>
              <w:jc w:val="center"/>
              <w:rPr>
                <w:b/>
              </w:rPr>
            </w:pPr>
            <w:r w:rsidRPr="00355209">
              <w:rPr>
                <w:b/>
                <w:w w:val="97"/>
              </w:rPr>
              <w:t>50</w:t>
            </w:r>
          </w:p>
        </w:tc>
      </w:tr>
      <w:tr w:rsidR="00C550EC" w:rsidRPr="00355209" w14:paraId="25B6D426" w14:textId="77777777" w:rsidTr="00840808">
        <w:trPr>
          <w:jc w:val="center"/>
        </w:trPr>
        <w:tc>
          <w:tcPr>
            <w:tcW w:w="843" w:type="dxa"/>
            <w:shd w:val="clear" w:color="auto" w:fill="auto"/>
            <w:vAlign w:val="center"/>
          </w:tcPr>
          <w:p w14:paraId="0060D146" w14:textId="77777777" w:rsidR="00C550EC" w:rsidRPr="00355209" w:rsidRDefault="00C550EC" w:rsidP="00840808">
            <w:r w:rsidRPr="00355209">
              <w:rPr>
                <w:b/>
                <w:bCs/>
              </w:rPr>
              <w:t>VI.-</w:t>
            </w:r>
          </w:p>
        </w:tc>
        <w:tc>
          <w:tcPr>
            <w:tcW w:w="5320" w:type="dxa"/>
            <w:shd w:val="clear" w:color="auto" w:fill="auto"/>
            <w:vAlign w:val="center"/>
          </w:tcPr>
          <w:p w14:paraId="1D491428" w14:textId="77777777" w:rsidR="00C550EC" w:rsidRPr="00355209" w:rsidRDefault="00C550EC" w:rsidP="00840808">
            <w:r w:rsidRPr="00355209">
              <w:t xml:space="preserve">Minisúper, tiendas de abarrotes, Misceláneas, Zapaterías,   Tiendas   de   Ropa,   Molinos, Tortillerías, Lavandería, Ferretería, Pinturas y Solventes, Taller Mecánico en General, Taller Eléctrico, Video club, Boutique, Cafetería, Pastelería, Panadería, Cafetería, </w:t>
            </w:r>
            <w:proofErr w:type="spellStart"/>
            <w:r w:rsidRPr="00355209">
              <w:t>Autorrefaccionaria</w:t>
            </w:r>
            <w:proofErr w:type="spellEnd"/>
            <w:r w:rsidRPr="00355209">
              <w:t>, Casa de empeño, Joyería, Oficina Financiera.</w:t>
            </w:r>
          </w:p>
          <w:p w14:paraId="179713C9" w14:textId="77777777" w:rsidR="00C550EC" w:rsidRPr="00355209" w:rsidRDefault="00C550EC" w:rsidP="00840808"/>
          <w:p w14:paraId="19DECB5E" w14:textId="77777777" w:rsidR="00C550EC" w:rsidRPr="00355209" w:rsidRDefault="00C550EC" w:rsidP="00840808">
            <w:r w:rsidRPr="00355209">
              <w:t>TIPO A</w:t>
            </w:r>
          </w:p>
          <w:p w14:paraId="132C9FF8" w14:textId="77777777" w:rsidR="00C550EC" w:rsidRPr="00355209" w:rsidRDefault="00C550EC" w:rsidP="00840808">
            <w:r w:rsidRPr="00355209">
              <w:t>TIPO B</w:t>
            </w:r>
          </w:p>
          <w:p w14:paraId="32019B83" w14:textId="77777777" w:rsidR="00C550EC" w:rsidRPr="00355209" w:rsidRDefault="00C550EC" w:rsidP="00840808"/>
        </w:tc>
        <w:tc>
          <w:tcPr>
            <w:tcW w:w="2665" w:type="dxa"/>
            <w:shd w:val="clear" w:color="auto" w:fill="auto"/>
            <w:vAlign w:val="center"/>
          </w:tcPr>
          <w:p w14:paraId="02B7CB72" w14:textId="77777777" w:rsidR="00C550EC" w:rsidRPr="00355209" w:rsidRDefault="00C550EC" w:rsidP="00840808">
            <w:pPr>
              <w:jc w:val="center"/>
            </w:pPr>
          </w:p>
          <w:p w14:paraId="60047DE3" w14:textId="77777777" w:rsidR="00C550EC" w:rsidRPr="00355209" w:rsidRDefault="00C550EC" w:rsidP="00840808">
            <w:pPr>
              <w:jc w:val="center"/>
            </w:pPr>
          </w:p>
          <w:p w14:paraId="275E48C5" w14:textId="77777777" w:rsidR="00C550EC" w:rsidRPr="00355209" w:rsidRDefault="00C550EC" w:rsidP="00840808">
            <w:pPr>
              <w:jc w:val="center"/>
            </w:pPr>
          </w:p>
          <w:p w14:paraId="671A7173" w14:textId="77777777" w:rsidR="00C550EC" w:rsidRPr="00355209" w:rsidRDefault="00C550EC" w:rsidP="00840808">
            <w:pPr>
              <w:jc w:val="center"/>
            </w:pPr>
          </w:p>
          <w:p w14:paraId="7C7F3858" w14:textId="77777777" w:rsidR="00C550EC" w:rsidRPr="00355209" w:rsidRDefault="00C550EC" w:rsidP="00840808">
            <w:pPr>
              <w:jc w:val="center"/>
            </w:pPr>
          </w:p>
          <w:p w14:paraId="37A17391" w14:textId="77777777" w:rsidR="00C550EC" w:rsidRPr="00355209" w:rsidRDefault="00C550EC" w:rsidP="00840808">
            <w:pPr>
              <w:jc w:val="center"/>
            </w:pPr>
          </w:p>
          <w:p w14:paraId="47DB5538" w14:textId="77777777" w:rsidR="00C550EC" w:rsidRPr="00355209" w:rsidRDefault="00C550EC" w:rsidP="00840808">
            <w:pPr>
              <w:jc w:val="center"/>
            </w:pPr>
          </w:p>
          <w:p w14:paraId="4461337D" w14:textId="77777777" w:rsidR="00C550EC" w:rsidRPr="00355209" w:rsidRDefault="00C550EC" w:rsidP="00840808">
            <w:pPr>
              <w:jc w:val="center"/>
              <w:rPr>
                <w:b/>
              </w:rPr>
            </w:pPr>
            <w:r w:rsidRPr="00355209">
              <w:rPr>
                <w:b/>
              </w:rPr>
              <w:t>7</w:t>
            </w:r>
          </w:p>
          <w:p w14:paraId="60011CB2" w14:textId="77777777" w:rsidR="00C550EC" w:rsidRPr="00355209" w:rsidRDefault="00C550EC" w:rsidP="00840808">
            <w:pPr>
              <w:jc w:val="center"/>
            </w:pPr>
            <w:r w:rsidRPr="00355209">
              <w:t>3</w:t>
            </w:r>
          </w:p>
        </w:tc>
      </w:tr>
      <w:tr w:rsidR="00C550EC" w:rsidRPr="00355209" w14:paraId="658AD54B" w14:textId="77777777" w:rsidTr="00840808">
        <w:trPr>
          <w:jc w:val="center"/>
        </w:trPr>
        <w:tc>
          <w:tcPr>
            <w:tcW w:w="843" w:type="dxa"/>
            <w:shd w:val="clear" w:color="auto" w:fill="auto"/>
            <w:vAlign w:val="center"/>
          </w:tcPr>
          <w:p w14:paraId="71F57677" w14:textId="77777777" w:rsidR="00C550EC" w:rsidRPr="00355209" w:rsidRDefault="00C550EC" w:rsidP="00840808">
            <w:pPr>
              <w:rPr>
                <w:b/>
                <w:bCs/>
              </w:rPr>
            </w:pPr>
            <w:r w:rsidRPr="00355209">
              <w:rPr>
                <w:b/>
                <w:bCs/>
              </w:rPr>
              <w:t>VII.-</w:t>
            </w:r>
          </w:p>
        </w:tc>
        <w:tc>
          <w:tcPr>
            <w:tcW w:w="5320" w:type="dxa"/>
            <w:shd w:val="clear" w:color="auto" w:fill="auto"/>
            <w:vAlign w:val="center"/>
          </w:tcPr>
          <w:p w14:paraId="70CEAA10" w14:textId="77777777" w:rsidR="00C550EC" w:rsidRPr="00355209" w:rsidRDefault="00C550EC" w:rsidP="00840808">
            <w:r w:rsidRPr="00355209">
              <w:t>Salón de Belleza, Estéticas, Barberías, Salón de Uñas, Centro de nutrición, Carnicería, Pollería, Lonchería, Frutería, Heladería, Dulcería, Expendio de Pan, Despacho Contable y/o Jurídico, Servicios y productos de telefonía, Agencia de viaje, Cibercafé, Punto de venta, Centro de Acopio, Aserradero, Centros de Atención, Casa de empeño, Artesanías.</w:t>
            </w:r>
          </w:p>
          <w:p w14:paraId="435F2B50" w14:textId="77777777" w:rsidR="00C550EC" w:rsidRPr="00355209" w:rsidRDefault="00C550EC" w:rsidP="00840808"/>
          <w:p w14:paraId="350D6D83" w14:textId="77777777" w:rsidR="00C550EC" w:rsidRPr="00355209" w:rsidRDefault="00C550EC" w:rsidP="00840808">
            <w:r w:rsidRPr="00355209">
              <w:t>TIPO A</w:t>
            </w:r>
          </w:p>
          <w:p w14:paraId="5F2EFF13" w14:textId="77777777" w:rsidR="00C550EC" w:rsidRPr="00355209" w:rsidRDefault="00C550EC" w:rsidP="00840808">
            <w:r w:rsidRPr="00355209">
              <w:t>TIPO B</w:t>
            </w:r>
          </w:p>
          <w:p w14:paraId="28FC567E" w14:textId="77777777" w:rsidR="00C550EC" w:rsidRPr="00355209" w:rsidRDefault="00C550EC" w:rsidP="00840808"/>
          <w:p w14:paraId="738EEA66" w14:textId="77777777" w:rsidR="00C550EC" w:rsidRPr="00355209" w:rsidRDefault="00C550EC" w:rsidP="00840808"/>
        </w:tc>
        <w:tc>
          <w:tcPr>
            <w:tcW w:w="2665" w:type="dxa"/>
            <w:shd w:val="clear" w:color="auto" w:fill="auto"/>
            <w:vAlign w:val="center"/>
          </w:tcPr>
          <w:p w14:paraId="4CC347F6" w14:textId="77777777" w:rsidR="00C550EC" w:rsidRPr="00355209" w:rsidRDefault="00C550EC" w:rsidP="00840808">
            <w:pPr>
              <w:jc w:val="center"/>
            </w:pPr>
          </w:p>
          <w:p w14:paraId="7AAC7A69" w14:textId="77777777" w:rsidR="00C550EC" w:rsidRPr="00355209" w:rsidRDefault="00C550EC" w:rsidP="00840808">
            <w:pPr>
              <w:jc w:val="center"/>
            </w:pPr>
          </w:p>
          <w:p w14:paraId="45E10A60" w14:textId="77777777" w:rsidR="00C550EC" w:rsidRPr="00355209" w:rsidRDefault="00C550EC" w:rsidP="00840808">
            <w:pPr>
              <w:jc w:val="center"/>
            </w:pPr>
          </w:p>
          <w:p w14:paraId="6557E502" w14:textId="77777777" w:rsidR="00C550EC" w:rsidRPr="00355209" w:rsidRDefault="00C550EC" w:rsidP="00840808">
            <w:pPr>
              <w:jc w:val="center"/>
            </w:pPr>
          </w:p>
          <w:p w14:paraId="77F95949" w14:textId="77777777" w:rsidR="00C550EC" w:rsidRPr="00355209" w:rsidRDefault="00C550EC" w:rsidP="00840808">
            <w:pPr>
              <w:jc w:val="center"/>
            </w:pPr>
          </w:p>
          <w:p w14:paraId="33E34460" w14:textId="77777777" w:rsidR="00C550EC" w:rsidRPr="00355209" w:rsidRDefault="00C550EC" w:rsidP="00840808">
            <w:pPr>
              <w:jc w:val="center"/>
            </w:pPr>
          </w:p>
          <w:p w14:paraId="30C2DE48" w14:textId="77777777" w:rsidR="00C550EC" w:rsidRPr="00355209" w:rsidRDefault="00C550EC" w:rsidP="00840808">
            <w:pPr>
              <w:jc w:val="center"/>
            </w:pPr>
          </w:p>
          <w:p w14:paraId="3ED64DF8" w14:textId="77777777" w:rsidR="00C550EC" w:rsidRPr="00355209" w:rsidRDefault="00C550EC" w:rsidP="00840808">
            <w:pPr>
              <w:jc w:val="center"/>
              <w:rPr>
                <w:b/>
              </w:rPr>
            </w:pPr>
            <w:r w:rsidRPr="00355209">
              <w:rPr>
                <w:b/>
              </w:rPr>
              <w:t>5</w:t>
            </w:r>
          </w:p>
          <w:p w14:paraId="3E79E674" w14:textId="77777777" w:rsidR="00C550EC" w:rsidRPr="00355209" w:rsidRDefault="00C550EC" w:rsidP="00840808">
            <w:pPr>
              <w:jc w:val="center"/>
            </w:pPr>
            <w:r w:rsidRPr="00355209">
              <w:t>3</w:t>
            </w:r>
          </w:p>
        </w:tc>
      </w:tr>
      <w:tr w:rsidR="00C550EC" w:rsidRPr="00355209" w14:paraId="6AD2616D" w14:textId="77777777" w:rsidTr="00840808">
        <w:trPr>
          <w:jc w:val="center"/>
        </w:trPr>
        <w:tc>
          <w:tcPr>
            <w:tcW w:w="843" w:type="dxa"/>
            <w:shd w:val="clear" w:color="auto" w:fill="auto"/>
            <w:vAlign w:val="center"/>
          </w:tcPr>
          <w:p w14:paraId="1A258054" w14:textId="77777777" w:rsidR="00C550EC" w:rsidRPr="00355209" w:rsidRDefault="00C550EC" w:rsidP="00840808">
            <w:pPr>
              <w:rPr>
                <w:b/>
                <w:bCs/>
              </w:rPr>
            </w:pPr>
            <w:r w:rsidRPr="00355209">
              <w:rPr>
                <w:b/>
                <w:bCs/>
              </w:rPr>
              <w:t>VIII.-</w:t>
            </w:r>
          </w:p>
        </w:tc>
        <w:tc>
          <w:tcPr>
            <w:tcW w:w="5320" w:type="dxa"/>
            <w:shd w:val="clear" w:color="auto" w:fill="auto"/>
            <w:vAlign w:val="center"/>
          </w:tcPr>
          <w:p w14:paraId="2BB8E771" w14:textId="77777777" w:rsidR="00C550EC" w:rsidRPr="00355209" w:rsidRDefault="00C550EC" w:rsidP="00840808">
            <w:r w:rsidRPr="00355209">
              <w:t>Institución Particular, educativa y/o deportiva, Gimnasio, academia y salón de baile, Asilo</w:t>
            </w:r>
          </w:p>
          <w:p w14:paraId="6F93941E" w14:textId="77777777" w:rsidR="00C550EC" w:rsidRPr="00355209" w:rsidRDefault="00C550EC" w:rsidP="00840808"/>
          <w:p w14:paraId="0BA63A56" w14:textId="77777777" w:rsidR="00C550EC" w:rsidRPr="00355209" w:rsidRDefault="00C550EC" w:rsidP="00840808">
            <w:r w:rsidRPr="00355209">
              <w:lastRenderedPageBreak/>
              <w:t>TIPO A</w:t>
            </w:r>
          </w:p>
          <w:p w14:paraId="0318BD67" w14:textId="77777777" w:rsidR="00C550EC" w:rsidRPr="00355209" w:rsidRDefault="00C550EC" w:rsidP="00840808">
            <w:r w:rsidRPr="00355209">
              <w:t>TIPO B</w:t>
            </w:r>
          </w:p>
        </w:tc>
        <w:tc>
          <w:tcPr>
            <w:tcW w:w="2665" w:type="dxa"/>
            <w:shd w:val="clear" w:color="auto" w:fill="auto"/>
            <w:vAlign w:val="center"/>
          </w:tcPr>
          <w:p w14:paraId="6726C8D2" w14:textId="77777777" w:rsidR="00C550EC" w:rsidRPr="00355209" w:rsidRDefault="00C550EC" w:rsidP="00840808">
            <w:pPr>
              <w:jc w:val="center"/>
            </w:pPr>
          </w:p>
          <w:p w14:paraId="55F3072B" w14:textId="77777777" w:rsidR="00C550EC" w:rsidRPr="00355209" w:rsidRDefault="00C550EC" w:rsidP="00840808">
            <w:pPr>
              <w:jc w:val="center"/>
            </w:pPr>
          </w:p>
          <w:p w14:paraId="6766D629" w14:textId="77777777" w:rsidR="00C550EC" w:rsidRPr="00355209" w:rsidRDefault="00C550EC" w:rsidP="00840808">
            <w:pPr>
              <w:jc w:val="center"/>
            </w:pPr>
          </w:p>
          <w:p w14:paraId="6F32BF0E" w14:textId="77777777" w:rsidR="00C550EC" w:rsidRPr="00355209" w:rsidRDefault="00C550EC" w:rsidP="00840808">
            <w:pPr>
              <w:jc w:val="center"/>
            </w:pPr>
          </w:p>
          <w:p w14:paraId="08D865F7" w14:textId="77777777" w:rsidR="00C550EC" w:rsidRPr="00355209" w:rsidRDefault="00C550EC" w:rsidP="00840808">
            <w:pPr>
              <w:jc w:val="center"/>
              <w:rPr>
                <w:b/>
              </w:rPr>
            </w:pPr>
            <w:r w:rsidRPr="00355209">
              <w:rPr>
                <w:b/>
              </w:rPr>
              <w:t>10</w:t>
            </w:r>
          </w:p>
          <w:p w14:paraId="70CC5B2B" w14:textId="77777777" w:rsidR="00C550EC" w:rsidRPr="00355209" w:rsidRDefault="00C550EC" w:rsidP="00840808">
            <w:pPr>
              <w:jc w:val="center"/>
            </w:pPr>
            <w:r w:rsidRPr="00355209">
              <w:rPr>
                <w:b/>
              </w:rPr>
              <w:t>4</w:t>
            </w:r>
          </w:p>
        </w:tc>
      </w:tr>
      <w:tr w:rsidR="00C550EC" w:rsidRPr="00355209" w14:paraId="4228F2CF" w14:textId="77777777" w:rsidTr="00840808">
        <w:trPr>
          <w:jc w:val="center"/>
        </w:trPr>
        <w:tc>
          <w:tcPr>
            <w:tcW w:w="843" w:type="dxa"/>
            <w:shd w:val="clear" w:color="auto" w:fill="auto"/>
            <w:vAlign w:val="center"/>
          </w:tcPr>
          <w:p w14:paraId="23F08684" w14:textId="77777777" w:rsidR="00C550EC" w:rsidRPr="00355209" w:rsidRDefault="00C550EC" w:rsidP="00840808">
            <w:pPr>
              <w:rPr>
                <w:b/>
                <w:bCs/>
              </w:rPr>
            </w:pPr>
            <w:r w:rsidRPr="00355209">
              <w:rPr>
                <w:b/>
              </w:rPr>
              <w:lastRenderedPageBreak/>
              <w:t>IX.-</w:t>
            </w:r>
          </w:p>
        </w:tc>
        <w:tc>
          <w:tcPr>
            <w:tcW w:w="5320" w:type="dxa"/>
            <w:shd w:val="clear" w:color="auto" w:fill="auto"/>
            <w:vAlign w:val="center"/>
          </w:tcPr>
          <w:p w14:paraId="5D65296D" w14:textId="77777777" w:rsidR="00C550EC" w:rsidRPr="00355209" w:rsidRDefault="00C550EC" w:rsidP="00840808">
            <w:r w:rsidRPr="00355209">
              <w:t>Baile, evento social, evento juvenil (en cabecera)</w:t>
            </w:r>
          </w:p>
          <w:p w14:paraId="0CF332A3" w14:textId="77777777" w:rsidR="00C550EC" w:rsidRPr="00355209" w:rsidRDefault="00C550EC" w:rsidP="00840808"/>
          <w:p w14:paraId="68EA4A3D" w14:textId="77777777" w:rsidR="00C550EC" w:rsidRPr="00355209" w:rsidRDefault="00C550EC" w:rsidP="00840808">
            <w:pPr>
              <w:rPr>
                <w:b/>
              </w:rPr>
            </w:pPr>
            <w:r w:rsidRPr="00355209">
              <w:rPr>
                <w:b/>
              </w:rPr>
              <w:t>TIPO A</w:t>
            </w:r>
          </w:p>
          <w:p w14:paraId="7F2EFABF" w14:textId="77777777" w:rsidR="00C550EC" w:rsidRPr="00355209" w:rsidRDefault="00C550EC" w:rsidP="00840808">
            <w:r w:rsidRPr="00355209">
              <w:t>TIPO B</w:t>
            </w:r>
          </w:p>
        </w:tc>
        <w:tc>
          <w:tcPr>
            <w:tcW w:w="2665" w:type="dxa"/>
            <w:shd w:val="clear" w:color="auto" w:fill="auto"/>
            <w:vAlign w:val="center"/>
          </w:tcPr>
          <w:p w14:paraId="48566381" w14:textId="77777777" w:rsidR="00C550EC" w:rsidRPr="00355209" w:rsidRDefault="00C550EC" w:rsidP="00840808">
            <w:pPr>
              <w:jc w:val="center"/>
            </w:pPr>
          </w:p>
          <w:p w14:paraId="353417EB" w14:textId="77777777" w:rsidR="00C550EC" w:rsidRPr="00355209" w:rsidRDefault="00C550EC" w:rsidP="00840808">
            <w:pPr>
              <w:jc w:val="center"/>
            </w:pPr>
          </w:p>
          <w:p w14:paraId="2A8653DC" w14:textId="77777777" w:rsidR="00C550EC" w:rsidRPr="00355209" w:rsidRDefault="00C550EC" w:rsidP="00840808">
            <w:pPr>
              <w:jc w:val="center"/>
              <w:rPr>
                <w:b/>
              </w:rPr>
            </w:pPr>
            <w:r w:rsidRPr="00355209">
              <w:rPr>
                <w:b/>
              </w:rPr>
              <w:t>8</w:t>
            </w:r>
          </w:p>
          <w:p w14:paraId="7E4BEF51" w14:textId="77777777" w:rsidR="00C550EC" w:rsidRPr="00355209" w:rsidRDefault="00C550EC" w:rsidP="00840808">
            <w:pPr>
              <w:ind w:right="34"/>
              <w:jc w:val="center"/>
            </w:pPr>
            <w:r w:rsidRPr="00355209">
              <w:t>4</w:t>
            </w:r>
          </w:p>
        </w:tc>
      </w:tr>
      <w:tr w:rsidR="00C550EC" w:rsidRPr="00355209" w14:paraId="52B8A617" w14:textId="77777777" w:rsidTr="00840808">
        <w:trPr>
          <w:jc w:val="center"/>
        </w:trPr>
        <w:tc>
          <w:tcPr>
            <w:tcW w:w="843" w:type="dxa"/>
            <w:shd w:val="clear" w:color="auto" w:fill="auto"/>
            <w:vAlign w:val="center"/>
          </w:tcPr>
          <w:p w14:paraId="37F7B6C2" w14:textId="77777777" w:rsidR="00C550EC" w:rsidRPr="00355209" w:rsidRDefault="00C550EC" w:rsidP="00840808">
            <w:pPr>
              <w:rPr>
                <w:b/>
              </w:rPr>
            </w:pPr>
            <w:r w:rsidRPr="00355209">
              <w:rPr>
                <w:b/>
                <w:bCs/>
              </w:rPr>
              <w:t>X.-</w:t>
            </w:r>
          </w:p>
        </w:tc>
        <w:tc>
          <w:tcPr>
            <w:tcW w:w="5320" w:type="dxa"/>
            <w:shd w:val="clear" w:color="auto" w:fill="auto"/>
            <w:vAlign w:val="center"/>
          </w:tcPr>
          <w:p w14:paraId="352AF5DC" w14:textId="77777777" w:rsidR="00C550EC" w:rsidRPr="00355209" w:rsidRDefault="00C550EC" w:rsidP="00840808">
            <w:r w:rsidRPr="00355209">
              <w:t xml:space="preserve">Fiesta tradicional (corrida de toros, feria, baile, vaquería,) </w:t>
            </w:r>
          </w:p>
          <w:p w14:paraId="4C26DA67" w14:textId="77777777" w:rsidR="00C550EC" w:rsidRPr="00355209" w:rsidRDefault="00C550EC" w:rsidP="00840808">
            <w:pPr>
              <w:rPr>
                <w:b/>
              </w:rPr>
            </w:pPr>
            <w:r w:rsidRPr="00355209">
              <w:rPr>
                <w:b/>
              </w:rPr>
              <w:t>Baile en comisarías</w:t>
            </w:r>
          </w:p>
        </w:tc>
        <w:tc>
          <w:tcPr>
            <w:tcW w:w="2665" w:type="dxa"/>
            <w:shd w:val="clear" w:color="auto" w:fill="auto"/>
            <w:vAlign w:val="center"/>
          </w:tcPr>
          <w:p w14:paraId="09958753" w14:textId="77777777" w:rsidR="00C550EC" w:rsidRPr="00355209" w:rsidRDefault="00C550EC" w:rsidP="00840808">
            <w:pPr>
              <w:jc w:val="center"/>
              <w:rPr>
                <w:b/>
              </w:rPr>
            </w:pPr>
            <w:r w:rsidRPr="00355209">
              <w:rPr>
                <w:b/>
              </w:rPr>
              <w:t>6</w:t>
            </w:r>
          </w:p>
          <w:p w14:paraId="48752FD4" w14:textId="77777777" w:rsidR="00C550EC" w:rsidRPr="00355209" w:rsidRDefault="00C550EC" w:rsidP="00840808">
            <w:pPr>
              <w:jc w:val="center"/>
              <w:rPr>
                <w:b/>
              </w:rPr>
            </w:pPr>
            <w:r w:rsidRPr="00355209">
              <w:rPr>
                <w:b/>
              </w:rPr>
              <w:t>4</w:t>
            </w:r>
          </w:p>
        </w:tc>
      </w:tr>
      <w:tr w:rsidR="00C550EC" w:rsidRPr="00355209" w14:paraId="2DB1E846" w14:textId="77777777" w:rsidTr="00840808">
        <w:trPr>
          <w:jc w:val="center"/>
        </w:trPr>
        <w:tc>
          <w:tcPr>
            <w:tcW w:w="843" w:type="dxa"/>
            <w:shd w:val="clear" w:color="auto" w:fill="auto"/>
            <w:vAlign w:val="center"/>
          </w:tcPr>
          <w:p w14:paraId="10C8A48A" w14:textId="77777777" w:rsidR="00C550EC" w:rsidRPr="00355209" w:rsidRDefault="00C550EC" w:rsidP="00840808">
            <w:pPr>
              <w:rPr>
                <w:b/>
                <w:bCs/>
              </w:rPr>
            </w:pPr>
            <w:r w:rsidRPr="00355209">
              <w:rPr>
                <w:b/>
              </w:rPr>
              <w:t>XI.</w:t>
            </w:r>
            <w:r w:rsidRPr="00355209">
              <w:t>-</w:t>
            </w:r>
          </w:p>
        </w:tc>
        <w:tc>
          <w:tcPr>
            <w:tcW w:w="5320" w:type="dxa"/>
            <w:shd w:val="clear" w:color="auto" w:fill="auto"/>
            <w:vAlign w:val="center"/>
          </w:tcPr>
          <w:p w14:paraId="7C5CEFFC" w14:textId="77777777" w:rsidR="00C550EC" w:rsidRPr="00355209" w:rsidRDefault="00C550EC" w:rsidP="00840808">
            <w:r w:rsidRPr="00355209">
              <w:t>Dictamen de Área Segura (Juegos Pirotécnicos)</w:t>
            </w:r>
          </w:p>
          <w:p w14:paraId="146F9D0C" w14:textId="77777777" w:rsidR="00C550EC" w:rsidRPr="00355209" w:rsidRDefault="00C550EC" w:rsidP="00840808">
            <w:r w:rsidRPr="00355209">
              <w:rPr>
                <w:b/>
              </w:rPr>
              <w:t>Dictamen de Área Segura de banco de material</w:t>
            </w:r>
          </w:p>
        </w:tc>
        <w:tc>
          <w:tcPr>
            <w:tcW w:w="2665" w:type="dxa"/>
            <w:shd w:val="clear" w:color="auto" w:fill="auto"/>
            <w:vAlign w:val="center"/>
          </w:tcPr>
          <w:p w14:paraId="18E88AA3" w14:textId="77777777" w:rsidR="00C550EC" w:rsidRPr="00355209" w:rsidRDefault="00C550EC" w:rsidP="00840808">
            <w:pPr>
              <w:ind w:right="-108"/>
              <w:jc w:val="center"/>
            </w:pPr>
            <w:r w:rsidRPr="00355209">
              <w:t>5</w:t>
            </w:r>
          </w:p>
          <w:p w14:paraId="2C1B4850" w14:textId="77777777" w:rsidR="00C550EC" w:rsidRPr="00355209" w:rsidRDefault="00C550EC" w:rsidP="00840808">
            <w:pPr>
              <w:ind w:right="-108"/>
              <w:jc w:val="center"/>
              <w:rPr>
                <w:b/>
              </w:rPr>
            </w:pPr>
            <w:r w:rsidRPr="00355209">
              <w:rPr>
                <w:b/>
              </w:rPr>
              <w:t>40</w:t>
            </w:r>
          </w:p>
        </w:tc>
      </w:tr>
      <w:tr w:rsidR="00C550EC" w:rsidRPr="00355209" w14:paraId="10D8EE29" w14:textId="77777777" w:rsidTr="00840808">
        <w:trPr>
          <w:jc w:val="center"/>
        </w:trPr>
        <w:tc>
          <w:tcPr>
            <w:tcW w:w="843" w:type="dxa"/>
            <w:shd w:val="clear" w:color="auto" w:fill="auto"/>
            <w:vAlign w:val="center"/>
          </w:tcPr>
          <w:p w14:paraId="1D289CA6" w14:textId="77777777" w:rsidR="00C550EC" w:rsidRPr="00355209" w:rsidRDefault="00C550EC" w:rsidP="00840808">
            <w:pPr>
              <w:rPr>
                <w:b/>
              </w:rPr>
            </w:pPr>
            <w:r w:rsidRPr="00355209">
              <w:rPr>
                <w:b/>
              </w:rPr>
              <w:t>XII.-</w:t>
            </w:r>
          </w:p>
        </w:tc>
        <w:tc>
          <w:tcPr>
            <w:tcW w:w="5320" w:type="dxa"/>
            <w:shd w:val="clear" w:color="auto" w:fill="auto"/>
            <w:vAlign w:val="center"/>
          </w:tcPr>
          <w:p w14:paraId="3A0E5044" w14:textId="77777777" w:rsidR="00C550EC" w:rsidRPr="00355209" w:rsidRDefault="00C550EC" w:rsidP="00840808"/>
          <w:p w14:paraId="522A10E0" w14:textId="77777777" w:rsidR="00C550EC" w:rsidRPr="00355209" w:rsidRDefault="00C550EC" w:rsidP="00840808">
            <w:r w:rsidRPr="00355209">
              <w:t>Crematorio</w:t>
            </w:r>
          </w:p>
          <w:p w14:paraId="32D648DA" w14:textId="77777777" w:rsidR="00C550EC" w:rsidRPr="00355209" w:rsidRDefault="00C550EC" w:rsidP="00840808"/>
        </w:tc>
        <w:tc>
          <w:tcPr>
            <w:tcW w:w="2665" w:type="dxa"/>
            <w:shd w:val="clear" w:color="auto" w:fill="auto"/>
            <w:vAlign w:val="center"/>
          </w:tcPr>
          <w:p w14:paraId="61B5A71D" w14:textId="77777777" w:rsidR="00C550EC" w:rsidRPr="00355209" w:rsidRDefault="00C550EC" w:rsidP="00840808">
            <w:pPr>
              <w:ind w:right="-108"/>
              <w:jc w:val="center"/>
              <w:rPr>
                <w:b/>
              </w:rPr>
            </w:pPr>
            <w:r w:rsidRPr="00355209">
              <w:rPr>
                <w:b/>
              </w:rPr>
              <w:t>15</w:t>
            </w:r>
          </w:p>
        </w:tc>
      </w:tr>
      <w:tr w:rsidR="00C550EC" w:rsidRPr="00355209" w14:paraId="4B31FC99" w14:textId="77777777" w:rsidTr="00840808">
        <w:trPr>
          <w:jc w:val="center"/>
        </w:trPr>
        <w:tc>
          <w:tcPr>
            <w:tcW w:w="843" w:type="dxa"/>
            <w:shd w:val="clear" w:color="auto" w:fill="auto"/>
            <w:vAlign w:val="center"/>
          </w:tcPr>
          <w:p w14:paraId="6D356093" w14:textId="77777777" w:rsidR="00C550EC" w:rsidRPr="00355209" w:rsidRDefault="00C550EC" w:rsidP="00840808">
            <w:pPr>
              <w:rPr>
                <w:b/>
              </w:rPr>
            </w:pPr>
            <w:r w:rsidRPr="00355209">
              <w:rPr>
                <w:b/>
              </w:rPr>
              <w:t>XIII.-</w:t>
            </w:r>
          </w:p>
        </w:tc>
        <w:tc>
          <w:tcPr>
            <w:tcW w:w="5320" w:type="dxa"/>
            <w:shd w:val="clear" w:color="auto" w:fill="auto"/>
            <w:vAlign w:val="center"/>
          </w:tcPr>
          <w:p w14:paraId="33C6E4C2" w14:textId="77777777" w:rsidR="00C550EC" w:rsidRPr="00355209" w:rsidRDefault="00C550EC" w:rsidP="00840808">
            <w:r w:rsidRPr="00355209">
              <w:t>Supermercado, plaza comercial, maquiladora (textil), Banco, Bodega, Almacén, Centro de Distribución, Complejo Turístico, Zoológico, Discoteca</w:t>
            </w:r>
          </w:p>
        </w:tc>
        <w:tc>
          <w:tcPr>
            <w:tcW w:w="2665" w:type="dxa"/>
            <w:shd w:val="clear" w:color="auto" w:fill="auto"/>
            <w:vAlign w:val="center"/>
          </w:tcPr>
          <w:p w14:paraId="7042BBF8" w14:textId="77777777" w:rsidR="00C550EC" w:rsidRPr="00355209" w:rsidRDefault="00C550EC" w:rsidP="00840808">
            <w:pPr>
              <w:ind w:right="-108"/>
              <w:jc w:val="center"/>
              <w:rPr>
                <w:b/>
              </w:rPr>
            </w:pPr>
            <w:r w:rsidRPr="00355209">
              <w:rPr>
                <w:b/>
              </w:rPr>
              <w:t>30</w:t>
            </w:r>
          </w:p>
        </w:tc>
      </w:tr>
    </w:tbl>
    <w:p w14:paraId="57B45BD0" w14:textId="77777777" w:rsidR="00C550EC" w:rsidRPr="00355209" w:rsidRDefault="00C550EC" w:rsidP="00C550EC">
      <w:pPr>
        <w:spacing w:after="160" w:line="360" w:lineRule="auto"/>
        <w:jc w:val="both"/>
        <w:rPr>
          <w:rFonts w:ascii="Arial" w:hAnsi="Arial"/>
          <w:b/>
          <w:noProof/>
          <w:lang w:eastAsia="en-US"/>
        </w:rPr>
      </w:pPr>
    </w:p>
    <w:p w14:paraId="3D33196C" w14:textId="77777777" w:rsidR="00C550EC" w:rsidRPr="00355209" w:rsidRDefault="00C550EC" w:rsidP="00C550EC">
      <w:pPr>
        <w:spacing w:after="160" w:line="360" w:lineRule="auto"/>
        <w:jc w:val="both"/>
        <w:rPr>
          <w:rFonts w:ascii="Arial" w:hAnsi="Arial"/>
          <w:noProof/>
          <w:lang w:eastAsia="en-US"/>
        </w:rPr>
      </w:pPr>
      <w:r w:rsidRPr="00355209">
        <w:rPr>
          <w:rFonts w:ascii="Arial" w:hAnsi="Arial"/>
          <w:b/>
          <w:noProof/>
          <w:lang w:eastAsia="en-US"/>
        </w:rPr>
        <w:t>TIPO A</w:t>
      </w:r>
      <w:r w:rsidRPr="00355209">
        <w:rPr>
          <w:rFonts w:ascii="Arial" w:hAnsi="Arial"/>
          <w:noProof/>
          <w:lang w:eastAsia="en-US"/>
        </w:rPr>
        <w:t>: Para establecimientos que represtan MAYOR riesgo de accidente por el uso y manejo de gas L.P., plantas de energía eléctricas, materiales flamables, y otros.</w:t>
      </w:r>
    </w:p>
    <w:p w14:paraId="6C631C6C" w14:textId="77777777" w:rsidR="00C550EC" w:rsidRPr="00355209" w:rsidRDefault="00C550EC" w:rsidP="00C550EC">
      <w:pPr>
        <w:spacing w:after="160" w:line="360" w:lineRule="auto"/>
        <w:jc w:val="both"/>
        <w:rPr>
          <w:rFonts w:ascii="Arial" w:hAnsi="Arial"/>
          <w:noProof/>
          <w:lang w:eastAsia="en-US"/>
        </w:rPr>
      </w:pPr>
      <w:r w:rsidRPr="00355209">
        <w:rPr>
          <w:rFonts w:ascii="Arial" w:hAnsi="Arial"/>
          <w:b/>
          <w:noProof/>
          <w:lang w:eastAsia="en-US"/>
        </w:rPr>
        <w:t>TIPO B</w:t>
      </w:r>
      <w:r w:rsidRPr="00355209">
        <w:rPr>
          <w:rFonts w:ascii="Arial" w:hAnsi="Arial"/>
          <w:noProof/>
          <w:lang w:eastAsia="en-US"/>
        </w:rPr>
        <w:t>: Para establecimientos que representan MEDIANO riesgo de accidentes por el tipo de materiales que usan y manejan.</w:t>
      </w:r>
    </w:p>
    <w:p w14:paraId="3146536C" w14:textId="77777777" w:rsidR="00C550EC" w:rsidRPr="00355209" w:rsidRDefault="00C550EC" w:rsidP="00C550EC">
      <w:pPr>
        <w:spacing w:after="160" w:line="360" w:lineRule="auto"/>
        <w:jc w:val="both"/>
        <w:rPr>
          <w:rFonts w:ascii="Arial" w:hAnsi="Arial"/>
          <w:noProof/>
          <w:lang w:eastAsia="en-US"/>
        </w:rPr>
      </w:pPr>
      <w:r w:rsidRPr="00355209">
        <w:rPr>
          <w:rFonts w:ascii="Arial" w:hAnsi="Arial"/>
          <w:b/>
          <w:noProof/>
          <w:lang w:eastAsia="en-US"/>
        </w:rPr>
        <w:t>TIPO C</w:t>
      </w:r>
      <w:r w:rsidRPr="00355209">
        <w:rPr>
          <w:rFonts w:ascii="Arial" w:hAnsi="Arial"/>
          <w:noProof/>
          <w:lang w:eastAsia="en-US"/>
        </w:rPr>
        <w:t>: Para establecimientos que representan MENOR riesgo de accidentes por no contar con el tipo de materiales que representen algun riesgo de accidente.</w:t>
      </w:r>
    </w:p>
    <w:p w14:paraId="71FB1732" w14:textId="77777777" w:rsidR="00C550EC" w:rsidRPr="00355209" w:rsidRDefault="00C550EC" w:rsidP="00C550EC">
      <w:pPr>
        <w:spacing w:after="160" w:line="360" w:lineRule="auto"/>
        <w:jc w:val="both"/>
        <w:rPr>
          <w:rFonts w:ascii="Arial" w:hAnsi="Arial"/>
          <w:noProof/>
          <w:lang w:eastAsia="en-US"/>
        </w:rPr>
      </w:pPr>
      <w:r w:rsidRPr="00355209">
        <w:rPr>
          <w:rFonts w:ascii="Arial" w:hAnsi="Arial"/>
          <w:noProof/>
          <w:lang w:eastAsia="en-US"/>
        </w:rPr>
        <w:t>Cuando por su denominación algún comercio, negocio, establecimiento, prestador de servicio o industria no se encuentre comprendido en la clasificación anterior, se ubicará en aquel que por sus características le sea más semejante o en su defecto quedará a discrecionalidad del Director de Tesorería, Finanzas y Administración Municipal fijar la tarifa correspondiente.</w:t>
      </w:r>
    </w:p>
    <w:p w14:paraId="48B5C583" w14:textId="77777777" w:rsidR="00C550EC" w:rsidRDefault="00C550EC" w:rsidP="00C550EC">
      <w:pPr>
        <w:spacing w:after="160" w:line="360" w:lineRule="auto"/>
        <w:jc w:val="both"/>
        <w:rPr>
          <w:rFonts w:ascii="Arial" w:hAnsi="Arial"/>
          <w:noProof/>
          <w:lang w:eastAsia="en-US"/>
        </w:rPr>
      </w:pPr>
      <w:r w:rsidRPr="00355209">
        <w:rPr>
          <w:rFonts w:ascii="Arial" w:hAnsi="Arial"/>
          <w:noProof/>
          <w:lang w:eastAsia="en-US"/>
        </w:rPr>
        <w:t xml:space="preserve">Para el cumplimiento de los objetivos de este apartado y para los casos no previstos se aplicarán lo dispuesto en los Reglamentos municipales respectivos y la Ley de Protección Civil del Estado de Yucatán. </w:t>
      </w:r>
    </w:p>
    <w:p w14:paraId="0066FF3F" w14:textId="77777777" w:rsidR="00C550EC" w:rsidRDefault="00C550EC" w:rsidP="00C550EC">
      <w:pPr>
        <w:pStyle w:val="Textoindependiente"/>
        <w:spacing w:line="360" w:lineRule="auto"/>
        <w:jc w:val="right"/>
        <w:rPr>
          <w:rFonts w:eastAsia="MS Mincho"/>
          <w:i/>
          <w:iCs/>
          <w:color w:val="0000FF"/>
          <w:sz w:val="18"/>
          <w:szCs w:val="18"/>
        </w:rPr>
      </w:pPr>
      <w:r>
        <w:rPr>
          <w:rFonts w:eastAsia="MS Mincho"/>
          <w:i/>
          <w:iCs/>
          <w:color w:val="0000FF"/>
          <w:sz w:val="18"/>
          <w:szCs w:val="18"/>
        </w:rPr>
        <w:t xml:space="preserve">Artículo reformado </w:t>
      </w:r>
      <w:r w:rsidRPr="000A3F18">
        <w:rPr>
          <w:rFonts w:eastAsia="MS Mincho"/>
          <w:i/>
          <w:iCs/>
          <w:color w:val="0000FF"/>
          <w:sz w:val="18"/>
          <w:szCs w:val="18"/>
        </w:rPr>
        <w:t xml:space="preserve">DO </w:t>
      </w:r>
      <w:r>
        <w:rPr>
          <w:rFonts w:eastAsia="MS Mincho"/>
          <w:i/>
          <w:iCs/>
          <w:color w:val="0000FF"/>
          <w:sz w:val="18"/>
          <w:szCs w:val="18"/>
        </w:rPr>
        <w:t>26</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20</w:t>
      </w:r>
    </w:p>
    <w:p w14:paraId="0A5AC066" w14:textId="77777777" w:rsidR="00D519EC" w:rsidRPr="00E041E2" w:rsidRDefault="00D519EC" w:rsidP="00FE4F48">
      <w:pPr>
        <w:contextualSpacing/>
        <w:jc w:val="both"/>
        <w:rPr>
          <w:rFonts w:ascii="Arial" w:hAnsi="Arial"/>
          <w:lang w:eastAsia="en-US"/>
        </w:rPr>
      </w:pPr>
    </w:p>
    <w:p w14:paraId="5693B87C" w14:textId="77777777" w:rsidR="00D519EC" w:rsidRPr="006D0607" w:rsidRDefault="00D519EC" w:rsidP="006D0607">
      <w:pPr>
        <w:spacing w:line="360" w:lineRule="auto"/>
        <w:jc w:val="center"/>
        <w:rPr>
          <w:rFonts w:ascii="Arial" w:eastAsia="Times New Roman" w:hAnsi="Arial"/>
          <w:b/>
          <w:noProof/>
          <w:lang w:eastAsia="en-US"/>
        </w:rPr>
      </w:pPr>
      <w:r w:rsidRPr="006D0607">
        <w:rPr>
          <w:rFonts w:ascii="Arial" w:eastAsia="Times New Roman" w:hAnsi="Arial"/>
          <w:b/>
          <w:noProof/>
          <w:lang w:eastAsia="en-US"/>
        </w:rPr>
        <w:t>Sección Décima Quinta</w:t>
      </w:r>
    </w:p>
    <w:p w14:paraId="7C19546F" w14:textId="77777777" w:rsidR="00D519EC" w:rsidRPr="006D0607" w:rsidRDefault="00D519EC" w:rsidP="00FE4F48">
      <w:pPr>
        <w:jc w:val="center"/>
        <w:rPr>
          <w:rFonts w:ascii="Arial" w:eastAsia="Times New Roman" w:hAnsi="Arial"/>
          <w:b/>
          <w:noProof/>
          <w:lang w:eastAsia="en-US"/>
        </w:rPr>
      </w:pPr>
      <w:r w:rsidRPr="006D0607">
        <w:rPr>
          <w:rFonts w:ascii="Arial" w:eastAsia="Times New Roman" w:hAnsi="Arial"/>
          <w:b/>
          <w:noProof/>
          <w:lang w:eastAsia="en-US"/>
        </w:rPr>
        <w:t>Derechos por Servicios de Disposición Final de Residuos Solidos Urbanos (RSU)</w:t>
      </w:r>
    </w:p>
    <w:p w14:paraId="72C930B7" w14:textId="77777777" w:rsidR="00D519EC" w:rsidRPr="00E041E2" w:rsidRDefault="00D519EC" w:rsidP="00981B2C">
      <w:pPr>
        <w:spacing w:line="360" w:lineRule="auto"/>
        <w:jc w:val="both"/>
        <w:rPr>
          <w:rFonts w:ascii="Arial" w:eastAsia="Times New Roman" w:hAnsi="Arial"/>
          <w:noProof/>
          <w:highlight w:val="yellow"/>
          <w:lang w:eastAsia="en-US"/>
        </w:rPr>
      </w:pPr>
    </w:p>
    <w:p w14:paraId="2B5EC934" w14:textId="77777777" w:rsidR="00D519EC" w:rsidRPr="00E041E2" w:rsidRDefault="005357B7" w:rsidP="00981B2C">
      <w:pPr>
        <w:spacing w:line="360" w:lineRule="auto"/>
        <w:jc w:val="both"/>
        <w:rPr>
          <w:rFonts w:ascii="Arial" w:eastAsia="Times New Roman" w:hAnsi="Arial"/>
          <w:noProof/>
          <w:lang w:eastAsia="en-US"/>
        </w:rPr>
      </w:pPr>
      <w:r>
        <w:rPr>
          <w:rFonts w:ascii="Arial" w:eastAsia="Times New Roman" w:hAnsi="Arial"/>
          <w:b/>
          <w:noProof/>
          <w:lang w:eastAsia="en-US"/>
        </w:rPr>
        <w:t>Artí</w:t>
      </w:r>
      <w:r w:rsidR="00D519EC" w:rsidRPr="00E041E2">
        <w:rPr>
          <w:rFonts w:ascii="Arial" w:eastAsia="Times New Roman" w:hAnsi="Arial"/>
          <w:b/>
          <w:noProof/>
          <w:lang w:eastAsia="en-US"/>
        </w:rPr>
        <w:t>culo 150.</w:t>
      </w:r>
      <w:r w:rsidR="00D519EC" w:rsidRPr="00E041E2">
        <w:rPr>
          <w:rFonts w:ascii="Arial" w:eastAsia="Times New Roman" w:hAnsi="Arial"/>
          <w:noProof/>
          <w:lang w:eastAsia="en-US"/>
        </w:rPr>
        <w:t xml:space="preserve">- Los usuarios deberán presentar los residuos sólidos urbanos ya clasificados en bolsas cerradas o recipientes de resistencia y fácil manejo, salvo que esto no fuese posible a juicio de la </w:t>
      </w:r>
      <w:r w:rsidR="00D519EC" w:rsidRPr="00E041E2">
        <w:rPr>
          <w:rFonts w:ascii="Arial" w:eastAsia="Times New Roman" w:hAnsi="Arial"/>
          <w:noProof/>
          <w:lang w:eastAsia="en-US"/>
        </w:rPr>
        <w:lastRenderedPageBreak/>
        <w:t>Autoridad responsable, para su ingreso al Centro de Disposición Final (Relleno Sanitario), tal y como lo estipula el Reglamento Municipal para la Gestión Integral de los Residuos Sólidos de Valladolid, Yucatán, vigente.</w:t>
      </w:r>
    </w:p>
    <w:p w14:paraId="6E5998F1" w14:textId="77777777" w:rsidR="00D519EC" w:rsidRPr="00E041E2" w:rsidRDefault="00D519EC" w:rsidP="00981B2C">
      <w:pPr>
        <w:spacing w:line="360" w:lineRule="auto"/>
        <w:jc w:val="both"/>
        <w:rPr>
          <w:rFonts w:ascii="Arial" w:eastAsia="Times New Roman" w:hAnsi="Arial"/>
          <w:noProof/>
          <w:lang w:eastAsia="en-US"/>
        </w:rPr>
      </w:pPr>
    </w:p>
    <w:p w14:paraId="7E4D5992"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151</w:t>
      </w:r>
      <w:r w:rsidRPr="00E041E2">
        <w:rPr>
          <w:rFonts w:ascii="Arial" w:eastAsia="Times New Roman" w:hAnsi="Arial"/>
          <w:noProof/>
          <w:lang w:eastAsia="en-US"/>
        </w:rPr>
        <w:t xml:space="preserve">.- El costo por volumen recepcionado que los vehículos introduzcan en el lugar donde se deposita el destino final de residuos, se cobrara conforme a las siguientes tarifas: </w:t>
      </w:r>
    </w:p>
    <w:p w14:paraId="78723856" w14:textId="77777777" w:rsidR="00D519EC" w:rsidRPr="00E041E2" w:rsidRDefault="00D519EC" w:rsidP="00981B2C">
      <w:pPr>
        <w:spacing w:line="360" w:lineRule="auto"/>
        <w:jc w:val="both"/>
        <w:rPr>
          <w:rFonts w:ascii="Arial" w:eastAsia="Times New Roman" w:hAnsi="Arial"/>
          <w:noProof/>
          <w:lang w:eastAsia="en-US"/>
        </w:rPr>
      </w:pPr>
    </w:p>
    <w:p w14:paraId="50E836A6"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Por kilogramo:</w:t>
      </w:r>
    </w:p>
    <w:p w14:paraId="77855E6F" w14:textId="77777777" w:rsidR="00D519EC" w:rsidRPr="00E041E2" w:rsidRDefault="00D519EC" w:rsidP="00981B2C">
      <w:pPr>
        <w:spacing w:line="360" w:lineRule="auto"/>
        <w:jc w:val="both"/>
        <w:rPr>
          <w:rFonts w:ascii="Arial" w:eastAsia="Times New Roman" w:hAnsi="Arial"/>
          <w:noProof/>
          <w:lang w:eastAsia="en-US"/>
        </w:rPr>
      </w:pPr>
    </w:p>
    <w:tbl>
      <w:tblPr>
        <w:tblStyle w:val="Tablaconcuadrcula1"/>
        <w:tblW w:w="0" w:type="auto"/>
        <w:jc w:val="center"/>
        <w:tblLook w:val="04A0" w:firstRow="1" w:lastRow="0" w:firstColumn="1" w:lastColumn="0" w:noHBand="0" w:noVBand="1"/>
      </w:tblPr>
      <w:tblGrid>
        <w:gridCol w:w="2884"/>
        <w:gridCol w:w="2552"/>
      </w:tblGrid>
      <w:tr w:rsidR="00D519EC" w:rsidRPr="00E041E2" w14:paraId="731BA6AE"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tcPr>
          <w:p w14:paraId="5284CA40" w14:textId="77777777" w:rsidR="00D519EC" w:rsidRPr="00E041E2" w:rsidRDefault="00D519EC" w:rsidP="00981B2C">
            <w:pPr>
              <w:spacing w:line="360" w:lineRule="auto"/>
              <w:contextualSpacing/>
              <w:jc w:val="both"/>
              <w:rPr>
                <w:rFonts w:ascii="Arial" w:hAnsi="Arial"/>
                <w:b/>
                <w:lang w:val="es-MX" w:eastAsia="en-US"/>
              </w:rPr>
            </w:pPr>
          </w:p>
          <w:p w14:paraId="4B4FD1E4" w14:textId="77777777" w:rsidR="00D519EC" w:rsidRPr="00E041E2" w:rsidRDefault="00D519EC" w:rsidP="00981B2C">
            <w:pPr>
              <w:spacing w:line="360" w:lineRule="auto"/>
              <w:contextualSpacing/>
              <w:jc w:val="both"/>
              <w:rPr>
                <w:rFonts w:ascii="Arial" w:hAnsi="Arial"/>
                <w:b/>
                <w:lang w:val="es-MX" w:eastAsia="en-US"/>
              </w:rPr>
            </w:pPr>
            <w:r w:rsidRPr="00E041E2">
              <w:rPr>
                <w:rFonts w:ascii="Arial" w:hAnsi="Arial"/>
                <w:b/>
                <w:lang w:val="es-MX" w:eastAsia="en-US"/>
              </w:rPr>
              <w:t>KILOGRAMOS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033ED19" w14:textId="77777777" w:rsidR="00D519EC" w:rsidRPr="00E041E2" w:rsidRDefault="00D519EC" w:rsidP="00C75E19">
            <w:pPr>
              <w:spacing w:line="360" w:lineRule="auto"/>
              <w:contextualSpacing/>
              <w:jc w:val="center"/>
              <w:rPr>
                <w:rFonts w:ascii="Arial" w:hAnsi="Arial"/>
                <w:b/>
                <w:lang w:val="es-MX" w:eastAsia="en-US"/>
              </w:rPr>
            </w:pPr>
            <w:r w:rsidRPr="00E041E2">
              <w:rPr>
                <w:rFonts w:ascii="Arial" w:hAnsi="Arial"/>
                <w:b/>
                <w:lang w:val="es-MX" w:eastAsia="en-US"/>
              </w:rPr>
              <w:t>Veces de la Unidad de Medida y Actualización</w:t>
            </w:r>
          </w:p>
        </w:tc>
      </w:tr>
      <w:tr w:rsidR="00D519EC" w:rsidRPr="00E041E2" w14:paraId="7F8516CA"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06D64FCF"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0 a 25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6C06F92"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0.19</w:t>
            </w:r>
          </w:p>
        </w:tc>
      </w:tr>
      <w:tr w:rsidR="00D519EC" w:rsidRPr="00E041E2" w14:paraId="4B8D70FF"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2FC85306"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26 a 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325C899"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0.39</w:t>
            </w:r>
          </w:p>
        </w:tc>
      </w:tr>
      <w:tr w:rsidR="00D519EC" w:rsidRPr="00E041E2" w14:paraId="7A435CF7"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0C34B132"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51 a 100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C7E7460"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0.66</w:t>
            </w:r>
          </w:p>
        </w:tc>
      </w:tr>
      <w:tr w:rsidR="00D519EC" w:rsidRPr="00E041E2" w14:paraId="02FA6D0A"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0552649F"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101 a 150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4EAE906"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0.92</w:t>
            </w:r>
          </w:p>
        </w:tc>
      </w:tr>
      <w:tr w:rsidR="00D519EC" w:rsidRPr="00E041E2" w14:paraId="6401B965"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5C35D4A6"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151 a 200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82BD11B"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1.12</w:t>
            </w:r>
          </w:p>
        </w:tc>
      </w:tr>
      <w:tr w:rsidR="00D519EC" w:rsidRPr="00E041E2" w14:paraId="46247483"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31324790"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201 a 250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0F01A0E"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1.32</w:t>
            </w:r>
          </w:p>
        </w:tc>
      </w:tr>
      <w:tr w:rsidR="00D519EC" w:rsidRPr="00E041E2" w14:paraId="0B5AF073"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7F968EF1"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251 a 300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DF6AD15"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1.52</w:t>
            </w:r>
          </w:p>
        </w:tc>
      </w:tr>
      <w:tr w:rsidR="00D519EC" w:rsidRPr="00E041E2" w14:paraId="325D76D5"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3AC71BE2"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301 a 350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385781C"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1.72</w:t>
            </w:r>
          </w:p>
        </w:tc>
      </w:tr>
      <w:tr w:rsidR="00D519EC" w:rsidRPr="00E041E2" w14:paraId="07DBDD65"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46A486BF"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351 a 400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0D21E29"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1.92</w:t>
            </w:r>
          </w:p>
        </w:tc>
      </w:tr>
      <w:tr w:rsidR="00D519EC" w:rsidRPr="00E041E2" w14:paraId="5BE8DF66"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18C91EA5"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401 a 450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6A96732"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2.11</w:t>
            </w:r>
          </w:p>
        </w:tc>
      </w:tr>
      <w:tr w:rsidR="00D519EC" w:rsidRPr="00E041E2" w14:paraId="7E6C633F"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0FCF3E2C"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451 a 500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C90E9F7"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2.31</w:t>
            </w:r>
          </w:p>
        </w:tc>
      </w:tr>
      <w:tr w:rsidR="00D519EC" w:rsidRPr="00E041E2" w14:paraId="2808E3B2"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1F2862C5"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501 a 550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B61F535"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2.51</w:t>
            </w:r>
          </w:p>
        </w:tc>
      </w:tr>
      <w:tr w:rsidR="00D519EC" w:rsidRPr="00E041E2" w14:paraId="41077BDF"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7813FDCD"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551 a 600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1FC8F05"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2.71</w:t>
            </w:r>
          </w:p>
        </w:tc>
      </w:tr>
      <w:tr w:rsidR="00D519EC" w:rsidRPr="00E041E2" w14:paraId="6CE80D76"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5727F7AC"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601 a 650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3555D46"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2.91</w:t>
            </w:r>
          </w:p>
        </w:tc>
      </w:tr>
      <w:tr w:rsidR="00D519EC" w:rsidRPr="00E041E2" w14:paraId="68FB01EC"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1D594934"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651 a 700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55A0192"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3.11</w:t>
            </w:r>
          </w:p>
        </w:tc>
      </w:tr>
      <w:tr w:rsidR="00D519EC" w:rsidRPr="00E041E2" w14:paraId="01D7AF97"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0085AA4F"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701 a 750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2E33792"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3.31</w:t>
            </w:r>
          </w:p>
        </w:tc>
      </w:tr>
      <w:tr w:rsidR="00D519EC" w:rsidRPr="00E041E2" w14:paraId="641CD525"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4A77E0C6"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751 a 800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3F6F4DE"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3.51</w:t>
            </w:r>
          </w:p>
        </w:tc>
      </w:tr>
      <w:tr w:rsidR="00D519EC" w:rsidRPr="00E041E2" w14:paraId="20EFB288"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4129C6E1"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801 a 850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ABF88CA"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3.70</w:t>
            </w:r>
          </w:p>
        </w:tc>
      </w:tr>
      <w:tr w:rsidR="00D519EC" w:rsidRPr="00E041E2" w14:paraId="1D0DE6CE"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26A0DCB5"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851 a 900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43FC24E"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3.90</w:t>
            </w:r>
          </w:p>
        </w:tc>
      </w:tr>
      <w:tr w:rsidR="00D519EC" w:rsidRPr="00E041E2" w14:paraId="5AF2A8FE"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395C36B7"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901 a 950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1ABE811"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4.10</w:t>
            </w:r>
          </w:p>
        </w:tc>
      </w:tr>
      <w:tr w:rsidR="00D519EC" w:rsidRPr="00E041E2" w14:paraId="7530C417"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2A4A09CB"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De 951 a 1000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5666B56"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4.30</w:t>
            </w:r>
          </w:p>
        </w:tc>
      </w:tr>
      <w:tr w:rsidR="00D519EC" w:rsidRPr="00E041E2" w14:paraId="0AD84621"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6ADF9E50"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Pipas 5,000 Litros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FC95BED"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2.0</w:t>
            </w:r>
          </w:p>
        </w:tc>
      </w:tr>
      <w:tr w:rsidR="00D519EC" w:rsidRPr="00E041E2" w14:paraId="7EE89340"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260707DA"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t>Pipas 10,000 Litros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6C501F2"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3.0</w:t>
            </w:r>
          </w:p>
        </w:tc>
      </w:tr>
      <w:tr w:rsidR="00D519EC" w:rsidRPr="00E041E2" w14:paraId="3CBB8F54" w14:textId="77777777" w:rsidTr="00322F70">
        <w:trPr>
          <w:jc w:val="center"/>
        </w:trPr>
        <w:tc>
          <w:tcPr>
            <w:tcW w:w="2884" w:type="dxa"/>
            <w:tcBorders>
              <w:top w:val="single" w:sz="4" w:space="0" w:color="auto"/>
              <w:left w:val="single" w:sz="4" w:space="0" w:color="auto"/>
              <w:bottom w:val="single" w:sz="4" w:space="0" w:color="auto"/>
              <w:right w:val="single" w:sz="4" w:space="0" w:color="auto"/>
            </w:tcBorders>
            <w:vAlign w:val="center"/>
            <w:hideMark/>
          </w:tcPr>
          <w:p w14:paraId="3B6605A5" w14:textId="77777777" w:rsidR="00D519EC" w:rsidRPr="00E041E2" w:rsidRDefault="00D519EC" w:rsidP="00981B2C">
            <w:pPr>
              <w:spacing w:line="360" w:lineRule="auto"/>
              <w:contextualSpacing/>
              <w:jc w:val="both"/>
              <w:rPr>
                <w:rFonts w:ascii="Arial" w:hAnsi="Arial"/>
                <w:lang w:val="es-MX" w:eastAsia="en-US"/>
              </w:rPr>
            </w:pPr>
            <w:r w:rsidRPr="00E041E2">
              <w:rPr>
                <w:rFonts w:ascii="Arial" w:hAnsi="Arial"/>
                <w:lang w:val="es-MX" w:eastAsia="en-US"/>
              </w:rPr>
              <w:lastRenderedPageBreak/>
              <w:t>Pipas 20,000 Litros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3F36D79" w14:textId="77777777" w:rsidR="00D519EC" w:rsidRPr="00E041E2" w:rsidRDefault="00D519EC" w:rsidP="00C75E19">
            <w:pPr>
              <w:spacing w:line="360" w:lineRule="auto"/>
              <w:contextualSpacing/>
              <w:jc w:val="center"/>
              <w:rPr>
                <w:rFonts w:ascii="Arial" w:hAnsi="Arial"/>
                <w:lang w:val="es-MX" w:eastAsia="en-US"/>
              </w:rPr>
            </w:pPr>
            <w:r w:rsidRPr="00E041E2">
              <w:rPr>
                <w:rFonts w:ascii="Arial" w:hAnsi="Arial"/>
                <w:lang w:val="es-MX" w:eastAsia="en-US"/>
              </w:rPr>
              <w:t>5.0</w:t>
            </w:r>
          </w:p>
        </w:tc>
      </w:tr>
    </w:tbl>
    <w:p w14:paraId="0276513A" w14:textId="77777777" w:rsidR="00D519EC" w:rsidRPr="00E041E2" w:rsidRDefault="00D519EC" w:rsidP="00981B2C">
      <w:pPr>
        <w:spacing w:line="360" w:lineRule="auto"/>
        <w:jc w:val="both"/>
        <w:rPr>
          <w:rFonts w:ascii="Arial" w:eastAsia="Times New Roman" w:hAnsi="Arial"/>
          <w:noProof/>
          <w:lang w:eastAsia="en-US"/>
        </w:rPr>
      </w:pPr>
    </w:p>
    <w:p w14:paraId="1016CB08"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El cobro de ingreso de residuos superior a la cantidad estipulada en el tabulador anterior, se realizará tomando en consideración las equivalencias en los rangos del peso excedente.</w:t>
      </w:r>
    </w:p>
    <w:p w14:paraId="5577A4C9" w14:textId="77777777" w:rsidR="00D519EC" w:rsidRPr="00E041E2" w:rsidRDefault="00D519EC" w:rsidP="00981B2C">
      <w:pPr>
        <w:spacing w:line="360" w:lineRule="auto"/>
        <w:jc w:val="both"/>
        <w:rPr>
          <w:rFonts w:ascii="Arial" w:eastAsia="Times New Roman" w:hAnsi="Arial"/>
          <w:noProof/>
          <w:lang w:eastAsia="en-US"/>
        </w:rPr>
      </w:pPr>
    </w:p>
    <w:p w14:paraId="69F98A4F"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 xml:space="preserve">El costo de ingreso de residuos de manejo especial como neumáticos usados de desecho que se depositen en el sitio de disposición final, se cobrara en base a la siguiente tarifa: </w:t>
      </w:r>
    </w:p>
    <w:p w14:paraId="253BE9FE" w14:textId="77777777" w:rsidR="00D519EC" w:rsidRPr="00E041E2" w:rsidRDefault="00D519EC" w:rsidP="00981B2C">
      <w:pPr>
        <w:spacing w:line="360" w:lineRule="auto"/>
        <w:jc w:val="both"/>
        <w:rPr>
          <w:rFonts w:ascii="Arial" w:eastAsia="Times New Roman" w:hAnsi="Arial"/>
          <w:noProof/>
          <w:highlight w:val="yellow"/>
          <w:lang w:eastAsia="en-US"/>
        </w:rPr>
      </w:pPr>
    </w:p>
    <w:p w14:paraId="068C8154"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Por pieza:</w:t>
      </w:r>
    </w:p>
    <w:p w14:paraId="574A3500" w14:textId="77777777" w:rsidR="00D519EC" w:rsidRPr="00E041E2" w:rsidRDefault="00D519EC" w:rsidP="00981B2C">
      <w:pPr>
        <w:spacing w:line="360" w:lineRule="auto"/>
        <w:jc w:val="both"/>
        <w:rPr>
          <w:rFonts w:ascii="Arial" w:eastAsia="Times New Roman" w:hAnsi="Arial"/>
          <w:noProof/>
          <w:lang w:eastAsia="en-US"/>
        </w:rPr>
      </w:pPr>
    </w:p>
    <w:tbl>
      <w:tblPr>
        <w:tblStyle w:val="Tablaconcuadrcula1"/>
        <w:tblW w:w="0" w:type="auto"/>
        <w:tblInd w:w="1129" w:type="dxa"/>
        <w:tblLook w:val="04A0" w:firstRow="1" w:lastRow="0" w:firstColumn="1" w:lastColumn="0" w:noHBand="0" w:noVBand="1"/>
      </w:tblPr>
      <w:tblGrid>
        <w:gridCol w:w="2552"/>
        <w:gridCol w:w="2349"/>
        <w:gridCol w:w="2798"/>
      </w:tblGrid>
      <w:tr w:rsidR="00D519EC" w:rsidRPr="00C75E19" w14:paraId="3FCBA811" w14:textId="77777777" w:rsidTr="00322F70">
        <w:tc>
          <w:tcPr>
            <w:tcW w:w="2552" w:type="dxa"/>
            <w:tcBorders>
              <w:top w:val="single" w:sz="4" w:space="0" w:color="auto"/>
              <w:left w:val="single" w:sz="4" w:space="0" w:color="auto"/>
              <w:bottom w:val="single" w:sz="4" w:space="0" w:color="auto"/>
              <w:right w:val="single" w:sz="4" w:space="0" w:color="auto"/>
            </w:tcBorders>
            <w:hideMark/>
          </w:tcPr>
          <w:p w14:paraId="54E037C3" w14:textId="77777777" w:rsidR="00D519EC" w:rsidRPr="00C75E19" w:rsidRDefault="00D519EC" w:rsidP="00C75E19">
            <w:pPr>
              <w:spacing w:line="360" w:lineRule="auto"/>
              <w:jc w:val="center"/>
              <w:rPr>
                <w:rFonts w:ascii="Arial" w:eastAsia="Times New Roman" w:hAnsi="Arial"/>
                <w:b/>
                <w:noProof/>
                <w:lang w:val="es-MX" w:eastAsia="en-US"/>
              </w:rPr>
            </w:pPr>
            <w:r w:rsidRPr="00C75E19">
              <w:rPr>
                <w:rFonts w:ascii="Arial" w:eastAsia="Times New Roman" w:hAnsi="Arial"/>
                <w:b/>
                <w:noProof/>
                <w:lang w:val="es-MX" w:eastAsia="en-US"/>
              </w:rPr>
              <w:t>Medida</w:t>
            </w:r>
          </w:p>
        </w:tc>
        <w:tc>
          <w:tcPr>
            <w:tcW w:w="2349" w:type="dxa"/>
            <w:tcBorders>
              <w:top w:val="single" w:sz="4" w:space="0" w:color="auto"/>
              <w:left w:val="single" w:sz="4" w:space="0" w:color="auto"/>
              <w:bottom w:val="single" w:sz="4" w:space="0" w:color="auto"/>
              <w:right w:val="single" w:sz="4" w:space="0" w:color="auto"/>
            </w:tcBorders>
            <w:hideMark/>
          </w:tcPr>
          <w:p w14:paraId="38C809DC" w14:textId="77777777" w:rsidR="00D519EC" w:rsidRPr="00C75E19" w:rsidRDefault="00D519EC" w:rsidP="00C75E19">
            <w:pPr>
              <w:spacing w:line="360" w:lineRule="auto"/>
              <w:jc w:val="center"/>
              <w:rPr>
                <w:rFonts w:ascii="Arial" w:eastAsia="Times New Roman" w:hAnsi="Arial"/>
                <w:b/>
                <w:noProof/>
                <w:lang w:val="es-MX" w:eastAsia="en-US"/>
              </w:rPr>
            </w:pPr>
            <w:r w:rsidRPr="00C75E19">
              <w:rPr>
                <w:rFonts w:ascii="Arial" w:eastAsia="Times New Roman" w:hAnsi="Arial"/>
                <w:b/>
                <w:noProof/>
                <w:lang w:val="es-MX" w:eastAsia="en-US"/>
              </w:rPr>
              <w:t>Peso (Kilogramo)</w:t>
            </w:r>
          </w:p>
        </w:tc>
        <w:tc>
          <w:tcPr>
            <w:tcW w:w="2798" w:type="dxa"/>
            <w:tcBorders>
              <w:top w:val="single" w:sz="4" w:space="0" w:color="auto"/>
              <w:left w:val="single" w:sz="4" w:space="0" w:color="auto"/>
              <w:bottom w:val="single" w:sz="4" w:space="0" w:color="auto"/>
              <w:right w:val="single" w:sz="4" w:space="0" w:color="auto"/>
            </w:tcBorders>
            <w:hideMark/>
          </w:tcPr>
          <w:p w14:paraId="6D2F047A" w14:textId="77777777" w:rsidR="00D519EC" w:rsidRPr="00C75E19" w:rsidRDefault="00D519EC" w:rsidP="00C75E19">
            <w:pPr>
              <w:spacing w:line="360" w:lineRule="auto"/>
              <w:jc w:val="center"/>
              <w:rPr>
                <w:rFonts w:ascii="Arial" w:eastAsia="Times New Roman" w:hAnsi="Arial"/>
                <w:b/>
                <w:noProof/>
                <w:lang w:val="es-MX" w:eastAsia="en-US"/>
              </w:rPr>
            </w:pPr>
            <w:r w:rsidRPr="00C75E19">
              <w:rPr>
                <w:rFonts w:ascii="Arial" w:eastAsia="Times New Roman" w:hAnsi="Arial"/>
                <w:b/>
                <w:noProof/>
                <w:lang w:val="es-MX" w:eastAsia="en-US"/>
              </w:rPr>
              <w:t>Veces de la Unidad de Medida y Actualización</w:t>
            </w:r>
          </w:p>
        </w:tc>
      </w:tr>
      <w:tr w:rsidR="00D519EC" w:rsidRPr="00E041E2" w14:paraId="07562DC3" w14:textId="77777777" w:rsidTr="00322F70">
        <w:tc>
          <w:tcPr>
            <w:tcW w:w="2552" w:type="dxa"/>
            <w:tcBorders>
              <w:top w:val="single" w:sz="4" w:space="0" w:color="auto"/>
              <w:left w:val="single" w:sz="4" w:space="0" w:color="auto"/>
              <w:bottom w:val="single" w:sz="4" w:space="0" w:color="auto"/>
              <w:right w:val="single" w:sz="4" w:space="0" w:color="auto"/>
            </w:tcBorders>
            <w:hideMark/>
          </w:tcPr>
          <w:p w14:paraId="02FB75D0"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Bicicletas</w:t>
            </w:r>
          </w:p>
        </w:tc>
        <w:tc>
          <w:tcPr>
            <w:tcW w:w="2349" w:type="dxa"/>
            <w:tcBorders>
              <w:top w:val="single" w:sz="4" w:space="0" w:color="auto"/>
              <w:left w:val="single" w:sz="4" w:space="0" w:color="auto"/>
              <w:bottom w:val="single" w:sz="4" w:space="0" w:color="auto"/>
              <w:right w:val="single" w:sz="4" w:space="0" w:color="auto"/>
            </w:tcBorders>
            <w:hideMark/>
          </w:tcPr>
          <w:p w14:paraId="03E353AE"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1.01</w:t>
            </w:r>
          </w:p>
        </w:tc>
        <w:tc>
          <w:tcPr>
            <w:tcW w:w="2798" w:type="dxa"/>
            <w:tcBorders>
              <w:top w:val="single" w:sz="4" w:space="0" w:color="auto"/>
              <w:left w:val="single" w:sz="4" w:space="0" w:color="auto"/>
              <w:bottom w:val="single" w:sz="4" w:space="0" w:color="auto"/>
              <w:right w:val="single" w:sz="4" w:space="0" w:color="auto"/>
            </w:tcBorders>
            <w:hideMark/>
          </w:tcPr>
          <w:p w14:paraId="430DE6A5"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0.06</w:t>
            </w:r>
          </w:p>
        </w:tc>
      </w:tr>
      <w:tr w:rsidR="00D519EC" w:rsidRPr="00E041E2" w14:paraId="74B33D05" w14:textId="77777777" w:rsidTr="00322F70">
        <w:tc>
          <w:tcPr>
            <w:tcW w:w="2552" w:type="dxa"/>
            <w:tcBorders>
              <w:top w:val="single" w:sz="4" w:space="0" w:color="auto"/>
              <w:left w:val="single" w:sz="4" w:space="0" w:color="auto"/>
              <w:bottom w:val="single" w:sz="4" w:space="0" w:color="auto"/>
              <w:right w:val="single" w:sz="4" w:space="0" w:color="auto"/>
            </w:tcBorders>
            <w:hideMark/>
          </w:tcPr>
          <w:p w14:paraId="102656A1"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Motocicletas</w:t>
            </w:r>
          </w:p>
        </w:tc>
        <w:tc>
          <w:tcPr>
            <w:tcW w:w="2349" w:type="dxa"/>
            <w:tcBorders>
              <w:top w:val="single" w:sz="4" w:space="0" w:color="auto"/>
              <w:left w:val="single" w:sz="4" w:space="0" w:color="auto"/>
              <w:bottom w:val="single" w:sz="4" w:space="0" w:color="auto"/>
              <w:right w:val="single" w:sz="4" w:space="0" w:color="auto"/>
            </w:tcBorders>
            <w:hideMark/>
          </w:tcPr>
          <w:p w14:paraId="29D6083A"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2.9</w:t>
            </w:r>
          </w:p>
        </w:tc>
        <w:tc>
          <w:tcPr>
            <w:tcW w:w="2798" w:type="dxa"/>
            <w:tcBorders>
              <w:top w:val="single" w:sz="4" w:space="0" w:color="auto"/>
              <w:left w:val="single" w:sz="4" w:space="0" w:color="auto"/>
              <w:bottom w:val="single" w:sz="4" w:space="0" w:color="auto"/>
              <w:right w:val="single" w:sz="4" w:space="0" w:color="auto"/>
            </w:tcBorders>
            <w:hideMark/>
          </w:tcPr>
          <w:p w14:paraId="13065338"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0.24</w:t>
            </w:r>
          </w:p>
        </w:tc>
      </w:tr>
      <w:tr w:rsidR="00D519EC" w:rsidRPr="00E041E2" w14:paraId="6E05FC87" w14:textId="77777777" w:rsidTr="00322F70">
        <w:tc>
          <w:tcPr>
            <w:tcW w:w="7699" w:type="dxa"/>
            <w:gridSpan w:val="3"/>
            <w:tcBorders>
              <w:top w:val="single" w:sz="4" w:space="0" w:color="auto"/>
              <w:left w:val="single" w:sz="4" w:space="0" w:color="auto"/>
              <w:bottom w:val="single" w:sz="4" w:space="0" w:color="auto"/>
              <w:right w:val="single" w:sz="4" w:space="0" w:color="auto"/>
            </w:tcBorders>
            <w:hideMark/>
          </w:tcPr>
          <w:p w14:paraId="1B38D311"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Vehículo automotor</w:t>
            </w:r>
          </w:p>
        </w:tc>
      </w:tr>
      <w:tr w:rsidR="00D519EC" w:rsidRPr="00E041E2" w14:paraId="0F582971" w14:textId="77777777" w:rsidTr="00322F70">
        <w:tc>
          <w:tcPr>
            <w:tcW w:w="2552" w:type="dxa"/>
            <w:tcBorders>
              <w:top w:val="single" w:sz="4" w:space="0" w:color="auto"/>
              <w:left w:val="single" w:sz="4" w:space="0" w:color="auto"/>
              <w:bottom w:val="single" w:sz="4" w:space="0" w:color="auto"/>
              <w:right w:val="single" w:sz="4" w:space="0" w:color="auto"/>
            </w:tcBorders>
            <w:hideMark/>
          </w:tcPr>
          <w:p w14:paraId="76B5C093"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155/70 R13</w:t>
            </w:r>
          </w:p>
        </w:tc>
        <w:tc>
          <w:tcPr>
            <w:tcW w:w="2349" w:type="dxa"/>
            <w:tcBorders>
              <w:top w:val="single" w:sz="4" w:space="0" w:color="auto"/>
              <w:left w:val="single" w:sz="4" w:space="0" w:color="auto"/>
              <w:bottom w:val="single" w:sz="4" w:space="0" w:color="auto"/>
              <w:right w:val="single" w:sz="4" w:space="0" w:color="auto"/>
            </w:tcBorders>
            <w:hideMark/>
          </w:tcPr>
          <w:p w14:paraId="35A9B938"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6.5</w:t>
            </w:r>
          </w:p>
        </w:tc>
        <w:tc>
          <w:tcPr>
            <w:tcW w:w="2798" w:type="dxa"/>
            <w:tcBorders>
              <w:top w:val="single" w:sz="4" w:space="0" w:color="auto"/>
              <w:left w:val="single" w:sz="4" w:space="0" w:color="auto"/>
              <w:bottom w:val="single" w:sz="4" w:space="0" w:color="auto"/>
              <w:right w:val="single" w:sz="4" w:space="0" w:color="auto"/>
            </w:tcBorders>
            <w:hideMark/>
          </w:tcPr>
          <w:p w14:paraId="4B336FE3"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0.73</w:t>
            </w:r>
          </w:p>
        </w:tc>
      </w:tr>
      <w:tr w:rsidR="00D519EC" w:rsidRPr="00E041E2" w14:paraId="0BF29BA3" w14:textId="77777777" w:rsidTr="00322F70">
        <w:tc>
          <w:tcPr>
            <w:tcW w:w="2552" w:type="dxa"/>
            <w:tcBorders>
              <w:top w:val="single" w:sz="4" w:space="0" w:color="auto"/>
              <w:left w:val="single" w:sz="4" w:space="0" w:color="auto"/>
              <w:bottom w:val="single" w:sz="4" w:space="0" w:color="auto"/>
              <w:right w:val="single" w:sz="4" w:space="0" w:color="auto"/>
            </w:tcBorders>
            <w:hideMark/>
          </w:tcPr>
          <w:p w14:paraId="443A7C96"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175/65 R14</w:t>
            </w:r>
          </w:p>
        </w:tc>
        <w:tc>
          <w:tcPr>
            <w:tcW w:w="2349" w:type="dxa"/>
            <w:tcBorders>
              <w:top w:val="single" w:sz="4" w:space="0" w:color="auto"/>
              <w:left w:val="single" w:sz="4" w:space="0" w:color="auto"/>
              <w:bottom w:val="single" w:sz="4" w:space="0" w:color="auto"/>
              <w:right w:val="single" w:sz="4" w:space="0" w:color="auto"/>
            </w:tcBorders>
            <w:hideMark/>
          </w:tcPr>
          <w:p w14:paraId="12CA6A99"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6.8</w:t>
            </w:r>
          </w:p>
        </w:tc>
        <w:tc>
          <w:tcPr>
            <w:tcW w:w="2798" w:type="dxa"/>
            <w:tcBorders>
              <w:top w:val="single" w:sz="4" w:space="0" w:color="auto"/>
              <w:left w:val="single" w:sz="4" w:space="0" w:color="auto"/>
              <w:bottom w:val="single" w:sz="4" w:space="0" w:color="auto"/>
              <w:right w:val="single" w:sz="4" w:space="0" w:color="auto"/>
            </w:tcBorders>
            <w:hideMark/>
          </w:tcPr>
          <w:p w14:paraId="7A683CD4"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0.75</w:t>
            </w:r>
          </w:p>
        </w:tc>
      </w:tr>
      <w:tr w:rsidR="00D519EC" w:rsidRPr="00E041E2" w14:paraId="1CBDB5DB" w14:textId="77777777" w:rsidTr="00322F70">
        <w:tc>
          <w:tcPr>
            <w:tcW w:w="2552" w:type="dxa"/>
            <w:tcBorders>
              <w:top w:val="single" w:sz="4" w:space="0" w:color="auto"/>
              <w:left w:val="single" w:sz="4" w:space="0" w:color="auto"/>
              <w:bottom w:val="single" w:sz="4" w:space="0" w:color="auto"/>
              <w:right w:val="single" w:sz="4" w:space="0" w:color="auto"/>
            </w:tcBorders>
            <w:hideMark/>
          </w:tcPr>
          <w:p w14:paraId="75497130"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185/70 R13</w:t>
            </w:r>
          </w:p>
        </w:tc>
        <w:tc>
          <w:tcPr>
            <w:tcW w:w="2349" w:type="dxa"/>
            <w:tcBorders>
              <w:top w:val="single" w:sz="4" w:space="0" w:color="auto"/>
              <w:left w:val="single" w:sz="4" w:space="0" w:color="auto"/>
              <w:bottom w:val="single" w:sz="4" w:space="0" w:color="auto"/>
              <w:right w:val="single" w:sz="4" w:space="0" w:color="auto"/>
            </w:tcBorders>
            <w:hideMark/>
          </w:tcPr>
          <w:p w14:paraId="1D882863"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7.1</w:t>
            </w:r>
          </w:p>
        </w:tc>
        <w:tc>
          <w:tcPr>
            <w:tcW w:w="2798" w:type="dxa"/>
            <w:tcBorders>
              <w:top w:val="single" w:sz="4" w:space="0" w:color="auto"/>
              <w:left w:val="single" w:sz="4" w:space="0" w:color="auto"/>
              <w:bottom w:val="single" w:sz="4" w:space="0" w:color="auto"/>
              <w:right w:val="single" w:sz="4" w:space="0" w:color="auto"/>
            </w:tcBorders>
            <w:hideMark/>
          </w:tcPr>
          <w:p w14:paraId="0B8231D0"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0.80</w:t>
            </w:r>
          </w:p>
        </w:tc>
      </w:tr>
      <w:tr w:rsidR="00D519EC" w:rsidRPr="00E041E2" w14:paraId="41F3FE33" w14:textId="77777777" w:rsidTr="00322F70">
        <w:tc>
          <w:tcPr>
            <w:tcW w:w="2552" w:type="dxa"/>
            <w:tcBorders>
              <w:top w:val="single" w:sz="4" w:space="0" w:color="auto"/>
              <w:left w:val="single" w:sz="4" w:space="0" w:color="auto"/>
              <w:bottom w:val="single" w:sz="4" w:space="0" w:color="auto"/>
              <w:right w:val="single" w:sz="4" w:space="0" w:color="auto"/>
            </w:tcBorders>
            <w:hideMark/>
          </w:tcPr>
          <w:p w14:paraId="34F65C5D"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195/65 R15</w:t>
            </w:r>
          </w:p>
        </w:tc>
        <w:tc>
          <w:tcPr>
            <w:tcW w:w="2349" w:type="dxa"/>
            <w:tcBorders>
              <w:top w:val="single" w:sz="4" w:space="0" w:color="auto"/>
              <w:left w:val="single" w:sz="4" w:space="0" w:color="auto"/>
              <w:bottom w:val="single" w:sz="4" w:space="0" w:color="auto"/>
              <w:right w:val="single" w:sz="4" w:space="0" w:color="auto"/>
            </w:tcBorders>
            <w:hideMark/>
          </w:tcPr>
          <w:p w14:paraId="6A423266"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8.6</w:t>
            </w:r>
          </w:p>
        </w:tc>
        <w:tc>
          <w:tcPr>
            <w:tcW w:w="2798" w:type="dxa"/>
            <w:tcBorders>
              <w:top w:val="single" w:sz="4" w:space="0" w:color="auto"/>
              <w:left w:val="single" w:sz="4" w:space="0" w:color="auto"/>
              <w:bottom w:val="single" w:sz="4" w:space="0" w:color="auto"/>
              <w:right w:val="single" w:sz="4" w:space="0" w:color="auto"/>
            </w:tcBorders>
            <w:hideMark/>
          </w:tcPr>
          <w:p w14:paraId="0894725D"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0.95</w:t>
            </w:r>
          </w:p>
        </w:tc>
      </w:tr>
      <w:tr w:rsidR="00D519EC" w:rsidRPr="00E041E2" w14:paraId="6AF14974" w14:textId="77777777" w:rsidTr="00322F70">
        <w:tc>
          <w:tcPr>
            <w:tcW w:w="7699" w:type="dxa"/>
            <w:gridSpan w:val="3"/>
            <w:tcBorders>
              <w:top w:val="single" w:sz="4" w:space="0" w:color="auto"/>
              <w:left w:val="single" w:sz="4" w:space="0" w:color="auto"/>
              <w:bottom w:val="single" w:sz="4" w:space="0" w:color="auto"/>
              <w:right w:val="single" w:sz="4" w:space="0" w:color="auto"/>
            </w:tcBorders>
            <w:hideMark/>
          </w:tcPr>
          <w:p w14:paraId="486BCF02"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Camión</w:t>
            </w:r>
          </w:p>
        </w:tc>
      </w:tr>
      <w:tr w:rsidR="00D519EC" w:rsidRPr="00E041E2" w14:paraId="7A394EA1" w14:textId="77777777" w:rsidTr="00322F70">
        <w:tc>
          <w:tcPr>
            <w:tcW w:w="2552" w:type="dxa"/>
            <w:tcBorders>
              <w:top w:val="single" w:sz="4" w:space="0" w:color="auto"/>
              <w:left w:val="single" w:sz="4" w:space="0" w:color="auto"/>
              <w:bottom w:val="single" w:sz="4" w:space="0" w:color="auto"/>
              <w:right w:val="single" w:sz="4" w:space="0" w:color="auto"/>
            </w:tcBorders>
            <w:hideMark/>
          </w:tcPr>
          <w:p w14:paraId="459BDD27"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Estandar</w:t>
            </w:r>
          </w:p>
        </w:tc>
        <w:tc>
          <w:tcPr>
            <w:tcW w:w="2349" w:type="dxa"/>
            <w:tcBorders>
              <w:top w:val="single" w:sz="4" w:space="0" w:color="auto"/>
              <w:left w:val="single" w:sz="4" w:space="0" w:color="auto"/>
              <w:bottom w:val="single" w:sz="4" w:space="0" w:color="auto"/>
              <w:right w:val="single" w:sz="4" w:space="0" w:color="auto"/>
            </w:tcBorders>
            <w:hideMark/>
          </w:tcPr>
          <w:p w14:paraId="077FFE4F"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30</w:t>
            </w:r>
          </w:p>
        </w:tc>
        <w:tc>
          <w:tcPr>
            <w:tcW w:w="2798" w:type="dxa"/>
            <w:tcBorders>
              <w:top w:val="single" w:sz="4" w:space="0" w:color="auto"/>
              <w:left w:val="single" w:sz="4" w:space="0" w:color="auto"/>
              <w:bottom w:val="single" w:sz="4" w:space="0" w:color="auto"/>
              <w:right w:val="single" w:sz="4" w:space="0" w:color="auto"/>
            </w:tcBorders>
            <w:hideMark/>
          </w:tcPr>
          <w:p w14:paraId="544BC7B5"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3.55</w:t>
            </w:r>
          </w:p>
        </w:tc>
      </w:tr>
      <w:tr w:rsidR="00D519EC" w:rsidRPr="00E041E2" w14:paraId="0ADF3264" w14:textId="77777777" w:rsidTr="00322F70">
        <w:tc>
          <w:tcPr>
            <w:tcW w:w="2552" w:type="dxa"/>
            <w:tcBorders>
              <w:top w:val="single" w:sz="4" w:space="0" w:color="auto"/>
              <w:left w:val="single" w:sz="4" w:space="0" w:color="auto"/>
              <w:bottom w:val="single" w:sz="4" w:space="0" w:color="auto"/>
              <w:right w:val="single" w:sz="4" w:space="0" w:color="auto"/>
            </w:tcBorders>
            <w:hideMark/>
          </w:tcPr>
          <w:p w14:paraId="038A7B91"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17 pulgadas</w:t>
            </w:r>
          </w:p>
        </w:tc>
        <w:tc>
          <w:tcPr>
            <w:tcW w:w="2349" w:type="dxa"/>
            <w:tcBorders>
              <w:top w:val="single" w:sz="4" w:space="0" w:color="auto"/>
              <w:left w:val="single" w:sz="4" w:space="0" w:color="auto"/>
              <w:bottom w:val="single" w:sz="4" w:space="0" w:color="auto"/>
              <w:right w:val="single" w:sz="4" w:space="0" w:color="auto"/>
            </w:tcBorders>
            <w:hideMark/>
          </w:tcPr>
          <w:p w14:paraId="72B30D90"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35</w:t>
            </w:r>
          </w:p>
        </w:tc>
        <w:tc>
          <w:tcPr>
            <w:tcW w:w="2798" w:type="dxa"/>
            <w:tcBorders>
              <w:top w:val="single" w:sz="4" w:space="0" w:color="auto"/>
              <w:left w:val="single" w:sz="4" w:space="0" w:color="auto"/>
              <w:bottom w:val="single" w:sz="4" w:space="0" w:color="auto"/>
              <w:right w:val="single" w:sz="4" w:space="0" w:color="auto"/>
            </w:tcBorders>
            <w:hideMark/>
          </w:tcPr>
          <w:p w14:paraId="5A1C4DBD"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4.14</w:t>
            </w:r>
          </w:p>
        </w:tc>
      </w:tr>
      <w:tr w:rsidR="00D519EC" w:rsidRPr="00E041E2" w14:paraId="2CA91FAB" w14:textId="77777777" w:rsidTr="00322F70">
        <w:tc>
          <w:tcPr>
            <w:tcW w:w="2552" w:type="dxa"/>
            <w:tcBorders>
              <w:top w:val="single" w:sz="4" w:space="0" w:color="auto"/>
              <w:left w:val="single" w:sz="4" w:space="0" w:color="auto"/>
              <w:bottom w:val="single" w:sz="4" w:space="0" w:color="auto"/>
              <w:right w:val="single" w:sz="4" w:space="0" w:color="auto"/>
            </w:tcBorders>
            <w:hideMark/>
          </w:tcPr>
          <w:p w14:paraId="2F9CDAEE"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22.5 pulgadas</w:t>
            </w:r>
          </w:p>
        </w:tc>
        <w:tc>
          <w:tcPr>
            <w:tcW w:w="2349" w:type="dxa"/>
            <w:tcBorders>
              <w:top w:val="single" w:sz="4" w:space="0" w:color="auto"/>
              <w:left w:val="single" w:sz="4" w:space="0" w:color="auto"/>
              <w:bottom w:val="single" w:sz="4" w:space="0" w:color="auto"/>
              <w:right w:val="single" w:sz="4" w:space="0" w:color="auto"/>
            </w:tcBorders>
            <w:hideMark/>
          </w:tcPr>
          <w:p w14:paraId="2F87A392"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60</w:t>
            </w:r>
          </w:p>
        </w:tc>
        <w:tc>
          <w:tcPr>
            <w:tcW w:w="2798" w:type="dxa"/>
            <w:tcBorders>
              <w:top w:val="single" w:sz="4" w:space="0" w:color="auto"/>
              <w:left w:val="single" w:sz="4" w:space="0" w:color="auto"/>
              <w:bottom w:val="single" w:sz="4" w:space="0" w:color="auto"/>
              <w:right w:val="single" w:sz="4" w:space="0" w:color="auto"/>
            </w:tcBorders>
            <w:hideMark/>
          </w:tcPr>
          <w:p w14:paraId="019AD9FB"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7.10</w:t>
            </w:r>
          </w:p>
        </w:tc>
      </w:tr>
      <w:tr w:rsidR="00D519EC" w:rsidRPr="00E041E2" w14:paraId="132C8D2D" w14:textId="77777777" w:rsidTr="00322F70">
        <w:tc>
          <w:tcPr>
            <w:tcW w:w="2552" w:type="dxa"/>
            <w:tcBorders>
              <w:top w:val="single" w:sz="4" w:space="0" w:color="auto"/>
              <w:left w:val="single" w:sz="4" w:space="0" w:color="auto"/>
              <w:bottom w:val="single" w:sz="4" w:space="0" w:color="auto"/>
              <w:right w:val="single" w:sz="4" w:space="0" w:color="auto"/>
            </w:tcBorders>
            <w:hideMark/>
          </w:tcPr>
          <w:p w14:paraId="6F30A069"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24 pulgadas</w:t>
            </w:r>
          </w:p>
        </w:tc>
        <w:tc>
          <w:tcPr>
            <w:tcW w:w="2349" w:type="dxa"/>
            <w:tcBorders>
              <w:top w:val="single" w:sz="4" w:space="0" w:color="auto"/>
              <w:left w:val="single" w:sz="4" w:space="0" w:color="auto"/>
              <w:bottom w:val="single" w:sz="4" w:space="0" w:color="auto"/>
              <w:right w:val="single" w:sz="4" w:space="0" w:color="auto"/>
            </w:tcBorders>
            <w:hideMark/>
          </w:tcPr>
          <w:p w14:paraId="3786D7D1"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80</w:t>
            </w:r>
          </w:p>
        </w:tc>
        <w:tc>
          <w:tcPr>
            <w:tcW w:w="2798" w:type="dxa"/>
            <w:tcBorders>
              <w:top w:val="single" w:sz="4" w:space="0" w:color="auto"/>
              <w:left w:val="single" w:sz="4" w:space="0" w:color="auto"/>
              <w:bottom w:val="single" w:sz="4" w:space="0" w:color="auto"/>
              <w:right w:val="single" w:sz="4" w:space="0" w:color="auto"/>
            </w:tcBorders>
            <w:hideMark/>
          </w:tcPr>
          <w:p w14:paraId="4B122BF1"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9.46</w:t>
            </w:r>
          </w:p>
        </w:tc>
      </w:tr>
      <w:tr w:rsidR="00D519EC" w:rsidRPr="00E041E2" w14:paraId="7BA594D6" w14:textId="77777777" w:rsidTr="00322F70">
        <w:tc>
          <w:tcPr>
            <w:tcW w:w="7699" w:type="dxa"/>
            <w:gridSpan w:val="3"/>
            <w:tcBorders>
              <w:top w:val="single" w:sz="4" w:space="0" w:color="auto"/>
              <w:left w:val="single" w:sz="4" w:space="0" w:color="auto"/>
              <w:bottom w:val="single" w:sz="4" w:space="0" w:color="auto"/>
              <w:right w:val="single" w:sz="4" w:space="0" w:color="auto"/>
            </w:tcBorders>
            <w:hideMark/>
          </w:tcPr>
          <w:p w14:paraId="2F30BBE9"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Tractor</w:t>
            </w:r>
          </w:p>
        </w:tc>
      </w:tr>
      <w:tr w:rsidR="00D519EC" w:rsidRPr="00E041E2" w14:paraId="62A10EE7" w14:textId="77777777" w:rsidTr="00322F70">
        <w:tc>
          <w:tcPr>
            <w:tcW w:w="2552" w:type="dxa"/>
            <w:tcBorders>
              <w:top w:val="single" w:sz="4" w:space="0" w:color="auto"/>
              <w:left w:val="single" w:sz="4" w:space="0" w:color="auto"/>
              <w:bottom w:val="single" w:sz="4" w:space="0" w:color="auto"/>
              <w:right w:val="single" w:sz="4" w:space="0" w:color="auto"/>
            </w:tcBorders>
            <w:hideMark/>
          </w:tcPr>
          <w:p w14:paraId="1A4BC29E"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23.1 – 26 pulgadas</w:t>
            </w:r>
          </w:p>
        </w:tc>
        <w:tc>
          <w:tcPr>
            <w:tcW w:w="2349" w:type="dxa"/>
            <w:tcBorders>
              <w:top w:val="single" w:sz="4" w:space="0" w:color="auto"/>
              <w:left w:val="single" w:sz="4" w:space="0" w:color="auto"/>
              <w:bottom w:val="single" w:sz="4" w:space="0" w:color="auto"/>
              <w:right w:val="single" w:sz="4" w:space="0" w:color="auto"/>
            </w:tcBorders>
            <w:hideMark/>
          </w:tcPr>
          <w:p w14:paraId="6775D806"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153</w:t>
            </w:r>
          </w:p>
        </w:tc>
        <w:tc>
          <w:tcPr>
            <w:tcW w:w="2798" w:type="dxa"/>
            <w:tcBorders>
              <w:top w:val="single" w:sz="4" w:space="0" w:color="auto"/>
              <w:left w:val="single" w:sz="4" w:space="0" w:color="auto"/>
              <w:bottom w:val="single" w:sz="4" w:space="0" w:color="auto"/>
              <w:right w:val="single" w:sz="4" w:space="0" w:color="auto"/>
            </w:tcBorders>
            <w:hideMark/>
          </w:tcPr>
          <w:p w14:paraId="2EED59F6" w14:textId="77777777" w:rsidR="00D519EC" w:rsidRPr="00E041E2" w:rsidRDefault="00D519EC" w:rsidP="00C75E19">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18.10</w:t>
            </w:r>
          </w:p>
        </w:tc>
      </w:tr>
    </w:tbl>
    <w:p w14:paraId="57C59A45" w14:textId="77777777" w:rsidR="00C75E19" w:rsidRPr="00E041E2" w:rsidRDefault="00C75E19" w:rsidP="00981B2C">
      <w:pPr>
        <w:spacing w:line="360" w:lineRule="auto"/>
        <w:jc w:val="both"/>
        <w:rPr>
          <w:rFonts w:ascii="Arial" w:eastAsia="Times New Roman" w:hAnsi="Arial"/>
          <w:noProof/>
          <w:lang w:eastAsia="en-US"/>
        </w:rPr>
      </w:pPr>
    </w:p>
    <w:p w14:paraId="52BC278D" w14:textId="77777777" w:rsidR="00D519EC" w:rsidRPr="00C75E19" w:rsidRDefault="00D519EC" w:rsidP="00C75E19">
      <w:pPr>
        <w:spacing w:line="360" w:lineRule="auto"/>
        <w:jc w:val="center"/>
        <w:rPr>
          <w:rFonts w:ascii="Arial" w:eastAsia="Times New Roman" w:hAnsi="Arial"/>
          <w:b/>
          <w:noProof/>
          <w:lang w:eastAsia="en-US"/>
        </w:rPr>
      </w:pPr>
      <w:r w:rsidRPr="00C75E19">
        <w:rPr>
          <w:rFonts w:ascii="Arial" w:eastAsia="Times New Roman" w:hAnsi="Arial"/>
          <w:b/>
          <w:noProof/>
          <w:lang w:eastAsia="en-US"/>
        </w:rPr>
        <w:t>Sección Décima Sexta</w:t>
      </w:r>
    </w:p>
    <w:p w14:paraId="174627F0" w14:textId="77777777" w:rsidR="00D519EC" w:rsidRPr="00C75E19" w:rsidRDefault="00D519EC" w:rsidP="00C75E19">
      <w:pPr>
        <w:spacing w:line="360" w:lineRule="auto"/>
        <w:jc w:val="center"/>
        <w:rPr>
          <w:rFonts w:ascii="Arial" w:eastAsia="Times New Roman" w:hAnsi="Arial"/>
          <w:b/>
          <w:noProof/>
          <w:lang w:eastAsia="en-US"/>
        </w:rPr>
      </w:pPr>
      <w:r w:rsidRPr="00C75E19">
        <w:rPr>
          <w:rFonts w:ascii="Arial" w:eastAsia="Times New Roman" w:hAnsi="Arial"/>
          <w:b/>
          <w:noProof/>
          <w:lang w:eastAsia="en-US"/>
        </w:rPr>
        <w:t>Derechos por Servicios de Fomento Deportivo</w:t>
      </w:r>
    </w:p>
    <w:p w14:paraId="7976E23F" w14:textId="77777777" w:rsidR="00D519EC" w:rsidRPr="00E041E2" w:rsidRDefault="00D519EC" w:rsidP="00981B2C">
      <w:pPr>
        <w:spacing w:line="360" w:lineRule="auto"/>
        <w:jc w:val="both"/>
        <w:rPr>
          <w:rFonts w:ascii="Arial" w:eastAsia="Times New Roman" w:hAnsi="Arial"/>
          <w:noProof/>
          <w:lang w:eastAsia="en-US"/>
        </w:rPr>
      </w:pPr>
    </w:p>
    <w:p w14:paraId="60D296B4"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w:t>
      </w:r>
      <w:r w:rsidR="005357B7" w:rsidRPr="006D351B">
        <w:rPr>
          <w:rFonts w:ascii="Arial" w:eastAsia="Times New Roman" w:hAnsi="Arial"/>
          <w:b/>
          <w:noProof/>
          <w:lang w:eastAsia="en-US"/>
        </w:rPr>
        <w:t>í</w:t>
      </w:r>
      <w:r w:rsidRPr="006D351B">
        <w:rPr>
          <w:rFonts w:ascii="Arial" w:eastAsia="Times New Roman" w:hAnsi="Arial"/>
          <w:b/>
          <w:noProof/>
          <w:lang w:eastAsia="en-US"/>
        </w:rPr>
        <w:t>culo 152.-</w:t>
      </w:r>
      <w:r w:rsidRPr="00E041E2">
        <w:rPr>
          <w:rFonts w:ascii="Arial" w:eastAsia="Times New Roman" w:hAnsi="Arial"/>
          <w:noProof/>
          <w:lang w:eastAsia="en-US"/>
        </w:rPr>
        <w:t xml:space="preserve"> El objeto de estos derechos está constituido por las contribuciones por la colocación y pintura de anuncios, propaganda y otro tipo de publicidad comercial, social y cultural en muros y espacios de los campos y canchas deportivas e instalaciones públicas autorizadas, propiedad del Municipio, conforme a la siguiente tabla:</w:t>
      </w:r>
    </w:p>
    <w:p w14:paraId="09EC4F23" w14:textId="77777777" w:rsidR="00D519EC" w:rsidRPr="00E041E2" w:rsidRDefault="00D519EC" w:rsidP="00981B2C">
      <w:pPr>
        <w:spacing w:line="360" w:lineRule="auto"/>
        <w:jc w:val="both"/>
        <w:rPr>
          <w:rFonts w:ascii="Arial" w:eastAsia="Times New Roman" w:hAnsi="Arial"/>
          <w:noProof/>
          <w:lang w:eastAsia="en-US"/>
        </w:rPr>
      </w:pPr>
    </w:p>
    <w:tbl>
      <w:tblPr>
        <w:tblStyle w:val="Tablaconcuadrcula1"/>
        <w:tblW w:w="0" w:type="auto"/>
        <w:tblLook w:val="04A0" w:firstRow="1" w:lastRow="0" w:firstColumn="1" w:lastColumn="0" w:noHBand="0" w:noVBand="1"/>
      </w:tblPr>
      <w:tblGrid>
        <w:gridCol w:w="4390"/>
        <w:gridCol w:w="2126"/>
        <w:gridCol w:w="2312"/>
      </w:tblGrid>
      <w:tr w:rsidR="00D519EC" w:rsidRPr="00C75E19" w14:paraId="6239CE88" w14:textId="77777777" w:rsidTr="00C75E19">
        <w:tc>
          <w:tcPr>
            <w:tcW w:w="4390" w:type="dxa"/>
            <w:tcBorders>
              <w:top w:val="single" w:sz="4" w:space="0" w:color="auto"/>
              <w:left w:val="single" w:sz="4" w:space="0" w:color="auto"/>
              <w:bottom w:val="single" w:sz="4" w:space="0" w:color="auto"/>
              <w:right w:val="single" w:sz="4" w:space="0" w:color="auto"/>
            </w:tcBorders>
            <w:hideMark/>
          </w:tcPr>
          <w:p w14:paraId="49A499BA" w14:textId="77777777" w:rsidR="00D519EC" w:rsidRPr="00C75E19" w:rsidRDefault="00D519EC" w:rsidP="00C75E19">
            <w:pPr>
              <w:spacing w:line="360" w:lineRule="auto"/>
              <w:jc w:val="center"/>
              <w:rPr>
                <w:rFonts w:ascii="Arial" w:eastAsia="Times New Roman" w:hAnsi="Arial"/>
                <w:b/>
                <w:noProof/>
                <w:lang w:val="es-MX" w:eastAsia="en-US"/>
              </w:rPr>
            </w:pPr>
            <w:r w:rsidRPr="00C75E19">
              <w:rPr>
                <w:rFonts w:ascii="Arial" w:eastAsia="Times New Roman" w:hAnsi="Arial"/>
                <w:b/>
                <w:noProof/>
                <w:lang w:val="es-MX" w:eastAsia="en-US"/>
              </w:rPr>
              <w:lastRenderedPageBreak/>
              <w:t>CONCEPTO</w:t>
            </w:r>
          </w:p>
        </w:tc>
        <w:tc>
          <w:tcPr>
            <w:tcW w:w="2126" w:type="dxa"/>
            <w:tcBorders>
              <w:top w:val="single" w:sz="4" w:space="0" w:color="auto"/>
              <w:left w:val="single" w:sz="4" w:space="0" w:color="auto"/>
              <w:bottom w:val="single" w:sz="4" w:space="0" w:color="auto"/>
              <w:right w:val="single" w:sz="4" w:space="0" w:color="auto"/>
            </w:tcBorders>
            <w:hideMark/>
          </w:tcPr>
          <w:p w14:paraId="4AAA4E42" w14:textId="77777777" w:rsidR="00D519EC" w:rsidRPr="00C75E19" w:rsidRDefault="00D519EC" w:rsidP="00C75E19">
            <w:pPr>
              <w:spacing w:line="360" w:lineRule="auto"/>
              <w:jc w:val="center"/>
              <w:rPr>
                <w:rFonts w:ascii="Arial" w:eastAsia="Times New Roman" w:hAnsi="Arial"/>
                <w:b/>
                <w:noProof/>
                <w:lang w:val="es-MX" w:eastAsia="en-US"/>
              </w:rPr>
            </w:pPr>
            <w:r w:rsidRPr="00C75E19">
              <w:rPr>
                <w:rFonts w:ascii="Arial" w:eastAsia="Times New Roman" w:hAnsi="Arial"/>
                <w:b/>
                <w:noProof/>
                <w:lang w:val="es-MX" w:eastAsia="en-US"/>
              </w:rPr>
              <w:t>NUMERO DE VECES LA U.M.A.</w:t>
            </w:r>
          </w:p>
        </w:tc>
        <w:tc>
          <w:tcPr>
            <w:tcW w:w="2312" w:type="dxa"/>
            <w:tcBorders>
              <w:top w:val="single" w:sz="4" w:space="0" w:color="auto"/>
              <w:left w:val="single" w:sz="4" w:space="0" w:color="auto"/>
              <w:bottom w:val="single" w:sz="4" w:space="0" w:color="auto"/>
              <w:right w:val="single" w:sz="4" w:space="0" w:color="auto"/>
            </w:tcBorders>
            <w:hideMark/>
          </w:tcPr>
          <w:p w14:paraId="02892414" w14:textId="77777777" w:rsidR="00D519EC" w:rsidRPr="00C75E19" w:rsidRDefault="00D519EC" w:rsidP="00C75E19">
            <w:pPr>
              <w:spacing w:line="360" w:lineRule="auto"/>
              <w:jc w:val="center"/>
              <w:rPr>
                <w:rFonts w:ascii="Arial" w:eastAsia="Times New Roman" w:hAnsi="Arial"/>
                <w:b/>
                <w:noProof/>
                <w:lang w:val="es-MX" w:eastAsia="en-US"/>
              </w:rPr>
            </w:pPr>
            <w:r w:rsidRPr="00C75E19">
              <w:rPr>
                <w:rFonts w:ascii="Arial" w:eastAsia="Times New Roman" w:hAnsi="Arial"/>
                <w:b/>
                <w:noProof/>
                <w:lang w:val="es-MX" w:eastAsia="en-US"/>
              </w:rPr>
              <w:t>UNIDAD DE MEDIDA</w:t>
            </w:r>
          </w:p>
        </w:tc>
      </w:tr>
      <w:tr w:rsidR="00D519EC" w:rsidRPr="00E041E2" w14:paraId="06FE7CA1" w14:textId="77777777" w:rsidTr="00C75E19">
        <w:tc>
          <w:tcPr>
            <w:tcW w:w="4390" w:type="dxa"/>
            <w:tcBorders>
              <w:top w:val="single" w:sz="4" w:space="0" w:color="auto"/>
              <w:left w:val="single" w:sz="4" w:space="0" w:color="auto"/>
              <w:bottom w:val="single" w:sz="4" w:space="0" w:color="auto"/>
              <w:right w:val="single" w:sz="4" w:space="0" w:color="auto"/>
            </w:tcBorders>
            <w:hideMark/>
          </w:tcPr>
          <w:p w14:paraId="5EB52B3F" w14:textId="77777777" w:rsidR="00D519EC" w:rsidRPr="00E041E2" w:rsidRDefault="00D519EC" w:rsidP="00C75E19">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Muros y bardas menor o igual a 2.0 m. de alto</w:t>
            </w:r>
          </w:p>
        </w:tc>
        <w:tc>
          <w:tcPr>
            <w:tcW w:w="2126" w:type="dxa"/>
            <w:tcBorders>
              <w:top w:val="single" w:sz="4" w:space="0" w:color="auto"/>
              <w:left w:val="single" w:sz="4" w:space="0" w:color="auto"/>
              <w:bottom w:val="single" w:sz="4" w:space="0" w:color="auto"/>
              <w:right w:val="single" w:sz="4" w:space="0" w:color="auto"/>
            </w:tcBorders>
            <w:hideMark/>
          </w:tcPr>
          <w:p w14:paraId="6748F9AF" w14:textId="77777777" w:rsidR="00D519EC" w:rsidRPr="00E041E2" w:rsidRDefault="00D519EC" w:rsidP="00483F85">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1.00</w:t>
            </w:r>
          </w:p>
        </w:tc>
        <w:tc>
          <w:tcPr>
            <w:tcW w:w="2312" w:type="dxa"/>
            <w:tcBorders>
              <w:top w:val="single" w:sz="4" w:space="0" w:color="auto"/>
              <w:left w:val="single" w:sz="4" w:space="0" w:color="auto"/>
              <w:bottom w:val="single" w:sz="4" w:space="0" w:color="auto"/>
              <w:right w:val="single" w:sz="4" w:space="0" w:color="auto"/>
            </w:tcBorders>
            <w:hideMark/>
          </w:tcPr>
          <w:p w14:paraId="759F9AB1" w14:textId="77777777" w:rsidR="00D519EC" w:rsidRPr="00E041E2" w:rsidRDefault="00D519EC" w:rsidP="00483F85">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ML por mes</w:t>
            </w:r>
          </w:p>
        </w:tc>
      </w:tr>
      <w:tr w:rsidR="00D519EC" w:rsidRPr="00E041E2" w14:paraId="145D3C75" w14:textId="77777777" w:rsidTr="00C75E19">
        <w:tc>
          <w:tcPr>
            <w:tcW w:w="4390" w:type="dxa"/>
            <w:tcBorders>
              <w:top w:val="single" w:sz="4" w:space="0" w:color="auto"/>
              <w:left w:val="single" w:sz="4" w:space="0" w:color="auto"/>
              <w:bottom w:val="single" w:sz="4" w:space="0" w:color="auto"/>
              <w:right w:val="single" w:sz="4" w:space="0" w:color="auto"/>
            </w:tcBorders>
            <w:hideMark/>
          </w:tcPr>
          <w:p w14:paraId="6BFFD792" w14:textId="77777777" w:rsidR="00D519EC" w:rsidRPr="00E041E2" w:rsidRDefault="00D519EC" w:rsidP="00C75E19">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 xml:space="preserve">Muros y bardas mayor a 2.0 m de alto </w:t>
            </w:r>
          </w:p>
        </w:tc>
        <w:tc>
          <w:tcPr>
            <w:tcW w:w="2126" w:type="dxa"/>
            <w:tcBorders>
              <w:top w:val="single" w:sz="4" w:space="0" w:color="auto"/>
              <w:left w:val="single" w:sz="4" w:space="0" w:color="auto"/>
              <w:bottom w:val="single" w:sz="4" w:space="0" w:color="auto"/>
              <w:right w:val="single" w:sz="4" w:space="0" w:color="auto"/>
            </w:tcBorders>
            <w:hideMark/>
          </w:tcPr>
          <w:p w14:paraId="50FDE6E3" w14:textId="77777777" w:rsidR="00D519EC" w:rsidRPr="00E041E2" w:rsidRDefault="00D519EC" w:rsidP="00483F85">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1.50</w:t>
            </w:r>
          </w:p>
        </w:tc>
        <w:tc>
          <w:tcPr>
            <w:tcW w:w="2312" w:type="dxa"/>
            <w:tcBorders>
              <w:top w:val="single" w:sz="4" w:space="0" w:color="auto"/>
              <w:left w:val="single" w:sz="4" w:space="0" w:color="auto"/>
              <w:bottom w:val="single" w:sz="4" w:space="0" w:color="auto"/>
              <w:right w:val="single" w:sz="4" w:space="0" w:color="auto"/>
            </w:tcBorders>
            <w:hideMark/>
          </w:tcPr>
          <w:p w14:paraId="378F6D34" w14:textId="77777777" w:rsidR="00D519EC" w:rsidRPr="00E041E2" w:rsidRDefault="00D519EC" w:rsidP="00483F85">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ML por mes</w:t>
            </w:r>
          </w:p>
        </w:tc>
      </w:tr>
      <w:tr w:rsidR="00D519EC" w:rsidRPr="00E041E2" w14:paraId="707BA417" w14:textId="77777777" w:rsidTr="00C75E19">
        <w:tc>
          <w:tcPr>
            <w:tcW w:w="4390" w:type="dxa"/>
            <w:tcBorders>
              <w:top w:val="single" w:sz="4" w:space="0" w:color="auto"/>
              <w:left w:val="single" w:sz="4" w:space="0" w:color="auto"/>
              <w:bottom w:val="single" w:sz="4" w:space="0" w:color="auto"/>
              <w:right w:val="single" w:sz="4" w:space="0" w:color="auto"/>
            </w:tcBorders>
            <w:hideMark/>
          </w:tcPr>
          <w:p w14:paraId="57E522CE" w14:textId="77777777" w:rsidR="00D519EC" w:rsidRPr="00E041E2" w:rsidRDefault="00D519EC" w:rsidP="00C75E19">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Espacios en instalaciones públicas</w:t>
            </w:r>
          </w:p>
        </w:tc>
        <w:tc>
          <w:tcPr>
            <w:tcW w:w="2126" w:type="dxa"/>
            <w:tcBorders>
              <w:top w:val="single" w:sz="4" w:space="0" w:color="auto"/>
              <w:left w:val="single" w:sz="4" w:space="0" w:color="auto"/>
              <w:bottom w:val="single" w:sz="4" w:space="0" w:color="auto"/>
              <w:right w:val="single" w:sz="4" w:space="0" w:color="auto"/>
            </w:tcBorders>
            <w:hideMark/>
          </w:tcPr>
          <w:p w14:paraId="0C750B8F" w14:textId="77777777" w:rsidR="00D519EC" w:rsidRPr="00E041E2" w:rsidRDefault="00D519EC" w:rsidP="00483F85">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2.00</w:t>
            </w:r>
          </w:p>
        </w:tc>
        <w:tc>
          <w:tcPr>
            <w:tcW w:w="2312" w:type="dxa"/>
            <w:tcBorders>
              <w:top w:val="single" w:sz="4" w:space="0" w:color="auto"/>
              <w:left w:val="single" w:sz="4" w:space="0" w:color="auto"/>
              <w:bottom w:val="single" w:sz="4" w:space="0" w:color="auto"/>
              <w:right w:val="single" w:sz="4" w:space="0" w:color="auto"/>
            </w:tcBorders>
            <w:hideMark/>
          </w:tcPr>
          <w:p w14:paraId="014934CF" w14:textId="77777777" w:rsidR="00D519EC" w:rsidRPr="00E041E2" w:rsidRDefault="00D519EC" w:rsidP="00483F85">
            <w:pPr>
              <w:spacing w:line="360" w:lineRule="auto"/>
              <w:jc w:val="center"/>
              <w:rPr>
                <w:rFonts w:ascii="Arial" w:eastAsia="Times New Roman" w:hAnsi="Arial"/>
                <w:noProof/>
                <w:lang w:val="es-MX" w:eastAsia="en-US"/>
              </w:rPr>
            </w:pPr>
            <w:r w:rsidRPr="00E041E2">
              <w:rPr>
                <w:rFonts w:ascii="Arial" w:eastAsia="Times New Roman" w:hAnsi="Arial"/>
                <w:noProof/>
                <w:lang w:val="es-MX" w:eastAsia="en-US"/>
              </w:rPr>
              <w:t>ML por mes</w:t>
            </w:r>
          </w:p>
        </w:tc>
      </w:tr>
    </w:tbl>
    <w:p w14:paraId="5252FDB7" w14:textId="77777777" w:rsidR="00D519EC" w:rsidRPr="00E041E2" w:rsidRDefault="00D519EC" w:rsidP="00981B2C">
      <w:pPr>
        <w:spacing w:line="360" w:lineRule="auto"/>
        <w:jc w:val="both"/>
        <w:rPr>
          <w:rFonts w:ascii="Arial" w:eastAsia="Times New Roman" w:hAnsi="Arial"/>
          <w:noProof/>
          <w:lang w:eastAsia="en-US"/>
        </w:rPr>
      </w:pPr>
    </w:p>
    <w:p w14:paraId="54DC487F"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153.-</w:t>
      </w:r>
      <w:r w:rsidRPr="00E041E2">
        <w:rPr>
          <w:rFonts w:ascii="Arial" w:eastAsia="Times New Roman" w:hAnsi="Arial"/>
          <w:noProof/>
          <w:lang w:eastAsia="en-US"/>
        </w:rPr>
        <w:t xml:space="preserve"> Son sujetos de estos derechos las personas físicas o morales que soliciten los servicios de anuncios, propaganda y otro tipo de publicidad.</w:t>
      </w:r>
    </w:p>
    <w:p w14:paraId="21D60302" w14:textId="77777777" w:rsidR="00D519EC" w:rsidRPr="00E041E2" w:rsidRDefault="00D519EC" w:rsidP="00981B2C">
      <w:pPr>
        <w:spacing w:line="360" w:lineRule="auto"/>
        <w:jc w:val="both"/>
        <w:rPr>
          <w:rFonts w:ascii="Arial" w:eastAsia="Times New Roman" w:hAnsi="Arial"/>
          <w:noProof/>
          <w:lang w:eastAsia="en-US"/>
        </w:rPr>
      </w:pPr>
    </w:p>
    <w:p w14:paraId="2A3E3985"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154.-</w:t>
      </w:r>
      <w:r w:rsidRPr="00E041E2">
        <w:rPr>
          <w:rFonts w:ascii="Arial" w:eastAsia="Times New Roman" w:hAnsi="Arial"/>
          <w:b/>
          <w:noProof/>
          <w:lang w:eastAsia="en-US"/>
        </w:rPr>
        <w:t xml:space="preserve"> </w:t>
      </w:r>
      <w:r w:rsidRPr="00E041E2">
        <w:rPr>
          <w:rFonts w:ascii="Arial" w:eastAsia="Times New Roman" w:hAnsi="Arial"/>
          <w:noProof/>
          <w:lang w:eastAsia="en-US"/>
        </w:rPr>
        <w:t>El interesado deberá presentar una solicitud al Departamento de Fomento Deportivo en el que se especifique:</w:t>
      </w:r>
    </w:p>
    <w:p w14:paraId="30317C55" w14:textId="77777777" w:rsidR="00D519EC" w:rsidRPr="00E041E2" w:rsidRDefault="00D519EC" w:rsidP="00981B2C">
      <w:pPr>
        <w:spacing w:line="360" w:lineRule="auto"/>
        <w:jc w:val="both"/>
        <w:rPr>
          <w:rFonts w:ascii="Arial" w:eastAsia="Times New Roman" w:hAnsi="Arial"/>
          <w:noProof/>
          <w:lang w:eastAsia="en-US"/>
        </w:rPr>
      </w:pPr>
    </w:p>
    <w:p w14:paraId="757B9A9F" w14:textId="77777777" w:rsidR="00D519EC" w:rsidRPr="00E041E2" w:rsidRDefault="00D519EC" w:rsidP="00397DFA">
      <w:pPr>
        <w:numPr>
          <w:ilvl w:val="0"/>
          <w:numId w:val="12"/>
        </w:numPr>
        <w:spacing w:line="360" w:lineRule="auto"/>
        <w:ind w:left="0" w:firstLine="0"/>
        <w:contextualSpacing/>
        <w:jc w:val="both"/>
        <w:rPr>
          <w:rFonts w:ascii="Arial" w:hAnsi="Arial"/>
          <w:lang w:eastAsia="en-US"/>
        </w:rPr>
      </w:pPr>
      <w:r w:rsidRPr="00E041E2">
        <w:rPr>
          <w:rFonts w:ascii="Arial" w:hAnsi="Arial"/>
          <w:lang w:eastAsia="en-US"/>
        </w:rPr>
        <w:t>Ubicación y Medidas del Espacio a ocupar</w:t>
      </w:r>
    </w:p>
    <w:p w14:paraId="21E7CC7C" w14:textId="77777777" w:rsidR="00D519EC" w:rsidRPr="00E041E2" w:rsidRDefault="00D519EC" w:rsidP="00397DFA">
      <w:pPr>
        <w:numPr>
          <w:ilvl w:val="0"/>
          <w:numId w:val="12"/>
        </w:numPr>
        <w:spacing w:line="360" w:lineRule="auto"/>
        <w:ind w:left="0" w:firstLine="0"/>
        <w:contextualSpacing/>
        <w:jc w:val="both"/>
        <w:rPr>
          <w:rFonts w:ascii="Arial" w:hAnsi="Arial"/>
          <w:lang w:eastAsia="en-US"/>
        </w:rPr>
      </w:pPr>
      <w:r w:rsidRPr="00E041E2">
        <w:rPr>
          <w:rFonts w:ascii="Arial" w:hAnsi="Arial"/>
          <w:lang w:eastAsia="en-US"/>
        </w:rPr>
        <w:t>Tipo y tiempo de la publicidad</w:t>
      </w:r>
    </w:p>
    <w:p w14:paraId="549C7B4D" w14:textId="77777777" w:rsidR="00D519EC" w:rsidRPr="00E041E2" w:rsidRDefault="00D519EC" w:rsidP="00397DFA">
      <w:pPr>
        <w:numPr>
          <w:ilvl w:val="0"/>
          <w:numId w:val="12"/>
        </w:numPr>
        <w:spacing w:line="360" w:lineRule="auto"/>
        <w:ind w:left="0" w:firstLine="0"/>
        <w:contextualSpacing/>
        <w:jc w:val="both"/>
        <w:rPr>
          <w:rFonts w:ascii="Arial" w:hAnsi="Arial"/>
          <w:lang w:eastAsia="en-US"/>
        </w:rPr>
      </w:pPr>
      <w:r w:rsidRPr="00E041E2">
        <w:rPr>
          <w:rFonts w:ascii="Arial" w:hAnsi="Arial"/>
          <w:lang w:eastAsia="en-US"/>
        </w:rPr>
        <w:t>Nombre, dirección y teléfono del responsable de la publicación</w:t>
      </w:r>
    </w:p>
    <w:p w14:paraId="1233130A" w14:textId="164F5532" w:rsidR="00D519EC" w:rsidRPr="00E041E2" w:rsidRDefault="00D519EC" w:rsidP="00981B2C">
      <w:pPr>
        <w:spacing w:line="360" w:lineRule="auto"/>
        <w:jc w:val="both"/>
        <w:rPr>
          <w:rFonts w:ascii="Arial" w:eastAsia="Times New Roman" w:hAnsi="Arial"/>
          <w:noProof/>
          <w:lang w:eastAsia="en-US"/>
        </w:rPr>
      </w:pPr>
    </w:p>
    <w:p w14:paraId="4C6E26D9" w14:textId="77777777" w:rsidR="00D519EC" w:rsidRPr="00C75E19" w:rsidRDefault="00D519EC" w:rsidP="00C75E19">
      <w:pPr>
        <w:spacing w:line="360" w:lineRule="auto"/>
        <w:jc w:val="center"/>
        <w:rPr>
          <w:rFonts w:ascii="Arial" w:eastAsia="Times New Roman" w:hAnsi="Arial"/>
          <w:b/>
          <w:noProof/>
          <w:lang w:eastAsia="en-US"/>
        </w:rPr>
      </w:pPr>
      <w:r w:rsidRPr="00C75E19">
        <w:rPr>
          <w:rFonts w:ascii="Arial" w:eastAsia="Times New Roman" w:hAnsi="Arial"/>
          <w:b/>
          <w:noProof/>
          <w:lang w:eastAsia="en-US"/>
        </w:rPr>
        <w:t>Sección Décima Séptima</w:t>
      </w:r>
    </w:p>
    <w:p w14:paraId="38D51FDC" w14:textId="77777777" w:rsidR="00D519EC" w:rsidRPr="00C75E19" w:rsidRDefault="00D519EC" w:rsidP="00C75E19">
      <w:pPr>
        <w:spacing w:line="360" w:lineRule="auto"/>
        <w:jc w:val="center"/>
        <w:rPr>
          <w:rFonts w:ascii="Arial" w:eastAsia="Times New Roman" w:hAnsi="Arial"/>
          <w:b/>
          <w:noProof/>
          <w:lang w:eastAsia="en-US"/>
        </w:rPr>
      </w:pPr>
      <w:r w:rsidRPr="00C75E19">
        <w:rPr>
          <w:rFonts w:ascii="Arial" w:eastAsia="Times New Roman" w:hAnsi="Arial"/>
          <w:b/>
          <w:noProof/>
          <w:lang w:eastAsia="en-US"/>
        </w:rPr>
        <w:t>Otros servicios prestados por el Ayuntamiento</w:t>
      </w:r>
    </w:p>
    <w:p w14:paraId="63340A45" w14:textId="77777777" w:rsidR="00D519EC" w:rsidRPr="00E041E2" w:rsidRDefault="00D519EC" w:rsidP="00981B2C">
      <w:pPr>
        <w:spacing w:line="360" w:lineRule="auto"/>
        <w:jc w:val="both"/>
        <w:rPr>
          <w:rFonts w:ascii="Arial" w:eastAsia="Times New Roman" w:hAnsi="Arial"/>
          <w:noProof/>
          <w:lang w:eastAsia="en-US"/>
        </w:rPr>
      </w:pPr>
    </w:p>
    <w:p w14:paraId="5E7AE09E" w14:textId="77777777" w:rsidR="00D519EC"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w:t>
      </w:r>
      <w:r w:rsidR="00483F85" w:rsidRPr="006D351B">
        <w:rPr>
          <w:rFonts w:ascii="Arial" w:eastAsia="Times New Roman" w:hAnsi="Arial"/>
          <w:b/>
          <w:noProof/>
          <w:lang w:eastAsia="en-US"/>
        </w:rPr>
        <w:t>rtículo</w:t>
      </w:r>
      <w:r w:rsidRPr="006D351B">
        <w:rPr>
          <w:rFonts w:ascii="Arial" w:eastAsia="Times New Roman" w:hAnsi="Arial"/>
          <w:b/>
          <w:noProof/>
          <w:lang w:eastAsia="en-US"/>
        </w:rPr>
        <w:t xml:space="preserve"> 155.-</w:t>
      </w:r>
      <w:r w:rsidRPr="00E041E2">
        <w:rPr>
          <w:rFonts w:ascii="Arial" w:eastAsia="Times New Roman" w:hAnsi="Arial"/>
          <w:noProof/>
          <w:lang w:eastAsia="en-US"/>
        </w:rPr>
        <w:t xml:space="preserve"> Las publicaciones en la Gaceta Municipal del Ayuntamiento de</w:t>
      </w:r>
      <w:r w:rsidR="00C75E19">
        <w:rPr>
          <w:rFonts w:ascii="Arial" w:eastAsia="Times New Roman" w:hAnsi="Arial"/>
          <w:noProof/>
          <w:lang w:eastAsia="en-US"/>
        </w:rPr>
        <w:t xml:space="preserve"> </w:t>
      </w:r>
      <w:r w:rsidRPr="00E041E2">
        <w:rPr>
          <w:rFonts w:ascii="Arial" w:eastAsia="Times New Roman" w:hAnsi="Arial"/>
          <w:noProof/>
          <w:lang w:eastAsia="en-US"/>
        </w:rPr>
        <w:t>Valladolid, causarán de</w:t>
      </w:r>
      <w:r w:rsidR="00483F85">
        <w:rPr>
          <w:rFonts w:ascii="Arial" w:eastAsia="Times New Roman" w:hAnsi="Arial"/>
          <w:noProof/>
          <w:lang w:eastAsia="en-US"/>
        </w:rPr>
        <w:t>rechos conforme a lo siguiente:</w:t>
      </w:r>
    </w:p>
    <w:p w14:paraId="2B07E84A" w14:textId="77777777" w:rsidR="00C75E19" w:rsidRPr="00E041E2" w:rsidRDefault="00C75E19" w:rsidP="00981B2C">
      <w:pPr>
        <w:spacing w:line="360" w:lineRule="auto"/>
        <w:jc w:val="both"/>
        <w:rPr>
          <w:rFonts w:ascii="Arial" w:eastAsia="Times New Roman" w:hAnsi="Arial"/>
          <w:noProof/>
          <w:lang w:eastAsia="en-US"/>
        </w:rPr>
      </w:pPr>
    </w:p>
    <w:tbl>
      <w:tblPr>
        <w:tblStyle w:val="Tablaconcuadrcula1"/>
        <w:tblW w:w="0" w:type="auto"/>
        <w:jc w:val="center"/>
        <w:tblLook w:val="04A0" w:firstRow="1" w:lastRow="0" w:firstColumn="1" w:lastColumn="0" w:noHBand="0" w:noVBand="1"/>
      </w:tblPr>
      <w:tblGrid>
        <w:gridCol w:w="4957"/>
        <w:gridCol w:w="3573"/>
      </w:tblGrid>
      <w:tr w:rsidR="00D519EC" w:rsidRPr="00C75E19" w14:paraId="1F8B7D3F" w14:textId="77777777" w:rsidTr="00322F70">
        <w:trPr>
          <w:jc w:val="center"/>
        </w:trPr>
        <w:tc>
          <w:tcPr>
            <w:tcW w:w="495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9671F05" w14:textId="77777777" w:rsidR="00D519EC" w:rsidRPr="00C75E19" w:rsidRDefault="00D519EC" w:rsidP="00C75E19">
            <w:pPr>
              <w:spacing w:line="360" w:lineRule="auto"/>
              <w:jc w:val="center"/>
              <w:rPr>
                <w:rFonts w:ascii="Arial" w:eastAsia="Times New Roman" w:hAnsi="Arial"/>
                <w:b/>
                <w:noProof/>
                <w:lang w:val="es-MX" w:eastAsia="en-US"/>
              </w:rPr>
            </w:pPr>
            <w:r w:rsidRPr="00C75E19">
              <w:rPr>
                <w:rFonts w:ascii="Arial" w:eastAsia="Times New Roman" w:hAnsi="Arial"/>
                <w:b/>
                <w:noProof/>
                <w:lang w:val="es-MX" w:eastAsia="en-US"/>
              </w:rPr>
              <w:t>Concepto</w:t>
            </w:r>
          </w:p>
          <w:p w14:paraId="341DEF3D" w14:textId="77777777" w:rsidR="00D519EC" w:rsidRPr="00C75E19" w:rsidRDefault="00D519EC" w:rsidP="00C75E19">
            <w:pPr>
              <w:spacing w:line="360" w:lineRule="auto"/>
              <w:jc w:val="center"/>
              <w:rPr>
                <w:rFonts w:ascii="Arial" w:eastAsia="Times New Roman" w:hAnsi="Arial"/>
                <w:b/>
                <w:noProof/>
                <w:lang w:val="es-MX" w:eastAsia="en-US"/>
              </w:rPr>
            </w:pPr>
            <w:r w:rsidRPr="00C75E19">
              <w:rPr>
                <w:rFonts w:ascii="Arial" w:eastAsia="Times New Roman" w:hAnsi="Arial"/>
                <w:b/>
                <w:noProof/>
                <w:lang w:val="es-MX" w:eastAsia="en-US"/>
              </w:rPr>
              <w:t>Publicaciones, por:</w:t>
            </w:r>
          </w:p>
        </w:tc>
        <w:tc>
          <w:tcPr>
            <w:tcW w:w="3573"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B6FCAA1" w14:textId="77777777" w:rsidR="00D519EC" w:rsidRPr="00C75E19" w:rsidRDefault="00D519EC" w:rsidP="00C75E19">
            <w:pPr>
              <w:spacing w:line="360" w:lineRule="auto"/>
              <w:jc w:val="center"/>
              <w:rPr>
                <w:rFonts w:ascii="Arial" w:eastAsia="Times New Roman" w:hAnsi="Arial"/>
                <w:b/>
                <w:noProof/>
                <w:lang w:val="es-MX" w:eastAsia="en-US"/>
              </w:rPr>
            </w:pPr>
            <w:r w:rsidRPr="00C75E19">
              <w:rPr>
                <w:rFonts w:ascii="Arial" w:eastAsia="Times New Roman" w:hAnsi="Arial"/>
                <w:b/>
                <w:noProof/>
                <w:lang w:val="es-MX" w:eastAsia="en-US"/>
              </w:rPr>
              <w:t xml:space="preserve">Veces la </w:t>
            </w:r>
            <w:r w:rsidR="00FA7309">
              <w:rPr>
                <w:rFonts w:ascii="Arial" w:eastAsia="Times New Roman" w:hAnsi="Arial"/>
                <w:b/>
                <w:noProof/>
                <w:lang w:val="es-MX" w:eastAsia="en-US"/>
              </w:rPr>
              <w:t>U</w:t>
            </w:r>
            <w:r w:rsidRPr="00C75E19">
              <w:rPr>
                <w:rFonts w:ascii="Arial" w:eastAsia="Times New Roman" w:hAnsi="Arial"/>
                <w:b/>
                <w:noProof/>
                <w:lang w:val="es-MX" w:eastAsia="en-US"/>
              </w:rPr>
              <w:t xml:space="preserve">nidad de </w:t>
            </w:r>
            <w:r w:rsidR="00FA7309">
              <w:rPr>
                <w:rFonts w:ascii="Arial" w:eastAsia="Times New Roman" w:hAnsi="Arial"/>
                <w:b/>
                <w:noProof/>
                <w:lang w:val="es-MX" w:eastAsia="en-US"/>
              </w:rPr>
              <w:t>M</w:t>
            </w:r>
            <w:r w:rsidRPr="00C75E19">
              <w:rPr>
                <w:rFonts w:ascii="Arial" w:eastAsia="Times New Roman" w:hAnsi="Arial"/>
                <w:b/>
                <w:noProof/>
                <w:lang w:val="es-MX" w:eastAsia="en-US"/>
              </w:rPr>
              <w:t>edida</w:t>
            </w:r>
          </w:p>
          <w:p w14:paraId="0ABD69AB" w14:textId="77777777" w:rsidR="00D519EC" w:rsidRPr="00C75E19" w:rsidRDefault="00D519EC" w:rsidP="00FA7309">
            <w:pPr>
              <w:spacing w:line="360" w:lineRule="auto"/>
              <w:jc w:val="center"/>
              <w:rPr>
                <w:rFonts w:ascii="Arial" w:eastAsia="Times New Roman" w:hAnsi="Arial"/>
                <w:b/>
                <w:noProof/>
                <w:lang w:val="es-MX" w:eastAsia="en-US"/>
              </w:rPr>
            </w:pPr>
            <w:r w:rsidRPr="00C75E19">
              <w:rPr>
                <w:rFonts w:ascii="Arial" w:eastAsia="Times New Roman" w:hAnsi="Arial"/>
                <w:b/>
                <w:noProof/>
                <w:lang w:val="es-MX" w:eastAsia="en-US"/>
              </w:rPr>
              <w:t xml:space="preserve">y </w:t>
            </w:r>
            <w:r w:rsidR="00FA7309">
              <w:rPr>
                <w:rFonts w:ascii="Arial" w:eastAsia="Times New Roman" w:hAnsi="Arial"/>
                <w:b/>
                <w:noProof/>
                <w:lang w:val="es-MX" w:eastAsia="en-US"/>
              </w:rPr>
              <w:t>A</w:t>
            </w:r>
            <w:r w:rsidRPr="00C75E19">
              <w:rPr>
                <w:rFonts w:ascii="Arial" w:eastAsia="Times New Roman" w:hAnsi="Arial"/>
                <w:b/>
                <w:noProof/>
                <w:lang w:val="es-MX" w:eastAsia="en-US"/>
              </w:rPr>
              <w:t>ctualización</w:t>
            </w:r>
            <w:r w:rsidR="00FA7309">
              <w:rPr>
                <w:rFonts w:ascii="Arial" w:eastAsia="Times New Roman" w:hAnsi="Arial"/>
                <w:b/>
                <w:noProof/>
                <w:lang w:val="es-MX" w:eastAsia="en-US"/>
              </w:rPr>
              <w:t xml:space="preserve"> (UMA)</w:t>
            </w:r>
          </w:p>
        </w:tc>
      </w:tr>
      <w:tr w:rsidR="00D519EC" w:rsidRPr="00E041E2" w14:paraId="48B48B29" w14:textId="77777777"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14:paraId="45508F3C" w14:textId="77777777" w:rsidR="00D519EC" w:rsidRPr="00E041E2" w:rsidRDefault="00D519EC" w:rsidP="00981B2C">
            <w:pPr>
              <w:spacing w:line="360" w:lineRule="auto"/>
              <w:jc w:val="both"/>
              <w:rPr>
                <w:rFonts w:ascii="Arial" w:eastAsia="Times New Roman" w:hAnsi="Arial"/>
                <w:noProof/>
                <w:lang w:val="es-MX" w:eastAsia="en-US"/>
              </w:rPr>
            </w:pPr>
            <w:r w:rsidRPr="00C75E19">
              <w:rPr>
                <w:rFonts w:ascii="Arial" w:eastAsia="Arial" w:hAnsi="Arial"/>
                <w:b/>
                <w:noProof/>
                <w:lang w:val="es-MX" w:eastAsia="en-US"/>
              </w:rPr>
              <w:t xml:space="preserve">a) </w:t>
            </w:r>
            <w:r w:rsidRPr="00E041E2">
              <w:rPr>
                <w:rFonts w:ascii="Arial" w:eastAsia="Arial" w:hAnsi="Arial"/>
                <w:noProof/>
                <w:lang w:val="es-MX" w:eastAsia="en-US"/>
              </w:rPr>
              <w:t>Edictos, circulares, avisos o cualquiera que no pase de diez líneas de columna, por cada publicación</w:t>
            </w:r>
          </w:p>
        </w:tc>
        <w:tc>
          <w:tcPr>
            <w:tcW w:w="3573" w:type="dxa"/>
            <w:tcBorders>
              <w:top w:val="single" w:sz="4" w:space="0" w:color="auto"/>
              <w:left w:val="single" w:sz="4" w:space="0" w:color="auto"/>
              <w:bottom w:val="single" w:sz="4" w:space="0" w:color="auto"/>
              <w:right w:val="single" w:sz="4" w:space="0" w:color="auto"/>
            </w:tcBorders>
            <w:vAlign w:val="center"/>
            <w:hideMark/>
          </w:tcPr>
          <w:p w14:paraId="3E93D739"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1.50</w:t>
            </w:r>
          </w:p>
        </w:tc>
      </w:tr>
      <w:tr w:rsidR="00D519EC" w:rsidRPr="00E041E2" w14:paraId="74F1A8C3" w14:textId="77777777"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14:paraId="514B7B7C" w14:textId="77777777" w:rsidR="00D519EC" w:rsidRPr="00E041E2" w:rsidRDefault="00D519EC" w:rsidP="00981B2C">
            <w:pPr>
              <w:spacing w:line="360" w:lineRule="auto"/>
              <w:jc w:val="both"/>
              <w:rPr>
                <w:rFonts w:ascii="Arial" w:eastAsia="Arial" w:hAnsi="Arial"/>
                <w:noProof/>
                <w:lang w:val="es-MX" w:eastAsia="en-US"/>
              </w:rPr>
            </w:pPr>
            <w:r w:rsidRPr="00C75E19">
              <w:rPr>
                <w:rFonts w:ascii="Arial" w:eastAsia="Arial" w:hAnsi="Arial"/>
                <w:b/>
                <w:noProof/>
                <w:lang w:val="es-MX" w:eastAsia="en-US"/>
              </w:rPr>
              <w:t xml:space="preserve">b) </w:t>
            </w:r>
            <w:r w:rsidRPr="00E041E2">
              <w:rPr>
                <w:rFonts w:ascii="Arial" w:eastAsia="Arial" w:hAnsi="Arial"/>
                <w:noProof/>
                <w:lang w:val="es-MX" w:eastAsia="en-US"/>
              </w:rPr>
              <w:t>Cada palabra adicional</w:t>
            </w:r>
          </w:p>
        </w:tc>
        <w:tc>
          <w:tcPr>
            <w:tcW w:w="3573" w:type="dxa"/>
            <w:tcBorders>
              <w:top w:val="single" w:sz="4" w:space="0" w:color="auto"/>
              <w:left w:val="single" w:sz="4" w:space="0" w:color="auto"/>
              <w:bottom w:val="single" w:sz="4" w:space="0" w:color="auto"/>
              <w:right w:val="single" w:sz="4" w:space="0" w:color="auto"/>
            </w:tcBorders>
            <w:vAlign w:val="center"/>
            <w:hideMark/>
          </w:tcPr>
          <w:p w14:paraId="57CD2AD9"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0.03</w:t>
            </w:r>
          </w:p>
        </w:tc>
      </w:tr>
      <w:tr w:rsidR="00D519EC" w:rsidRPr="00E041E2" w14:paraId="466754AD" w14:textId="77777777"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14:paraId="75E42A30" w14:textId="77777777" w:rsidR="00D519EC" w:rsidRPr="00E041E2" w:rsidRDefault="00D519EC" w:rsidP="00981B2C">
            <w:pPr>
              <w:spacing w:line="360" w:lineRule="auto"/>
              <w:jc w:val="both"/>
              <w:rPr>
                <w:rFonts w:ascii="Arial" w:eastAsia="Arial" w:hAnsi="Arial"/>
                <w:noProof/>
                <w:lang w:val="es-MX" w:eastAsia="en-US"/>
              </w:rPr>
            </w:pPr>
            <w:r w:rsidRPr="00C75E19">
              <w:rPr>
                <w:rFonts w:ascii="Arial" w:eastAsia="Arial" w:hAnsi="Arial"/>
                <w:b/>
                <w:noProof/>
                <w:lang w:val="es-MX" w:eastAsia="en-US"/>
              </w:rPr>
              <w:t xml:space="preserve">c) </w:t>
            </w:r>
            <w:r w:rsidRPr="00E041E2">
              <w:rPr>
                <w:rFonts w:ascii="Arial" w:eastAsia="Arial" w:hAnsi="Arial"/>
                <w:noProof/>
                <w:lang w:val="es-MX" w:eastAsia="en-US"/>
              </w:rPr>
              <w:t>Una plana</w:t>
            </w:r>
          </w:p>
        </w:tc>
        <w:tc>
          <w:tcPr>
            <w:tcW w:w="3573" w:type="dxa"/>
            <w:tcBorders>
              <w:top w:val="single" w:sz="4" w:space="0" w:color="auto"/>
              <w:left w:val="single" w:sz="4" w:space="0" w:color="auto"/>
              <w:bottom w:val="single" w:sz="4" w:space="0" w:color="auto"/>
              <w:right w:val="single" w:sz="4" w:space="0" w:color="auto"/>
            </w:tcBorders>
            <w:vAlign w:val="center"/>
            <w:hideMark/>
          </w:tcPr>
          <w:p w14:paraId="4D335C43"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 xml:space="preserve"> 11.00</w:t>
            </w:r>
          </w:p>
        </w:tc>
      </w:tr>
      <w:tr w:rsidR="00D519EC" w:rsidRPr="00E041E2" w14:paraId="70A288A9" w14:textId="77777777"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14:paraId="05283EA1" w14:textId="77777777" w:rsidR="00D519EC" w:rsidRPr="00E041E2" w:rsidRDefault="00D519EC" w:rsidP="00981B2C">
            <w:pPr>
              <w:spacing w:line="360" w:lineRule="auto"/>
              <w:jc w:val="both"/>
              <w:rPr>
                <w:rFonts w:ascii="Arial" w:eastAsia="Arial" w:hAnsi="Arial"/>
                <w:noProof/>
                <w:lang w:val="es-MX" w:eastAsia="en-US"/>
              </w:rPr>
            </w:pPr>
            <w:r w:rsidRPr="00C75E19">
              <w:rPr>
                <w:rFonts w:ascii="Arial" w:eastAsia="Arial" w:hAnsi="Arial"/>
                <w:b/>
                <w:noProof/>
                <w:lang w:val="es-MX" w:eastAsia="en-US"/>
              </w:rPr>
              <w:t xml:space="preserve">d) </w:t>
            </w:r>
            <w:r w:rsidRPr="00E041E2">
              <w:rPr>
                <w:rFonts w:ascii="Arial" w:eastAsia="Arial" w:hAnsi="Arial"/>
                <w:noProof/>
                <w:lang w:val="es-MX" w:eastAsia="en-US"/>
              </w:rPr>
              <w:t>Media plana</w:t>
            </w:r>
          </w:p>
        </w:tc>
        <w:tc>
          <w:tcPr>
            <w:tcW w:w="3573" w:type="dxa"/>
            <w:tcBorders>
              <w:top w:val="single" w:sz="4" w:space="0" w:color="auto"/>
              <w:left w:val="single" w:sz="4" w:space="0" w:color="auto"/>
              <w:bottom w:val="single" w:sz="4" w:space="0" w:color="auto"/>
              <w:right w:val="single" w:sz="4" w:space="0" w:color="auto"/>
            </w:tcBorders>
            <w:vAlign w:val="center"/>
            <w:hideMark/>
          </w:tcPr>
          <w:p w14:paraId="73F7486E"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6.00</w:t>
            </w:r>
          </w:p>
        </w:tc>
      </w:tr>
      <w:tr w:rsidR="00D519EC" w:rsidRPr="00E041E2" w14:paraId="25D525E1" w14:textId="77777777" w:rsidTr="00322F70">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14:paraId="2661C065" w14:textId="77777777" w:rsidR="00D519EC" w:rsidRPr="00E041E2" w:rsidRDefault="00D519EC" w:rsidP="00981B2C">
            <w:pPr>
              <w:spacing w:line="360" w:lineRule="auto"/>
              <w:jc w:val="both"/>
              <w:rPr>
                <w:rFonts w:ascii="Arial" w:eastAsia="Arial" w:hAnsi="Arial"/>
                <w:noProof/>
                <w:lang w:val="es-MX" w:eastAsia="en-US"/>
              </w:rPr>
            </w:pPr>
            <w:r w:rsidRPr="00C75E19">
              <w:rPr>
                <w:rFonts w:ascii="Arial" w:eastAsia="Arial" w:hAnsi="Arial"/>
                <w:b/>
                <w:noProof/>
                <w:lang w:val="es-MX" w:eastAsia="en-US"/>
              </w:rPr>
              <w:t xml:space="preserve">e) </w:t>
            </w:r>
            <w:r w:rsidRPr="00E041E2">
              <w:rPr>
                <w:rFonts w:ascii="Arial" w:eastAsia="Arial" w:hAnsi="Arial"/>
                <w:noProof/>
                <w:lang w:val="es-MX" w:eastAsia="en-US"/>
              </w:rPr>
              <w:t>Un cuarto de plana</w:t>
            </w:r>
          </w:p>
        </w:tc>
        <w:tc>
          <w:tcPr>
            <w:tcW w:w="3573" w:type="dxa"/>
            <w:tcBorders>
              <w:top w:val="single" w:sz="4" w:space="0" w:color="auto"/>
              <w:left w:val="single" w:sz="4" w:space="0" w:color="auto"/>
              <w:bottom w:val="single" w:sz="4" w:space="0" w:color="auto"/>
              <w:right w:val="single" w:sz="4" w:space="0" w:color="auto"/>
            </w:tcBorders>
            <w:vAlign w:val="center"/>
            <w:hideMark/>
          </w:tcPr>
          <w:p w14:paraId="0F1EA60E" w14:textId="77777777" w:rsidR="00D519EC" w:rsidRPr="00E041E2" w:rsidRDefault="00D519EC" w:rsidP="00981B2C">
            <w:pPr>
              <w:spacing w:line="360" w:lineRule="auto"/>
              <w:jc w:val="both"/>
              <w:rPr>
                <w:rFonts w:ascii="Arial" w:eastAsia="Times New Roman" w:hAnsi="Arial"/>
                <w:noProof/>
                <w:lang w:val="es-MX" w:eastAsia="en-US"/>
              </w:rPr>
            </w:pPr>
            <w:r w:rsidRPr="00E041E2">
              <w:rPr>
                <w:rFonts w:ascii="Arial" w:eastAsia="Times New Roman" w:hAnsi="Arial"/>
                <w:noProof/>
                <w:lang w:val="es-MX" w:eastAsia="en-US"/>
              </w:rPr>
              <w:t>3.00</w:t>
            </w:r>
          </w:p>
        </w:tc>
      </w:tr>
    </w:tbl>
    <w:p w14:paraId="7D1AE474" w14:textId="003545EE" w:rsidR="00FE4F48" w:rsidRDefault="00FE4F48" w:rsidP="00C75E19">
      <w:pPr>
        <w:spacing w:line="360" w:lineRule="auto"/>
        <w:jc w:val="center"/>
        <w:rPr>
          <w:rFonts w:ascii="Arial" w:eastAsia="Times New Roman" w:hAnsi="Arial"/>
          <w:b/>
          <w:noProof/>
          <w:lang w:eastAsia="en-US"/>
        </w:rPr>
      </w:pPr>
    </w:p>
    <w:p w14:paraId="739D9A4C" w14:textId="77777777" w:rsidR="00D519EC" w:rsidRPr="00C75E19" w:rsidRDefault="00FE4F48" w:rsidP="00C75E19">
      <w:pPr>
        <w:spacing w:line="360" w:lineRule="auto"/>
        <w:jc w:val="center"/>
        <w:rPr>
          <w:rFonts w:ascii="Arial" w:eastAsia="Times New Roman" w:hAnsi="Arial"/>
          <w:b/>
          <w:noProof/>
          <w:lang w:eastAsia="en-US"/>
        </w:rPr>
      </w:pPr>
      <w:r>
        <w:rPr>
          <w:rFonts w:ascii="Arial" w:eastAsia="Times New Roman" w:hAnsi="Arial"/>
          <w:b/>
          <w:noProof/>
          <w:lang w:eastAsia="en-US"/>
        </w:rPr>
        <w:br w:type="column"/>
      </w:r>
    </w:p>
    <w:p w14:paraId="0BBB2D6E" w14:textId="77777777" w:rsidR="00D519EC" w:rsidRPr="00C75E19" w:rsidRDefault="00C75E19" w:rsidP="00C75E19">
      <w:pPr>
        <w:spacing w:line="360" w:lineRule="auto"/>
        <w:jc w:val="center"/>
        <w:rPr>
          <w:rFonts w:ascii="Arial" w:eastAsia="Times New Roman" w:hAnsi="Arial"/>
          <w:b/>
          <w:noProof/>
          <w:lang w:eastAsia="en-US"/>
        </w:rPr>
      </w:pPr>
      <w:r w:rsidRPr="00C75E19">
        <w:rPr>
          <w:rFonts w:ascii="Arial" w:eastAsia="Times New Roman" w:hAnsi="Arial"/>
          <w:b/>
          <w:noProof/>
          <w:lang w:eastAsia="en-US"/>
        </w:rPr>
        <w:t>CAPÍTULO IV</w:t>
      </w:r>
    </w:p>
    <w:p w14:paraId="26CA8F08" w14:textId="77777777" w:rsidR="00D519EC" w:rsidRPr="00C75E19" w:rsidRDefault="00D519EC" w:rsidP="00C75E19">
      <w:pPr>
        <w:spacing w:line="360" w:lineRule="auto"/>
        <w:jc w:val="center"/>
        <w:rPr>
          <w:rFonts w:ascii="Arial" w:eastAsia="Times New Roman" w:hAnsi="Arial"/>
          <w:b/>
          <w:noProof/>
          <w:lang w:eastAsia="en-US"/>
        </w:rPr>
      </w:pPr>
      <w:r w:rsidRPr="00C75E19">
        <w:rPr>
          <w:rFonts w:ascii="Arial" w:eastAsia="Times New Roman" w:hAnsi="Arial"/>
          <w:b/>
          <w:noProof/>
          <w:lang w:eastAsia="en-US"/>
        </w:rPr>
        <w:t>Contribuciones de Mejoras</w:t>
      </w:r>
    </w:p>
    <w:p w14:paraId="43DDF6FB" w14:textId="77777777" w:rsidR="00D519EC" w:rsidRPr="00E041E2" w:rsidRDefault="00D519EC" w:rsidP="00981B2C">
      <w:pPr>
        <w:spacing w:line="360" w:lineRule="auto"/>
        <w:jc w:val="both"/>
        <w:rPr>
          <w:rFonts w:ascii="Arial" w:eastAsia="Times New Roman" w:hAnsi="Arial"/>
          <w:noProof/>
          <w:lang w:eastAsia="en-US"/>
        </w:rPr>
      </w:pPr>
    </w:p>
    <w:p w14:paraId="3558C331"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w:t>
      </w:r>
      <w:r w:rsidR="005357B7" w:rsidRPr="006D351B">
        <w:rPr>
          <w:rFonts w:ascii="Arial" w:eastAsia="Times New Roman" w:hAnsi="Arial"/>
          <w:b/>
          <w:noProof/>
          <w:lang w:eastAsia="en-US"/>
        </w:rPr>
        <w:t>í</w:t>
      </w:r>
      <w:r w:rsidRPr="006D351B">
        <w:rPr>
          <w:rFonts w:ascii="Arial" w:eastAsia="Times New Roman" w:hAnsi="Arial"/>
          <w:b/>
          <w:noProof/>
          <w:lang w:eastAsia="en-US"/>
        </w:rPr>
        <w:t>culo 156.-</w:t>
      </w:r>
      <w:r w:rsidRPr="00E041E2">
        <w:rPr>
          <w:rFonts w:ascii="Arial" w:eastAsia="Times New Roman" w:hAnsi="Arial"/>
          <w:noProof/>
          <w:lang w:eastAsia="en-US"/>
        </w:rPr>
        <w:t xml:space="preserve"> Son Contribuciones de Mejoras las cantidades que la Dirección de Tesorería, Finanzas y Administración Municipal tiene derecho de percibir como aportación a los gastos que ocasionen la realización de obras de mejoramiento o la prestación de un servicio de interés general, emprendidos para el beneficio común.</w:t>
      </w:r>
    </w:p>
    <w:p w14:paraId="2944F7A2" w14:textId="77777777" w:rsidR="00D519EC" w:rsidRPr="00E041E2" w:rsidRDefault="00D519EC" w:rsidP="00981B2C">
      <w:pPr>
        <w:spacing w:line="360" w:lineRule="auto"/>
        <w:jc w:val="both"/>
        <w:rPr>
          <w:rFonts w:ascii="Arial" w:eastAsia="Times New Roman" w:hAnsi="Arial"/>
          <w:noProof/>
          <w:lang w:eastAsia="en-US"/>
        </w:rPr>
      </w:pPr>
    </w:p>
    <w:p w14:paraId="55DCCA9B"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157.-</w:t>
      </w:r>
      <w:r w:rsidRPr="00E041E2">
        <w:rPr>
          <w:rFonts w:ascii="Arial" w:eastAsia="Times New Roman" w:hAnsi="Arial"/>
          <w:noProof/>
          <w:lang w:eastAsia="en-US"/>
        </w:rPr>
        <w:t xml:space="preserve"> Es objeto de las Contribuciones de Mejoras, el beneficio directo que obtengan los bienes inmuebles por la realización de obras y servicios de urbanización llevados a cabo por el Ayuntamiento.</w:t>
      </w:r>
    </w:p>
    <w:p w14:paraId="12558476" w14:textId="77777777" w:rsidR="00D519EC" w:rsidRPr="00E041E2" w:rsidRDefault="00D519EC" w:rsidP="00981B2C">
      <w:pPr>
        <w:spacing w:line="360" w:lineRule="auto"/>
        <w:jc w:val="both"/>
        <w:rPr>
          <w:rFonts w:ascii="Arial" w:eastAsia="Times New Roman" w:hAnsi="Arial"/>
          <w:noProof/>
          <w:lang w:eastAsia="en-US"/>
        </w:rPr>
      </w:pPr>
    </w:p>
    <w:p w14:paraId="75C768C6"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158.-</w:t>
      </w:r>
      <w:r w:rsidRPr="00E041E2">
        <w:rPr>
          <w:rFonts w:ascii="Arial" w:eastAsia="Times New Roman" w:hAnsi="Arial"/>
          <w:noProof/>
          <w:lang w:eastAsia="en-US"/>
        </w:rPr>
        <w:t xml:space="preserve"> Las contribuciones de mejoras se pagarán por la realización de obras públicas de urbanización consistentes en:</w:t>
      </w:r>
    </w:p>
    <w:p w14:paraId="7E0B5FD3" w14:textId="77777777" w:rsidR="00D519EC" w:rsidRPr="00E041E2" w:rsidRDefault="00D519EC" w:rsidP="00981B2C">
      <w:pPr>
        <w:spacing w:line="360" w:lineRule="auto"/>
        <w:jc w:val="both"/>
        <w:rPr>
          <w:rFonts w:ascii="Arial" w:eastAsia="Times New Roman" w:hAnsi="Arial"/>
          <w:noProof/>
          <w:lang w:eastAsia="en-US"/>
        </w:rPr>
      </w:pPr>
    </w:p>
    <w:p w14:paraId="15681113" w14:textId="77777777" w:rsidR="00D519EC" w:rsidRPr="00E041E2" w:rsidRDefault="00101B18" w:rsidP="00397DFA">
      <w:pPr>
        <w:numPr>
          <w:ilvl w:val="0"/>
          <w:numId w:val="57"/>
        </w:numPr>
        <w:spacing w:line="360" w:lineRule="auto"/>
        <w:ind w:hanging="578"/>
        <w:contextualSpacing/>
        <w:jc w:val="both"/>
        <w:rPr>
          <w:rFonts w:ascii="Arial" w:hAnsi="Arial"/>
          <w:lang w:eastAsia="en-US"/>
        </w:rPr>
      </w:pPr>
      <w:r>
        <w:rPr>
          <w:rFonts w:ascii="Arial" w:hAnsi="Arial"/>
          <w:lang w:eastAsia="en-US"/>
        </w:rPr>
        <w:t>Pavimentación;</w:t>
      </w:r>
    </w:p>
    <w:p w14:paraId="5463BD46" w14:textId="77777777" w:rsidR="00D519EC" w:rsidRPr="00E041E2" w:rsidRDefault="00101B18" w:rsidP="00397DFA">
      <w:pPr>
        <w:numPr>
          <w:ilvl w:val="0"/>
          <w:numId w:val="57"/>
        </w:numPr>
        <w:spacing w:line="360" w:lineRule="auto"/>
        <w:ind w:hanging="578"/>
        <w:contextualSpacing/>
        <w:jc w:val="both"/>
        <w:rPr>
          <w:rFonts w:ascii="Arial" w:hAnsi="Arial"/>
          <w:lang w:eastAsia="en-US"/>
        </w:rPr>
      </w:pPr>
      <w:r>
        <w:rPr>
          <w:rFonts w:ascii="Arial" w:hAnsi="Arial"/>
          <w:lang w:eastAsia="en-US"/>
        </w:rPr>
        <w:t>Construcción de banquetas;</w:t>
      </w:r>
    </w:p>
    <w:p w14:paraId="11610930" w14:textId="77777777" w:rsidR="00D519EC" w:rsidRPr="00E041E2" w:rsidRDefault="00D519EC" w:rsidP="00397DFA">
      <w:pPr>
        <w:numPr>
          <w:ilvl w:val="0"/>
          <w:numId w:val="57"/>
        </w:numPr>
        <w:spacing w:line="360" w:lineRule="auto"/>
        <w:ind w:hanging="578"/>
        <w:contextualSpacing/>
        <w:jc w:val="both"/>
        <w:rPr>
          <w:rFonts w:ascii="Arial" w:hAnsi="Arial"/>
          <w:lang w:eastAsia="en-US"/>
        </w:rPr>
      </w:pPr>
      <w:r w:rsidRPr="00E041E2">
        <w:rPr>
          <w:rFonts w:ascii="Arial" w:hAnsi="Arial"/>
          <w:lang w:eastAsia="en-US"/>
        </w:rPr>
        <w:t>I</w:t>
      </w:r>
      <w:r w:rsidR="00101B18">
        <w:rPr>
          <w:rFonts w:ascii="Arial" w:hAnsi="Arial"/>
          <w:lang w:eastAsia="en-US"/>
        </w:rPr>
        <w:t>nstalación de alumbrado público;</w:t>
      </w:r>
    </w:p>
    <w:p w14:paraId="52AA3959" w14:textId="77777777" w:rsidR="00D519EC" w:rsidRPr="00E041E2" w:rsidRDefault="00101B18" w:rsidP="00397DFA">
      <w:pPr>
        <w:numPr>
          <w:ilvl w:val="0"/>
          <w:numId w:val="57"/>
        </w:numPr>
        <w:spacing w:line="360" w:lineRule="auto"/>
        <w:ind w:hanging="578"/>
        <w:contextualSpacing/>
        <w:jc w:val="both"/>
        <w:rPr>
          <w:rFonts w:ascii="Arial" w:hAnsi="Arial"/>
          <w:lang w:eastAsia="en-US"/>
        </w:rPr>
      </w:pPr>
      <w:r>
        <w:rPr>
          <w:rFonts w:ascii="Arial" w:hAnsi="Arial"/>
          <w:lang w:eastAsia="en-US"/>
        </w:rPr>
        <w:t>Introducción de agua potable;</w:t>
      </w:r>
    </w:p>
    <w:p w14:paraId="6766ED09" w14:textId="77777777" w:rsidR="00D519EC" w:rsidRPr="00E041E2" w:rsidRDefault="00D519EC" w:rsidP="00397DFA">
      <w:pPr>
        <w:numPr>
          <w:ilvl w:val="0"/>
          <w:numId w:val="57"/>
        </w:numPr>
        <w:spacing w:line="360" w:lineRule="auto"/>
        <w:ind w:hanging="578"/>
        <w:contextualSpacing/>
        <w:jc w:val="both"/>
        <w:rPr>
          <w:rFonts w:ascii="Arial" w:hAnsi="Arial"/>
          <w:lang w:eastAsia="en-US"/>
        </w:rPr>
      </w:pPr>
      <w:r w:rsidRPr="00E041E2">
        <w:rPr>
          <w:rFonts w:ascii="Arial" w:hAnsi="Arial"/>
          <w:lang w:eastAsia="en-US"/>
        </w:rPr>
        <w:t>Construcción de dre</w:t>
      </w:r>
      <w:r w:rsidR="00101B18">
        <w:rPr>
          <w:rFonts w:ascii="Arial" w:hAnsi="Arial"/>
          <w:lang w:eastAsia="en-US"/>
        </w:rPr>
        <w:t>naje y alcantarillado públicos.;</w:t>
      </w:r>
    </w:p>
    <w:p w14:paraId="72A06D13" w14:textId="77777777" w:rsidR="00D519EC" w:rsidRPr="00E041E2" w:rsidRDefault="00101B18" w:rsidP="00397DFA">
      <w:pPr>
        <w:numPr>
          <w:ilvl w:val="0"/>
          <w:numId w:val="57"/>
        </w:numPr>
        <w:spacing w:line="360" w:lineRule="auto"/>
        <w:ind w:hanging="578"/>
        <w:contextualSpacing/>
        <w:jc w:val="both"/>
        <w:rPr>
          <w:rFonts w:ascii="Arial" w:hAnsi="Arial"/>
          <w:lang w:eastAsia="en-US"/>
        </w:rPr>
      </w:pPr>
      <w:r>
        <w:rPr>
          <w:rFonts w:ascii="Arial" w:hAnsi="Arial"/>
          <w:lang w:eastAsia="en-US"/>
        </w:rPr>
        <w:t>Electrificación en baja tensión, y</w:t>
      </w:r>
    </w:p>
    <w:p w14:paraId="0F8566F2" w14:textId="77777777" w:rsidR="00D519EC" w:rsidRPr="00E041E2" w:rsidRDefault="00D519EC" w:rsidP="00397DFA">
      <w:pPr>
        <w:numPr>
          <w:ilvl w:val="0"/>
          <w:numId w:val="57"/>
        </w:numPr>
        <w:spacing w:line="360" w:lineRule="auto"/>
        <w:ind w:hanging="578"/>
        <w:contextualSpacing/>
        <w:jc w:val="both"/>
        <w:rPr>
          <w:rFonts w:ascii="Arial" w:hAnsi="Arial"/>
          <w:lang w:eastAsia="en-US"/>
        </w:rPr>
      </w:pPr>
      <w:r w:rsidRPr="00E041E2">
        <w:rPr>
          <w:rFonts w:ascii="Arial" w:hAnsi="Arial"/>
          <w:lang w:eastAsia="en-US"/>
        </w:rPr>
        <w:t>Cualesquiera otras obras distintas de las anteriores que se llevan a cabo para el fortalecimiento del Municipio o el mejoramiento de la infraestructura social municipal.</w:t>
      </w:r>
    </w:p>
    <w:p w14:paraId="0BCAFAE7" w14:textId="77777777" w:rsidR="00D519EC" w:rsidRPr="006D351B" w:rsidRDefault="00D519EC" w:rsidP="00981B2C">
      <w:pPr>
        <w:spacing w:line="360" w:lineRule="auto"/>
        <w:jc w:val="both"/>
        <w:rPr>
          <w:rFonts w:ascii="Arial" w:eastAsia="Times New Roman" w:hAnsi="Arial"/>
          <w:b/>
          <w:noProof/>
          <w:lang w:eastAsia="en-US"/>
        </w:rPr>
      </w:pPr>
    </w:p>
    <w:p w14:paraId="0508311C"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159.-</w:t>
      </w:r>
      <w:r w:rsidRPr="00E041E2">
        <w:rPr>
          <w:rFonts w:ascii="Arial" w:eastAsia="Times New Roman" w:hAnsi="Arial"/>
          <w:noProof/>
          <w:lang w:eastAsia="en-US"/>
        </w:rPr>
        <w:t xml:space="preserve"> 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2650B3B3" w14:textId="77777777" w:rsidR="00D519EC" w:rsidRPr="00E041E2" w:rsidRDefault="00D519EC" w:rsidP="00981B2C">
      <w:pPr>
        <w:spacing w:line="360" w:lineRule="auto"/>
        <w:jc w:val="both"/>
        <w:rPr>
          <w:rFonts w:ascii="Arial" w:eastAsia="Times New Roman" w:hAnsi="Arial"/>
          <w:noProof/>
          <w:lang w:eastAsia="en-US"/>
        </w:rPr>
      </w:pPr>
    </w:p>
    <w:p w14:paraId="010A9A2C"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Para los efectos de este Artículo se consideran beneficiados con las obras que efectúe el Ayuntamiento los siguientes:</w:t>
      </w:r>
    </w:p>
    <w:p w14:paraId="0EC929AF" w14:textId="77777777" w:rsidR="00D519EC" w:rsidRPr="00E041E2" w:rsidRDefault="00D519EC" w:rsidP="00981B2C">
      <w:pPr>
        <w:spacing w:line="360" w:lineRule="auto"/>
        <w:jc w:val="both"/>
        <w:rPr>
          <w:rFonts w:ascii="Arial" w:eastAsia="Times New Roman" w:hAnsi="Arial"/>
          <w:noProof/>
          <w:lang w:eastAsia="en-US"/>
        </w:rPr>
      </w:pPr>
    </w:p>
    <w:p w14:paraId="5650CBAE" w14:textId="77777777" w:rsidR="00D519EC" w:rsidRPr="006D351B" w:rsidRDefault="00D519EC" w:rsidP="00397DFA">
      <w:pPr>
        <w:pStyle w:val="Prrafodelista"/>
        <w:numPr>
          <w:ilvl w:val="0"/>
          <w:numId w:val="38"/>
        </w:numPr>
        <w:spacing w:line="360" w:lineRule="auto"/>
        <w:ind w:left="426" w:hanging="142"/>
        <w:jc w:val="both"/>
        <w:rPr>
          <w:rFonts w:ascii="Arial" w:hAnsi="Arial"/>
          <w:lang w:eastAsia="en-US"/>
        </w:rPr>
      </w:pPr>
      <w:r w:rsidRPr="006D351B">
        <w:rPr>
          <w:rFonts w:ascii="Arial" w:hAnsi="Arial"/>
          <w:lang w:eastAsia="en-US"/>
        </w:rPr>
        <w:t xml:space="preserve">Los predios que colinden con la calle en la que se hubiese ejecutado las obras, y </w:t>
      </w:r>
    </w:p>
    <w:p w14:paraId="74A2C4E3" w14:textId="77777777" w:rsidR="00D519EC" w:rsidRPr="006D351B" w:rsidRDefault="00D519EC" w:rsidP="00397DFA">
      <w:pPr>
        <w:pStyle w:val="Prrafodelista"/>
        <w:numPr>
          <w:ilvl w:val="0"/>
          <w:numId w:val="38"/>
        </w:numPr>
        <w:spacing w:line="360" w:lineRule="auto"/>
        <w:ind w:left="426" w:hanging="142"/>
        <w:jc w:val="both"/>
        <w:rPr>
          <w:rFonts w:ascii="Arial" w:hAnsi="Arial"/>
          <w:lang w:eastAsia="en-US"/>
        </w:rPr>
      </w:pPr>
      <w:r w:rsidRPr="006D351B">
        <w:rPr>
          <w:rFonts w:ascii="Arial" w:hAnsi="Arial"/>
          <w:lang w:eastAsia="en-US"/>
        </w:rPr>
        <w:lastRenderedPageBreak/>
        <w:t>Los predios interiores, cuyo acceso al exterior, fuera por la calle en donde se hubiesen ejecutado las obras.</w:t>
      </w:r>
    </w:p>
    <w:p w14:paraId="23682590" w14:textId="77777777" w:rsidR="00D519EC" w:rsidRPr="00E041E2" w:rsidRDefault="00D519EC" w:rsidP="00981B2C">
      <w:pPr>
        <w:spacing w:line="360" w:lineRule="auto"/>
        <w:jc w:val="both"/>
        <w:rPr>
          <w:rFonts w:ascii="Arial" w:eastAsia="Times New Roman" w:hAnsi="Arial"/>
          <w:noProof/>
          <w:lang w:eastAsia="en-US"/>
        </w:rPr>
      </w:pPr>
    </w:p>
    <w:p w14:paraId="6D75CAC5"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En el caso de edificios sujetos a régimen de propiedad en condominio, el importe de la contribución calculado en términos de este Capítulo, se dividirá a prorrata entre el número de locales.</w:t>
      </w:r>
    </w:p>
    <w:p w14:paraId="5AF0D004" w14:textId="77777777" w:rsidR="00D519EC" w:rsidRPr="00E041E2" w:rsidRDefault="00D519EC" w:rsidP="00981B2C">
      <w:pPr>
        <w:spacing w:line="360" w:lineRule="auto"/>
        <w:jc w:val="both"/>
        <w:rPr>
          <w:rFonts w:ascii="Arial" w:eastAsia="Times New Roman" w:hAnsi="Arial"/>
          <w:noProof/>
          <w:lang w:eastAsia="en-US"/>
        </w:rPr>
      </w:pPr>
    </w:p>
    <w:p w14:paraId="63690B62"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160</w:t>
      </w:r>
      <w:r w:rsidRPr="00E041E2">
        <w:rPr>
          <w:rFonts w:ascii="Arial" w:eastAsia="Times New Roman" w:hAnsi="Arial"/>
          <w:noProof/>
          <w:lang w:eastAsia="en-US"/>
        </w:rPr>
        <w:t>.- Será base para calcular el importe de las contribuciones de mejoras, el costo de las obras, las que comprenderán los siguientes conceptos:</w:t>
      </w:r>
    </w:p>
    <w:p w14:paraId="4FE697F3" w14:textId="77777777" w:rsidR="00D519EC" w:rsidRPr="00E041E2" w:rsidRDefault="00D519EC" w:rsidP="00981B2C">
      <w:pPr>
        <w:spacing w:line="360" w:lineRule="auto"/>
        <w:jc w:val="both"/>
        <w:rPr>
          <w:rFonts w:ascii="Arial" w:eastAsia="Times New Roman" w:hAnsi="Arial"/>
          <w:noProof/>
          <w:lang w:eastAsia="en-US"/>
        </w:rPr>
      </w:pPr>
    </w:p>
    <w:p w14:paraId="5C602DF3" w14:textId="77777777" w:rsidR="00D519EC" w:rsidRPr="00E041E2" w:rsidRDefault="00D519EC" w:rsidP="00397DFA">
      <w:pPr>
        <w:numPr>
          <w:ilvl w:val="0"/>
          <w:numId w:val="58"/>
        </w:numPr>
        <w:spacing w:line="360" w:lineRule="auto"/>
        <w:ind w:hanging="578"/>
        <w:contextualSpacing/>
        <w:jc w:val="both"/>
        <w:rPr>
          <w:rFonts w:ascii="Arial" w:hAnsi="Arial"/>
          <w:lang w:eastAsia="en-US"/>
        </w:rPr>
      </w:pPr>
      <w:r w:rsidRPr="00E041E2">
        <w:rPr>
          <w:rFonts w:ascii="Arial" w:hAnsi="Arial"/>
          <w:lang w:eastAsia="en-US"/>
        </w:rPr>
        <w:t>El costo del proyecto de la obra</w:t>
      </w:r>
      <w:r w:rsidR="00101B18">
        <w:rPr>
          <w:rFonts w:ascii="Arial" w:hAnsi="Arial"/>
          <w:lang w:eastAsia="en-US"/>
        </w:rPr>
        <w:t>;</w:t>
      </w:r>
    </w:p>
    <w:p w14:paraId="70CFB9F6" w14:textId="77777777" w:rsidR="00D519EC" w:rsidRPr="00E041E2" w:rsidRDefault="00D519EC" w:rsidP="00397DFA">
      <w:pPr>
        <w:numPr>
          <w:ilvl w:val="0"/>
          <w:numId w:val="58"/>
        </w:numPr>
        <w:spacing w:line="360" w:lineRule="auto"/>
        <w:ind w:hanging="578"/>
        <w:contextualSpacing/>
        <w:jc w:val="both"/>
        <w:rPr>
          <w:rFonts w:ascii="Arial" w:hAnsi="Arial"/>
          <w:lang w:eastAsia="en-US"/>
        </w:rPr>
      </w:pPr>
      <w:r w:rsidRPr="00E041E2">
        <w:rPr>
          <w:rFonts w:ascii="Arial" w:hAnsi="Arial"/>
          <w:lang w:eastAsia="en-US"/>
        </w:rPr>
        <w:t>L</w:t>
      </w:r>
      <w:r w:rsidR="00101B18">
        <w:rPr>
          <w:rFonts w:ascii="Arial" w:hAnsi="Arial"/>
          <w:lang w:eastAsia="en-US"/>
        </w:rPr>
        <w:t>a ejecución material de la obra;</w:t>
      </w:r>
    </w:p>
    <w:p w14:paraId="6C1E07C7" w14:textId="77777777" w:rsidR="00D519EC" w:rsidRPr="00E041E2" w:rsidRDefault="00D519EC" w:rsidP="00397DFA">
      <w:pPr>
        <w:numPr>
          <w:ilvl w:val="0"/>
          <w:numId w:val="58"/>
        </w:numPr>
        <w:spacing w:line="360" w:lineRule="auto"/>
        <w:ind w:hanging="578"/>
        <w:contextualSpacing/>
        <w:jc w:val="both"/>
        <w:rPr>
          <w:rFonts w:ascii="Arial" w:hAnsi="Arial"/>
          <w:lang w:eastAsia="en-US"/>
        </w:rPr>
      </w:pPr>
      <w:r w:rsidRPr="00E041E2">
        <w:rPr>
          <w:rFonts w:ascii="Arial" w:hAnsi="Arial"/>
          <w:lang w:eastAsia="en-US"/>
        </w:rPr>
        <w:t xml:space="preserve">El costo de los </w:t>
      </w:r>
      <w:r w:rsidR="00101B18">
        <w:rPr>
          <w:rFonts w:ascii="Arial" w:hAnsi="Arial"/>
          <w:lang w:eastAsia="en-US"/>
        </w:rPr>
        <w:t>materiales empleados en la obra;</w:t>
      </w:r>
    </w:p>
    <w:p w14:paraId="571D4F68" w14:textId="77777777" w:rsidR="00D519EC" w:rsidRPr="00E041E2" w:rsidRDefault="00D519EC" w:rsidP="00397DFA">
      <w:pPr>
        <w:numPr>
          <w:ilvl w:val="0"/>
          <w:numId w:val="58"/>
        </w:numPr>
        <w:spacing w:line="360" w:lineRule="auto"/>
        <w:ind w:hanging="578"/>
        <w:contextualSpacing/>
        <w:jc w:val="both"/>
        <w:rPr>
          <w:rFonts w:ascii="Arial" w:hAnsi="Arial"/>
          <w:lang w:eastAsia="en-US"/>
        </w:rPr>
      </w:pPr>
      <w:r w:rsidRPr="00E041E2">
        <w:rPr>
          <w:rFonts w:ascii="Arial" w:hAnsi="Arial"/>
          <w:lang w:eastAsia="en-US"/>
        </w:rPr>
        <w:t>Los gastos de financiam</w:t>
      </w:r>
      <w:r w:rsidR="00101B18">
        <w:rPr>
          <w:rFonts w:ascii="Arial" w:hAnsi="Arial"/>
          <w:lang w:eastAsia="en-US"/>
        </w:rPr>
        <w:t>iento para la ejecución de obra;</w:t>
      </w:r>
    </w:p>
    <w:p w14:paraId="1A7C3B33" w14:textId="77777777" w:rsidR="00D519EC" w:rsidRPr="00E041E2" w:rsidRDefault="00D519EC" w:rsidP="00397DFA">
      <w:pPr>
        <w:numPr>
          <w:ilvl w:val="0"/>
          <w:numId w:val="58"/>
        </w:numPr>
        <w:spacing w:line="360" w:lineRule="auto"/>
        <w:ind w:hanging="578"/>
        <w:contextualSpacing/>
        <w:jc w:val="both"/>
        <w:rPr>
          <w:rFonts w:ascii="Arial" w:hAnsi="Arial"/>
          <w:lang w:eastAsia="en-US"/>
        </w:rPr>
      </w:pPr>
      <w:r w:rsidRPr="00E041E2">
        <w:rPr>
          <w:rFonts w:ascii="Arial" w:hAnsi="Arial"/>
          <w:lang w:eastAsia="en-US"/>
        </w:rPr>
        <w:t>Los gastos de administración</w:t>
      </w:r>
      <w:r w:rsidR="00101B18">
        <w:rPr>
          <w:rFonts w:ascii="Arial" w:hAnsi="Arial"/>
          <w:lang w:eastAsia="en-US"/>
        </w:rPr>
        <w:t xml:space="preserve"> del financiamiento respectivo, y</w:t>
      </w:r>
    </w:p>
    <w:p w14:paraId="2AF7D504" w14:textId="77777777" w:rsidR="00D519EC" w:rsidRPr="00E041E2" w:rsidRDefault="00D519EC" w:rsidP="00397DFA">
      <w:pPr>
        <w:numPr>
          <w:ilvl w:val="0"/>
          <w:numId w:val="58"/>
        </w:numPr>
        <w:spacing w:line="360" w:lineRule="auto"/>
        <w:ind w:hanging="578"/>
        <w:contextualSpacing/>
        <w:jc w:val="both"/>
        <w:rPr>
          <w:rFonts w:ascii="Arial" w:hAnsi="Arial"/>
          <w:lang w:eastAsia="en-US"/>
        </w:rPr>
      </w:pPr>
      <w:r w:rsidRPr="00E041E2">
        <w:rPr>
          <w:rFonts w:ascii="Arial" w:hAnsi="Arial"/>
          <w:lang w:eastAsia="en-US"/>
        </w:rPr>
        <w:t>Los gastos indirectos.</w:t>
      </w:r>
    </w:p>
    <w:p w14:paraId="00B3CADB" w14:textId="77777777" w:rsidR="00D519EC" w:rsidRPr="00E041E2" w:rsidRDefault="00D519EC" w:rsidP="00981B2C">
      <w:pPr>
        <w:spacing w:line="360" w:lineRule="auto"/>
        <w:contextualSpacing/>
        <w:jc w:val="both"/>
        <w:rPr>
          <w:rFonts w:ascii="Arial" w:hAnsi="Arial"/>
          <w:lang w:eastAsia="en-US"/>
        </w:rPr>
      </w:pPr>
    </w:p>
    <w:p w14:paraId="0C79E337"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161.-</w:t>
      </w:r>
      <w:r w:rsidRPr="00E041E2">
        <w:rPr>
          <w:rFonts w:ascii="Arial" w:eastAsia="Times New Roman" w:hAnsi="Arial"/>
          <w:noProof/>
          <w:lang w:eastAsia="en-US"/>
        </w:rPr>
        <w:t xml:space="preserve"> La determinación del importe de la contribución, en caso de obras y pavimentación, o por construcción de banquetas, en los términos de esta Sección, se estará a lo siguiente:</w:t>
      </w:r>
    </w:p>
    <w:p w14:paraId="3B0E7C8A" w14:textId="77777777" w:rsidR="00D519EC" w:rsidRPr="00E041E2" w:rsidRDefault="00D519EC" w:rsidP="00981B2C">
      <w:pPr>
        <w:spacing w:line="360" w:lineRule="auto"/>
        <w:jc w:val="both"/>
        <w:rPr>
          <w:rFonts w:ascii="Arial" w:eastAsia="Times New Roman" w:hAnsi="Arial"/>
          <w:noProof/>
          <w:lang w:eastAsia="en-US"/>
        </w:rPr>
      </w:pPr>
    </w:p>
    <w:p w14:paraId="35CC8B05" w14:textId="77777777" w:rsidR="00D519EC" w:rsidRPr="006D351B" w:rsidRDefault="00D519EC" w:rsidP="00397DFA">
      <w:pPr>
        <w:numPr>
          <w:ilvl w:val="0"/>
          <w:numId w:val="59"/>
        </w:numPr>
        <w:spacing w:line="360" w:lineRule="auto"/>
        <w:ind w:left="426" w:hanging="284"/>
        <w:contextualSpacing/>
        <w:jc w:val="both"/>
        <w:rPr>
          <w:rFonts w:ascii="Arial" w:hAnsi="Arial"/>
          <w:lang w:eastAsia="en-US"/>
        </w:rPr>
      </w:pPr>
      <w:r w:rsidRPr="006D351B">
        <w:rPr>
          <w:rFonts w:ascii="Arial" w:hAnsi="Arial"/>
          <w:lang w:eastAsia="en-US"/>
        </w:rPr>
        <w:t>En los casos de construcción, total o parcial de banquetas la contribución se cobrará a los sujetos obligados independientemente de la clase de propiedad, de los predios ubicados en la acera en la que se hubiesen ejecutado las obras.</w:t>
      </w:r>
    </w:p>
    <w:p w14:paraId="02FE088D" w14:textId="77777777" w:rsidR="00D519EC" w:rsidRPr="00E041E2" w:rsidRDefault="00D519EC" w:rsidP="00101B18">
      <w:pPr>
        <w:spacing w:line="360" w:lineRule="auto"/>
        <w:contextualSpacing/>
        <w:jc w:val="both"/>
        <w:rPr>
          <w:rFonts w:ascii="Arial" w:hAnsi="Arial"/>
          <w:lang w:eastAsia="en-US"/>
        </w:rPr>
      </w:pPr>
      <w:r w:rsidRPr="00E041E2">
        <w:rPr>
          <w:rFonts w:ascii="Arial" w:hAnsi="Arial"/>
          <w:lang w:eastAsia="en-US"/>
        </w:rPr>
        <w:t>El monto de la contribución se determinará, multiplicando la cuota unitaria, por el número de metros lineales de lindero de la obra, que corresponda a cada predio beneficiado.</w:t>
      </w:r>
    </w:p>
    <w:p w14:paraId="669AB282" w14:textId="77777777" w:rsidR="00D519EC" w:rsidRPr="00E041E2" w:rsidRDefault="00D519EC" w:rsidP="006D351B">
      <w:pPr>
        <w:spacing w:line="360" w:lineRule="auto"/>
        <w:ind w:firstLine="142"/>
        <w:contextualSpacing/>
        <w:jc w:val="both"/>
        <w:rPr>
          <w:rFonts w:ascii="Arial" w:hAnsi="Arial"/>
          <w:lang w:eastAsia="en-US"/>
        </w:rPr>
      </w:pPr>
    </w:p>
    <w:p w14:paraId="57BF024A" w14:textId="77777777" w:rsidR="00D519EC" w:rsidRPr="006D351B" w:rsidRDefault="00D519EC" w:rsidP="00397DFA">
      <w:pPr>
        <w:pStyle w:val="Prrafodelista"/>
        <w:numPr>
          <w:ilvl w:val="0"/>
          <w:numId w:val="59"/>
        </w:numPr>
        <w:spacing w:line="360" w:lineRule="auto"/>
        <w:ind w:left="426" w:hanging="284"/>
        <w:jc w:val="both"/>
        <w:rPr>
          <w:rFonts w:ascii="Arial" w:hAnsi="Arial"/>
          <w:lang w:eastAsia="en-US"/>
        </w:rPr>
      </w:pPr>
      <w:r w:rsidRPr="006D351B">
        <w:rPr>
          <w:rFonts w:ascii="Arial" w:hAnsi="Arial"/>
          <w:lang w:eastAsia="en-US"/>
        </w:rPr>
        <w:t>Cuando se trate de pavimentación, se estará a lo siguiente:</w:t>
      </w:r>
    </w:p>
    <w:p w14:paraId="55C7B24A" w14:textId="77777777" w:rsidR="00D519EC" w:rsidRPr="00E041E2" w:rsidRDefault="00D519EC" w:rsidP="00397DFA">
      <w:pPr>
        <w:numPr>
          <w:ilvl w:val="0"/>
          <w:numId w:val="60"/>
        </w:numPr>
        <w:spacing w:line="360" w:lineRule="auto"/>
        <w:ind w:left="851" w:hanging="425"/>
        <w:contextualSpacing/>
        <w:jc w:val="both"/>
        <w:rPr>
          <w:rFonts w:ascii="Arial" w:hAnsi="Arial"/>
          <w:lang w:eastAsia="en-US"/>
        </w:rPr>
      </w:pPr>
      <w:r w:rsidRPr="00E041E2">
        <w:rPr>
          <w:rFonts w:ascii="Arial" w:hAnsi="Arial"/>
          <w:lang w:eastAsia="en-US"/>
        </w:rPr>
        <w:t>Si la pavimentación cubre la totalidad del ancho, se considerarán beneficiados los predios ubicados en ambos costados de la vía pública.</w:t>
      </w:r>
    </w:p>
    <w:p w14:paraId="690F9FD1" w14:textId="77777777" w:rsidR="00D519EC" w:rsidRPr="00E041E2" w:rsidRDefault="00D519EC" w:rsidP="00397DFA">
      <w:pPr>
        <w:numPr>
          <w:ilvl w:val="0"/>
          <w:numId w:val="60"/>
        </w:numPr>
        <w:spacing w:line="360" w:lineRule="auto"/>
        <w:ind w:left="851" w:hanging="425"/>
        <w:contextualSpacing/>
        <w:jc w:val="both"/>
        <w:rPr>
          <w:rFonts w:ascii="Arial" w:hAnsi="Arial"/>
          <w:lang w:eastAsia="en-US"/>
        </w:rPr>
      </w:pPr>
      <w:r w:rsidRPr="00E041E2">
        <w:rPr>
          <w:rFonts w:ascii="Arial" w:hAnsi="Arial"/>
          <w:lang w:eastAsia="en-US"/>
        </w:rPr>
        <w:t>Si la pavimentación cubre la mitad del ancho, se considerarán beneficiados los predios ubicados en el costado, de la vía pública que se pavimente.</w:t>
      </w:r>
    </w:p>
    <w:p w14:paraId="1772F416" w14:textId="77777777" w:rsidR="00D519EC" w:rsidRPr="00E041E2" w:rsidRDefault="00D519EC" w:rsidP="00397DFA">
      <w:pPr>
        <w:numPr>
          <w:ilvl w:val="0"/>
          <w:numId w:val="60"/>
        </w:numPr>
        <w:spacing w:line="360" w:lineRule="auto"/>
        <w:ind w:left="851" w:hanging="425"/>
        <w:contextualSpacing/>
        <w:jc w:val="both"/>
        <w:rPr>
          <w:rFonts w:ascii="Arial" w:hAnsi="Arial"/>
          <w:lang w:eastAsia="en-US"/>
        </w:rPr>
      </w:pPr>
      <w:r w:rsidRPr="00E041E2">
        <w:rPr>
          <w:rFonts w:ascii="Arial" w:hAnsi="Arial"/>
          <w:lang w:eastAsia="en-US"/>
        </w:rPr>
        <w:t>En ambos casos, el monto de la contribución se determinará, multiplicando la cuota unitaria que corresponda, por el número de metros lineales, de cada predio beneficiado.</w:t>
      </w:r>
    </w:p>
    <w:p w14:paraId="300ABDB2" w14:textId="77777777" w:rsidR="00D519EC" w:rsidRPr="00E041E2" w:rsidRDefault="00D519EC" w:rsidP="006D351B">
      <w:pPr>
        <w:spacing w:line="360" w:lineRule="auto"/>
        <w:ind w:left="142"/>
        <w:contextualSpacing/>
        <w:jc w:val="both"/>
        <w:rPr>
          <w:rFonts w:ascii="Arial" w:hAnsi="Arial"/>
          <w:lang w:eastAsia="en-US"/>
        </w:rPr>
      </w:pPr>
    </w:p>
    <w:p w14:paraId="271C1701" w14:textId="77777777" w:rsidR="00D519EC" w:rsidRPr="00101B18" w:rsidRDefault="00101B18" w:rsidP="00101B18">
      <w:pPr>
        <w:spacing w:line="360" w:lineRule="auto"/>
        <w:ind w:left="426" w:hanging="426"/>
        <w:jc w:val="both"/>
        <w:rPr>
          <w:rFonts w:ascii="Arial" w:hAnsi="Arial"/>
          <w:lang w:eastAsia="en-US"/>
        </w:rPr>
      </w:pPr>
      <w:r w:rsidRPr="00101B18">
        <w:rPr>
          <w:rFonts w:ascii="Arial" w:hAnsi="Arial"/>
          <w:b/>
          <w:lang w:eastAsia="en-US"/>
        </w:rPr>
        <w:t xml:space="preserve"> III.- </w:t>
      </w:r>
      <w:r w:rsidR="00D519EC" w:rsidRPr="00101B18">
        <w:rPr>
          <w:rFonts w:ascii="Arial" w:hAnsi="Arial"/>
          <w:lang w:eastAsia="en-US"/>
        </w:rPr>
        <w:t xml:space="preserve">Si la pavimentación cubre una franja que comprenda ambos lados, sin que cubra la totalidad de éste, los sujetos obligados pagarán, independientemente de la clase de propiedad de los predios </w:t>
      </w:r>
      <w:r w:rsidR="00D519EC" w:rsidRPr="00101B18">
        <w:rPr>
          <w:rFonts w:ascii="Arial" w:hAnsi="Arial"/>
          <w:lang w:eastAsia="en-US"/>
        </w:rPr>
        <w:lastRenderedPageBreak/>
        <w:t>ubicados, en ambos costados, en forma proporcional al ancho de la franja de la vía pública que se pavimente.</w:t>
      </w:r>
    </w:p>
    <w:p w14:paraId="7BAB43D2" w14:textId="77777777" w:rsidR="00D519EC" w:rsidRPr="00E041E2" w:rsidRDefault="00D519EC" w:rsidP="00981B2C">
      <w:pPr>
        <w:spacing w:line="360" w:lineRule="auto"/>
        <w:jc w:val="both"/>
        <w:rPr>
          <w:rFonts w:ascii="Arial" w:eastAsia="Times New Roman" w:hAnsi="Arial"/>
          <w:noProof/>
          <w:lang w:eastAsia="en-US"/>
        </w:rPr>
      </w:pPr>
    </w:p>
    <w:p w14:paraId="7455D3E9"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El monto de la contribución, se determinará, multiplicando la cuota unitaria que corresponda, por el número de metros lineales que existan, desde el límite de la pavimentación, hasta el eje del arroyo y el producto así obtenido, se multiplicará por el número de metros lineales de lindero con la obra, por cada predio beneficiado.</w:t>
      </w:r>
    </w:p>
    <w:p w14:paraId="1BAF7EF8" w14:textId="77777777" w:rsidR="00D519EC" w:rsidRPr="006D351B" w:rsidRDefault="00D519EC" w:rsidP="00981B2C">
      <w:pPr>
        <w:spacing w:line="360" w:lineRule="auto"/>
        <w:jc w:val="both"/>
        <w:rPr>
          <w:rFonts w:ascii="Arial" w:eastAsia="Times New Roman" w:hAnsi="Arial"/>
          <w:b/>
          <w:noProof/>
          <w:lang w:eastAsia="en-US"/>
        </w:rPr>
      </w:pPr>
    </w:p>
    <w:p w14:paraId="36A6A42B"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162.-</w:t>
      </w:r>
      <w:r w:rsidRPr="00E041E2">
        <w:rPr>
          <w:rFonts w:ascii="Arial" w:eastAsia="Times New Roman" w:hAnsi="Arial"/>
          <w:noProof/>
          <w:lang w:eastAsia="en-US"/>
        </w:rPr>
        <w:t xml:space="preserve"> 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31F4E8AD" w14:textId="77777777" w:rsidR="00D519EC" w:rsidRPr="00E041E2" w:rsidRDefault="00D519EC" w:rsidP="00981B2C">
      <w:pPr>
        <w:spacing w:line="360" w:lineRule="auto"/>
        <w:jc w:val="both"/>
        <w:rPr>
          <w:rFonts w:ascii="Arial" w:eastAsia="Times New Roman" w:hAnsi="Arial"/>
          <w:noProof/>
          <w:lang w:eastAsia="en-US"/>
        </w:rPr>
      </w:pPr>
    </w:p>
    <w:p w14:paraId="1B8F13A2"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En el caso de predios interiores beneficiados, el importe de la cuota unitaria será determinado en cada caso por la Dirección de Obras Públicas o la Dependencia Municipal encargada de la realización de tales obras.</w:t>
      </w:r>
    </w:p>
    <w:p w14:paraId="5AF0FF13" w14:textId="77777777" w:rsidR="00D519EC" w:rsidRPr="00E041E2" w:rsidRDefault="00D519EC" w:rsidP="00981B2C">
      <w:pPr>
        <w:spacing w:line="360" w:lineRule="auto"/>
        <w:jc w:val="both"/>
        <w:rPr>
          <w:rFonts w:ascii="Arial" w:eastAsia="Times New Roman" w:hAnsi="Arial"/>
          <w:noProof/>
          <w:lang w:eastAsia="en-US"/>
        </w:rPr>
      </w:pPr>
    </w:p>
    <w:p w14:paraId="6A7651D8"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163.-</w:t>
      </w:r>
      <w:r w:rsidRPr="00E041E2">
        <w:rPr>
          <w:rFonts w:ascii="Arial" w:eastAsia="Times New Roman" w:hAnsi="Arial"/>
          <w:noProof/>
          <w:lang w:eastAsia="en-US"/>
        </w:rPr>
        <w:t xml:space="preserve"> El pago de las contribuciones de mejoras se realizará a más tardar dentro de los treinta días siguientes a la fecha en que el Ayuntamiento inicie la obra de que se trate. Para ello, el Ayuntamiento, publicará en la Gaceta Municipal, la fecha en que se iniciará la obra respectiva.</w:t>
      </w:r>
    </w:p>
    <w:p w14:paraId="582EB26B" w14:textId="77777777" w:rsidR="00D519EC" w:rsidRPr="00E041E2" w:rsidRDefault="00D519EC" w:rsidP="00981B2C">
      <w:pPr>
        <w:spacing w:line="360" w:lineRule="auto"/>
        <w:jc w:val="both"/>
        <w:rPr>
          <w:rFonts w:ascii="Arial" w:eastAsia="Times New Roman" w:hAnsi="Arial"/>
          <w:noProof/>
          <w:lang w:eastAsia="en-US"/>
        </w:rPr>
      </w:pPr>
    </w:p>
    <w:p w14:paraId="127FA2BE"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Transcurrido el plazo mencionado en el párrafo anterior, sin que se hubiere efectuado el pago, el Ayuntamiento por conducto de la Dirección de Tesorería, Finanzas y Administración Municipal procederá a su cobro por la vía coactiva.</w:t>
      </w:r>
    </w:p>
    <w:p w14:paraId="45930DC4" w14:textId="77777777" w:rsidR="00D519EC" w:rsidRPr="006D351B" w:rsidRDefault="00D519EC" w:rsidP="00981B2C">
      <w:pPr>
        <w:spacing w:line="360" w:lineRule="auto"/>
        <w:jc w:val="both"/>
        <w:rPr>
          <w:rFonts w:ascii="Arial" w:eastAsia="Times New Roman" w:hAnsi="Arial"/>
          <w:b/>
          <w:noProof/>
          <w:lang w:eastAsia="en-US"/>
        </w:rPr>
      </w:pPr>
    </w:p>
    <w:p w14:paraId="358401A1"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164.-</w:t>
      </w:r>
      <w:r w:rsidRPr="00E041E2">
        <w:rPr>
          <w:rFonts w:ascii="Arial" w:eastAsia="Times New Roman" w:hAnsi="Arial"/>
          <w:noProof/>
          <w:lang w:eastAsia="en-US"/>
        </w:rPr>
        <w:t xml:space="preserve"> El Director de Tesorería, Finanzas y Administración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la unidad de medida y actualización, por día.</w:t>
      </w:r>
    </w:p>
    <w:p w14:paraId="243F46C5" w14:textId="77777777" w:rsidR="00D519EC" w:rsidRPr="00E041E2" w:rsidRDefault="00D519EC" w:rsidP="00981B2C">
      <w:pPr>
        <w:spacing w:line="360" w:lineRule="auto"/>
        <w:jc w:val="both"/>
        <w:rPr>
          <w:rFonts w:ascii="Arial" w:eastAsia="Times New Roman" w:hAnsi="Arial"/>
          <w:noProof/>
          <w:lang w:eastAsia="en-US"/>
        </w:rPr>
      </w:pPr>
    </w:p>
    <w:p w14:paraId="2A8ABFC5"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165.-</w:t>
      </w:r>
      <w:r w:rsidRPr="00E041E2">
        <w:rPr>
          <w:rFonts w:ascii="Arial" w:eastAsia="Times New Roman" w:hAnsi="Arial"/>
          <w:noProof/>
          <w:lang w:eastAsia="en-US"/>
        </w:rPr>
        <w:t xml:space="preserve"> Una vez determinado el costo de la obra, en términos de los dispuesto por esta Ley, se aplicará la tasa que la autoridad haya convenido con los beneficiarios, procurando que la aportación económica no sea ruinosa o desproporcionada; la cantidad que resulte se dividirá entre el número de </w:t>
      </w:r>
      <w:r w:rsidRPr="00E041E2">
        <w:rPr>
          <w:rFonts w:ascii="Arial" w:eastAsia="Times New Roman" w:hAnsi="Arial"/>
          <w:noProof/>
          <w:lang w:eastAsia="en-US"/>
        </w:rPr>
        <w:lastRenderedPageBreak/>
        <w:t>metros lineales, cuadrados o cúbicos, según corresponda al tipo de la obra, con el objeto de determinar la cuota unitaria que deberán pagar los sujetos obligados.</w:t>
      </w:r>
    </w:p>
    <w:p w14:paraId="27EBB7FE" w14:textId="77777777" w:rsidR="00D519EC" w:rsidRPr="00E041E2" w:rsidRDefault="00D519EC" w:rsidP="00981B2C">
      <w:pPr>
        <w:spacing w:line="360" w:lineRule="auto"/>
        <w:jc w:val="both"/>
        <w:rPr>
          <w:rFonts w:ascii="Arial" w:eastAsia="Times New Roman" w:hAnsi="Arial"/>
          <w:noProof/>
          <w:lang w:eastAsia="en-US"/>
        </w:rPr>
      </w:pPr>
    </w:p>
    <w:p w14:paraId="18FE536F" w14:textId="77777777" w:rsidR="00D519EC" w:rsidRPr="00C75E19" w:rsidRDefault="00C75E19" w:rsidP="00C75E19">
      <w:pPr>
        <w:spacing w:line="360" w:lineRule="auto"/>
        <w:jc w:val="center"/>
        <w:rPr>
          <w:rFonts w:ascii="Arial" w:eastAsia="Times New Roman" w:hAnsi="Arial"/>
          <w:b/>
          <w:noProof/>
          <w:lang w:eastAsia="en-US"/>
        </w:rPr>
      </w:pPr>
      <w:r w:rsidRPr="00C75E19">
        <w:rPr>
          <w:rFonts w:ascii="Arial" w:eastAsia="Times New Roman" w:hAnsi="Arial"/>
          <w:b/>
          <w:noProof/>
          <w:lang w:eastAsia="en-US"/>
        </w:rPr>
        <w:t>CAPÍTULO V</w:t>
      </w:r>
    </w:p>
    <w:p w14:paraId="6FD379BA" w14:textId="77777777" w:rsidR="00D519EC" w:rsidRPr="00C75E19" w:rsidRDefault="00D519EC" w:rsidP="00C75E19">
      <w:pPr>
        <w:spacing w:line="360" w:lineRule="auto"/>
        <w:jc w:val="center"/>
        <w:rPr>
          <w:rFonts w:ascii="Arial" w:eastAsia="Times New Roman" w:hAnsi="Arial"/>
          <w:b/>
          <w:noProof/>
          <w:lang w:eastAsia="en-US"/>
        </w:rPr>
      </w:pPr>
      <w:r w:rsidRPr="00C75E19">
        <w:rPr>
          <w:rFonts w:ascii="Arial" w:eastAsia="Times New Roman" w:hAnsi="Arial"/>
          <w:b/>
          <w:noProof/>
          <w:lang w:eastAsia="en-US"/>
        </w:rPr>
        <w:t>Productos</w:t>
      </w:r>
    </w:p>
    <w:p w14:paraId="1EF1BB73" w14:textId="77777777" w:rsidR="00D519EC" w:rsidRPr="00E041E2" w:rsidRDefault="00D519EC" w:rsidP="00981B2C">
      <w:pPr>
        <w:spacing w:line="360" w:lineRule="auto"/>
        <w:jc w:val="both"/>
        <w:rPr>
          <w:rFonts w:ascii="Arial" w:eastAsia="Times New Roman" w:hAnsi="Arial"/>
          <w:noProof/>
          <w:lang w:eastAsia="en-US"/>
        </w:rPr>
      </w:pPr>
    </w:p>
    <w:p w14:paraId="3AB0ED64"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166.-</w:t>
      </w:r>
      <w:r w:rsidRPr="00E041E2">
        <w:rPr>
          <w:rFonts w:ascii="Arial" w:eastAsia="Times New Roman" w:hAnsi="Arial"/>
          <w:noProof/>
          <w:lang w:eastAsia="en-US"/>
        </w:rPr>
        <w:t xml:space="preserve"> Son productos las contraprestaciones que recibe el Ayuntamiento por los servicios que presta en sus funciones de Derecho Privado, así como por el uso, aprovechamiento o enajenación de bienes del dominio privado del patrimonio municipal, y en general cualquier ingreso derivado de los bienes muebles e inmuebles propiedad del municipio en un uso distinto a la prestación de un servicio público.</w:t>
      </w:r>
    </w:p>
    <w:p w14:paraId="308FDB2A" w14:textId="77777777" w:rsidR="00D519EC" w:rsidRPr="00E041E2" w:rsidRDefault="00D519EC" w:rsidP="00981B2C">
      <w:pPr>
        <w:spacing w:line="360" w:lineRule="auto"/>
        <w:jc w:val="both"/>
        <w:rPr>
          <w:rFonts w:ascii="Arial" w:eastAsia="Times New Roman" w:hAnsi="Arial"/>
          <w:noProof/>
          <w:lang w:eastAsia="en-US"/>
        </w:rPr>
      </w:pPr>
    </w:p>
    <w:p w14:paraId="19D798D3"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167.-</w:t>
      </w:r>
      <w:r w:rsidRPr="00E041E2">
        <w:rPr>
          <w:rFonts w:ascii="Arial" w:eastAsia="Times New Roman" w:hAnsi="Arial"/>
          <w:noProof/>
          <w:lang w:eastAsia="en-US"/>
        </w:rPr>
        <w:t xml:space="preserve"> La Dirección de Tesorería, Finanzas y Administración del Municipio de Valladolid podrá percibir Productos por los siguientes conceptos:</w:t>
      </w:r>
    </w:p>
    <w:p w14:paraId="7F0EA3D3" w14:textId="77777777" w:rsidR="00D519EC" w:rsidRPr="00E041E2" w:rsidRDefault="00D519EC" w:rsidP="006D351B">
      <w:pPr>
        <w:spacing w:line="360" w:lineRule="auto"/>
        <w:ind w:left="284" w:hanging="141"/>
        <w:jc w:val="both"/>
        <w:rPr>
          <w:rFonts w:ascii="Arial" w:eastAsia="Times New Roman" w:hAnsi="Arial"/>
          <w:noProof/>
          <w:lang w:eastAsia="en-US"/>
        </w:rPr>
      </w:pPr>
    </w:p>
    <w:p w14:paraId="6FAFD94C" w14:textId="77777777" w:rsidR="00D519EC" w:rsidRPr="00E041E2" w:rsidRDefault="00D519EC" w:rsidP="00397DFA">
      <w:pPr>
        <w:numPr>
          <w:ilvl w:val="0"/>
          <w:numId w:val="61"/>
        </w:numPr>
        <w:spacing w:line="360" w:lineRule="auto"/>
        <w:ind w:left="426" w:hanging="426"/>
        <w:contextualSpacing/>
        <w:jc w:val="both"/>
        <w:rPr>
          <w:rFonts w:ascii="Arial" w:hAnsi="Arial"/>
          <w:lang w:eastAsia="en-US"/>
        </w:rPr>
      </w:pPr>
      <w:r w:rsidRPr="00E041E2">
        <w:rPr>
          <w:rFonts w:ascii="Arial" w:hAnsi="Arial"/>
          <w:lang w:eastAsia="en-US"/>
        </w:rPr>
        <w:t>Por arrendamiento, enajenación y explotación de bienes muebles e inmuebles, del dominio p</w:t>
      </w:r>
      <w:r w:rsidR="00101B18">
        <w:rPr>
          <w:rFonts w:ascii="Arial" w:hAnsi="Arial"/>
          <w:lang w:eastAsia="en-US"/>
        </w:rPr>
        <w:t>rivado del patrimonio municipal;</w:t>
      </w:r>
    </w:p>
    <w:p w14:paraId="48303E5B" w14:textId="77777777" w:rsidR="00D519EC" w:rsidRPr="00E041E2" w:rsidRDefault="00D519EC" w:rsidP="00101B18">
      <w:pPr>
        <w:spacing w:line="360" w:lineRule="auto"/>
        <w:ind w:left="426" w:hanging="426"/>
        <w:contextualSpacing/>
        <w:jc w:val="both"/>
        <w:rPr>
          <w:rFonts w:ascii="Arial" w:hAnsi="Arial"/>
          <w:lang w:eastAsia="en-US"/>
        </w:rPr>
      </w:pPr>
    </w:p>
    <w:p w14:paraId="7DD50BBC" w14:textId="77777777" w:rsidR="00D519EC" w:rsidRPr="00E041E2" w:rsidRDefault="00D519EC" w:rsidP="00397DFA">
      <w:pPr>
        <w:numPr>
          <w:ilvl w:val="0"/>
          <w:numId w:val="61"/>
        </w:numPr>
        <w:spacing w:line="360" w:lineRule="auto"/>
        <w:ind w:left="426" w:hanging="426"/>
        <w:contextualSpacing/>
        <w:jc w:val="both"/>
        <w:rPr>
          <w:rFonts w:ascii="Arial" w:hAnsi="Arial"/>
          <w:lang w:eastAsia="en-US"/>
        </w:rPr>
      </w:pPr>
      <w:r w:rsidRPr="00E041E2">
        <w:rPr>
          <w:rFonts w:ascii="Arial" w:hAnsi="Arial"/>
          <w:lang w:eastAsia="en-US"/>
        </w:rPr>
        <w:t>Por arrendamiento, enajenación y explotación de bienes que siendo del dominio público municipal, su uso ha sido restringido a determinada persona a través de un contrato de arrendamiento o de uso, regido por las disposiciones del derecho privado y por el cual no se ex</w:t>
      </w:r>
      <w:r w:rsidR="00101B18">
        <w:rPr>
          <w:rFonts w:ascii="Arial" w:hAnsi="Arial"/>
          <w:lang w:eastAsia="en-US"/>
        </w:rPr>
        <w:t>ige el pago de una contribución, y</w:t>
      </w:r>
    </w:p>
    <w:p w14:paraId="713033F7" w14:textId="77777777" w:rsidR="00D519EC" w:rsidRPr="00E041E2" w:rsidRDefault="00D519EC" w:rsidP="00101B18">
      <w:pPr>
        <w:spacing w:line="360" w:lineRule="auto"/>
        <w:ind w:left="426" w:hanging="426"/>
        <w:contextualSpacing/>
        <w:jc w:val="both"/>
        <w:rPr>
          <w:rFonts w:ascii="Arial" w:hAnsi="Arial"/>
          <w:lang w:eastAsia="en-US"/>
        </w:rPr>
      </w:pPr>
    </w:p>
    <w:p w14:paraId="6146708E" w14:textId="77777777" w:rsidR="00D519EC" w:rsidRPr="00E041E2" w:rsidRDefault="00D519EC" w:rsidP="00397DFA">
      <w:pPr>
        <w:numPr>
          <w:ilvl w:val="0"/>
          <w:numId w:val="61"/>
        </w:numPr>
        <w:spacing w:line="360" w:lineRule="auto"/>
        <w:ind w:left="426" w:hanging="426"/>
        <w:contextualSpacing/>
        <w:jc w:val="both"/>
        <w:rPr>
          <w:rFonts w:ascii="Arial" w:hAnsi="Arial"/>
          <w:lang w:eastAsia="en-US"/>
        </w:rPr>
      </w:pPr>
      <w:r w:rsidRPr="00E041E2">
        <w:rPr>
          <w:rFonts w:ascii="Arial" w:hAnsi="Arial"/>
          <w:lang w:eastAsia="en-US"/>
        </w:rPr>
        <w:t>Por los remates de bienes mostrencos.</w:t>
      </w:r>
    </w:p>
    <w:p w14:paraId="6658F217" w14:textId="77777777" w:rsidR="00D519EC" w:rsidRPr="00E041E2" w:rsidRDefault="00D519EC" w:rsidP="00981B2C">
      <w:pPr>
        <w:spacing w:line="360" w:lineRule="auto"/>
        <w:jc w:val="both"/>
        <w:rPr>
          <w:rFonts w:ascii="Arial" w:eastAsia="Times New Roman" w:hAnsi="Arial"/>
          <w:noProof/>
          <w:lang w:eastAsia="en-US"/>
        </w:rPr>
      </w:pPr>
    </w:p>
    <w:p w14:paraId="7D4C5BE1"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168.-</w:t>
      </w:r>
      <w:r w:rsidRPr="00E041E2">
        <w:rPr>
          <w:rFonts w:ascii="Arial" w:eastAsia="Times New Roman" w:hAnsi="Arial"/>
          <w:noProof/>
          <w:lang w:eastAsia="en-US"/>
        </w:rPr>
        <w:t xml:space="preserve"> Los arrendamientos y las ventas de bienes muebles e inmuebles propiedad del Municipio se llevarán a cabo conforme a lo establecido en la Ley de Gobierno de los Municipios del Estado de Yucatán.</w:t>
      </w:r>
    </w:p>
    <w:p w14:paraId="756DCCC8" w14:textId="77777777" w:rsidR="00D519EC" w:rsidRPr="00E041E2" w:rsidRDefault="00D519EC" w:rsidP="00981B2C">
      <w:pPr>
        <w:spacing w:line="360" w:lineRule="auto"/>
        <w:jc w:val="both"/>
        <w:rPr>
          <w:rFonts w:ascii="Arial" w:eastAsia="Times New Roman" w:hAnsi="Arial"/>
          <w:noProof/>
          <w:lang w:eastAsia="en-US"/>
        </w:rPr>
      </w:pPr>
    </w:p>
    <w:p w14:paraId="1056133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aprobación del Cabildo y serán las partes que intervengan en el contrato respectivo las que determinen de común acuerdo el precio o renta, la duración del contrato y época y lugar de pago.</w:t>
      </w:r>
    </w:p>
    <w:p w14:paraId="512BD083" w14:textId="77777777" w:rsidR="00D519EC" w:rsidRPr="00E041E2" w:rsidRDefault="00D519EC" w:rsidP="00981B2C">
      <w:pPr>
        <w:spacing w:line="360" w:lineRule="auto"/>
        <w:jc w:val="both"/>
        <w:rPr>
          <w:rFonts w:ascii="Arial" w:eastAsia="Times New Roman" w:hAnsi="Arial"/>
          <w:noProof/>
          <w:lang w:eastAsia="en-US"/>
        </w:rPr>
      </w:pPr>
    </w:p>
    <w:p w14:paraId="18EB1FE3"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lastRenderedPageBreak/>
        <w:t>Queda prohibido el subarrendamiento de los inmuebles a que se refiere el párrafo anterior.</w:t>
      </w:r>
    </w:p>
    <w:p w14:paraId="0F330955" w14:textId="77777777" w:rsidR="00D519EC" w:rsidRPr="006D351B" w:rsidRDefault="00D519EC" w:rsidP="00981B2C">
      <w:pPr>
        <w:spacing w:line="360" w:lineRule="auto"/>
        <w:jc w:val="both"/>
        <w:rPr>
          <w:rFonts w:ascii="Arial" w:eastAsia="Times New Roman" w:hAnsi="Arial"/>
          <w:b/>
          <w:noProof/>
          <w:lang w:eastAsia="en-US"/>
        </w:rPr>
      </w:pPr>
    </w:p>
    <w:p w14:paraId="33F9A865"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169.-</w:t>
      </w:r>
      <w:r w:rsidRPr="00E041E2">
        <w:rPr>
          <w:rFonts w:ascii="Arial" w:eastAsia="Times New Roman" w:hAnsi="Arial"/>
          <w:noProof/>
          <w:lang w:eastAsia="en-US"/>
        </w:rPr>
        <w:t xml:space="preserve"> Los bienes muebles e inmuebles propiedad del Municipio, solamente podrán ser explotados, mediante concesión o contrato legalmente otorgado o celebrado, en los términos de lo establecido en la Ley de Gobierno de los Municipios del Estado de Yucatán.</w:t>
      </w:r>
    </w:p>
    <w:p w14:paraId="0BBDEC1B" w14:textId="77777777" w:rsidR="00D519EC" w:rsidRPr="00E041E2" w:rsidRDefault="00D519EC" w:rsidP="00981B2C">
      <w:pPr>
        <w:spacing w:line="360" w:lineRule="auto"/>
        <w:jc w:val="both"/>
        <w:rPr>
          <w:rFonts w:ascii="Arial" w:eastAsia="Times New Roman" w:hAnsi="Arial"/>
          <w:noProof/>
          <w:lang w:eastAsia="en-US"/>
        </w:rPr>
      </w:pPr>
    </w:p>
    <w:p w14:paraId="1017913E"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170.-</w:t>
      </w:r>
      <w:r w:rsidRPr="00E041E2">
        <w:rPr>
          <w:rFonts w:ascii="Arial" w:eastAsia="Times New Roman" w:hAnsi="Arial"/>
          <w:noProof/>
          <w:lang w:eastAsia="en-US"/>
        </w:rPr>
        <w:t xml:space="preserve"> 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14:paraId="732BAB4C" w14:textId="77777777" w:rsidR="00D519EC" w:rsidRPr="00E041E2" w:rsidRDefault="00D519EC" w:rsidP="00981B2C">
      <w:pPr>
        <w:spacing w:line="360" w:lineRule="auto"/>
        <w:jc w:val="both"/>
        <w:rPr>
          <w:rFonts w:ascii="Arial" w:eastAsia="Times New Roman" w:hAnsi="Arial"/>
          <w:noProof/>
          <w:lang w:eastAsia="en-US"/>
        </w:rPr>
      </w:pPr>
    </w:p>
    <w:p w14:paraId="6D577027"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171.-</w:t>
      </w:r>
      <w:r w:rsidRPr="00E041E2">
        <w:rPr>
          <w:rFonts w:ascii="Arial" w:eastAsia="Times New Roman" w:hAnsi="Arial"/>
          <w:noProof/>
          <w:lang w:eastAsia="en-US"/>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14:paraId="4E767796" w14:textId="77777777" w:rsidR="00D519EC" w:rsidRPr="00E041E2" w:rsidRDefault="00D519EC" w:rsidP="00981B2C">
      <w:pPr>
        <w:spacing w:line="360" w:lineRule="auto"/>
        <w:jc w:val="both"/>
        <w:rPr>
          <w:rFonts w:ascii="Arial" w:eastAsia="Times New Roman" w:hAnsi="Arial"/>
          <w:noProof/>
          <w:lang w:eastAsia="en-US"/>
        </w:rPr>
      </w:pPr>
    </w:p>
    <w:p w14:paraId="31D6933B"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172.-</w:t>
      </w:r>
      <w:r w:rsidRPr="00E041E2">
        <w:rPr>
          <w:rFonts w:ascii="Arial" w:eastAsia="Times New Roman" w:hAnsi="Arial"/>
          <w:noProof/>
          <w:lang w:eastAsia="en-US"/>
        </w:rPr>
        <w:t xml:space="preserve"> Corresponde al El Director de Tesorería, Finanzas y Administración Municipal realizar las inversiones financieras previa aprobación del Presidente Municipal, en aquellos casos en que los depósitos se hagan por plazos mayores de tres meses.</w:t>
      </w:r>
    </w:p>
    <w:p w14:paraId="0FDAFAD4" w14:textId="77777777" w:rsidR="00D519EC" w:rsidRPr="00E041E2" w:rsidRDefault="00D519EC" w:rsidP="00981B2C">
      <w:pPr>
        <w:spacing w:line="360" w:lineRule="auto"/>
        <w:jc w:val="both"/>
        <w:rPr>
          <w:rFonts w:ascii="Arial" w:eastAsia="Times New Roman" w:hAnsi="Arial"/>
          <w:noProof/>
          <w:lang w:eastAsia="en-US"/>
        </w:rPr>
      </w:pPr>
    </w:p>
    <w:p w14:paraId="5ED559ED" w14:textId="77777777" w:rsidR="00D519EC"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173.-</w:t>
      </w:r>
      <w:r w:rsidRPr="00E041E2">
        <w:rPr>
          <w:rFonts w:ascii="Arial" w:eastAsia="Times New Roman" w:hAnsi="Arial"/>
          <w:noProof/>
          <w:lang w:eastAsia="en-US"/>
        </w:rPr>
        <w:t xml:space="preserve"> Los recursos que se obtengan por rendimiento de inversiones financieras en instituciones de crédito, por compra de acciones o título de empresas o por cualquier otra forma, invariablemente se ingresarán al erario municipal como productos financieros.</w:t>
      </w:r>
    </w:p>
    <w:p w14:paraId="39E7BACE" w14:textId="77777777" w:rsidR="00D519EC" w:rsidRPr="00E041E2" w:rsidRDefault="00D519EC" w:rsidP="00981B2C">
      <w:pPr>
        <w:spacing w:line="360" w:lineRule="auto"/>
        <w:jc w:val="both"/>
        <w:rPr>
          <w:rFonts w:ascii="Arial" w:eastAsia="Times New Roman" w:hAnsi="Arial"/>
          <w:noProof/>
          <w:lang w:eastAsia="en-US"/>
        </w:rPr>
      </w:pPr>
    </w:p>
    <w:p w14:paraId="09F64549" w14:textId="77777777" w:rsidR="00D519EC" w:rsidRPr="00F65B05" w:rsidRDefault="00F65B05"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CAPÍTULO VI</w:t>
      </w:r>
    </w:p>
    <w:p w14:paraId="47CCA9D5" w14:textId="77777777" w:rsidR="00D519EC" w:rsidRPr="00F65B05" w:rsidRDefault="00D519EC"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Aprovechamientos</w:t>
      </w:r>
    </w:p>
    <w:p w14:paraId="119C1F95" w14:textId="77777777" w:rsidR="00D519EC" w:rsidRPr="00F65B05" w:rsidRDefault="00D519EC" w:rsidP="00F65B05">
      <w:pPr>
        <w:spacing w:line="360" w:lineRule="auto"/>
        <w:jc w:val="center"/>
        <w:rPr>
          <w:rFonts w:ascii="Arial" w:eastAsia="Times New Roman" w:hAnsi="Arial"/>
          <w:b/>
          <w:noProof/>
          <w:lang w:eastAsia="en-US"/>
        </w:rPr>
      </w:pPr>
    </w:p>
    <w:p w14:paraId="2D744A62"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174.-</w:t>
      </w:r>
      <w:r w:rsidRPr="00E041E2">
        <w:rPr>
          <w:rFonts w:ascii="Arial" w:eastAsia="Times New Roman" w:hAnsi="Arial"/>
          <w:noProof/>
          <w:lang w:eastAsia="en-US"/>
        </w:rPr>
        <w:t xml:space="preserve"> Son Aprovechamientos los ingresos que percibe el Ayuntamiento por sus funciones de Derecho Público, distintos de las contribuciones, de los ingresos derivados de financiamiento y de los que obtienen los organismos descentralizados y las empresas de participación municipal.</w:t>
      </w:r>
    </w:p>
    <w:p w14:paraId="61564E5E" w14:textId="77777777" w:rsidR="00D519EC" w:rsidRPr="00E041E2" w:rsidRDefault="00D519EC" w:rsidP="00981B2C">
      <w:pPr>
        <w:spacing w:line="360" w:lineRule="auto"/>
        <w:jc w:val="both"/>
        <w:rPr>
          <w:rFonts w:ascii="Arial" w:eastAsia="Times New Roman" w:hAnsi="Arial"/>
          <w:noProof/>
          <w:lang w:eastAsia="en-US"/>
        </w:rPr>
      </w:pPr>
    </w:p>
    <w:p w14:paraId="470951E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Los recargos, las multas, las indemnizaciones y los gastos de ejecución derivados de los aprovechamientos, son accesorios de éstas y participan de su naturaleza.</w:t>
      </w:r>
    </w:p>
    <w:p w14:paraId="4B97D805" w14:textId="77777777" w:rsidR="00D519EC" w:rsidRPr="00E041E2" w:rsidRDefault="00D519EC" w:rsidP="00981B2C">
      <w:pPr>
        <w:spacing w:line="360" w:lineRule="auto"/>
        <w:jc w:val="both"/>
        <w:rPr>
          <w:rFonts w:ascii="Arial" w:eastAsia="Times New Roman" w:hAnsi="Arial"/>
          <w:noProof/>
          <w:lang w:eastAsia="en-US"/>
        </w:rPr>
      </w:pPr>
    </w:p>
    <w:p w14:paraId="1B470E23"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lastRenderedPageBreak/>
        <w:t>Artículo 175</w:t>
      </w:r>
      <w:r w:rsidRPr="006D351B">
        <w:rPr>
          <w:rFonts w:ascii="Arial" w:eastAsia="Times New Roman" w:hAnsi="Arial"/>
          <w:b/>
          <w:noProof/>
          <w:lang w:eastAsia="en-US"/>
        </w:rPr>
        <w:t>.-</w:t>
      </w:r>
      <w:r w:rsidRPr="00E041E2">
        <w:rPr>
          <w:rFonts w:ascii="Arial" w:eastAsia="Times New Roman" w:hAnsi="Arial"/>
          <w:noProof/>
          <w:lang w:eastAsia="en-US"/>
        </w:rPr>
        <w:t xml:space="preserve"> La Dirección de Tesorería, Finanzas y Administración del municipio de Valladolid, de conformidad con lo establecido en la Ley de Coordinación Fiscal y en los convenios de Colaboración Administrativa en Materia Fiscal Federal, tendrá derecho a percibir ingresos derivados del cobro de multas administrativas, impuestas por autoridades federales no fiscales. Estas multas tendrán el carácter de aprovechamientos y se actualizarán en los términos de las disposiciones respectivas.</w:t>
      </w:r>
    </w:p>
    <w:p w14:paraId="0FF611C9" w14:textId="77777777" w:rsidR="00D519EC" w:rsidRPr="00E041E2" w:rsidRDefault="00D519EC" w:rsidP="00981B2C">
      <w:pPr>
        <w:spacing w:line="360" w:lineRule="auto"/>
        <w:jc w:val="both"/>
        <w:rPr>
          <w:rFonts w:ascii="Arial" w:eastAsia="Times New Roman" w:hAnsi="Arial"/>
          <w:noProof/>
          <w:lang w:eastAsia="en-US"/>
        </w:rPr>
      </w:pPr>
    </w:p>
    <w:p w14:paraId="6E1500EB"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17</w:t>
      </w:r>
      <w:r w:rsidRPr="006D351B">
        <w:rPr>
          <w:rFonts w:ascii="Arial" w:eastAsia="Times New Roman" w:hAnsi="Arial"/>
          <w:b/>
          <w:noProof/>
          <w:lang w:eastAsia="en-US"/>
        </w:rPr>
        <w:t>6.-</w:t>
      </w:r>
      <w:r w:rsidRPr="00E041E2">
        <w:rPr>
          <w:rFonts w:ascii="Arial" w:eastAsia="Times New Roman" w:hAnsi="Arial"/>
          <w:noProof/>
          <w:lang w:eastAsia="en-US"/>
        </w:rPr>
        <w:t xml:space="preserve"> Las multas impuestas por el Ayuntamiento por infracciones a los reglamentos administrativos, tendrán el carácter de aprovechamientos y se turnarán a la Dirección de Tesorería, Finanzas y Administración Municipal para su cobro. Cuando estas multas no fueren cubiertas dentro del plazo señalado, serán cobradas mediante el procedimiento administrativo de ejecución.</w:t>
      </w:r>
    </w:p>
    <w:p w14:paraId="36D11A5A" w14:textId="77777777" w:rsidR="00D519EC" w:rsidRPr="00E041E2" w:rsidRDefault="00D519EC" w:rsidP="00981B2C">
      <w:pPr>
        <w:spacing w:line="360" w:lineRule="auto"/>
        <w:jc w:val="both"/>
        <w:rPr>
          <w:rFonts w:ascii="Arial" w:eastAsia="Times New Roman" w:hAnsi="Arial"/>
          <w:noProof/>
          <w:lang w:eastAsia="en-US"/>
        </w:rPr>
      </w:pPr>
    </w:p>
    <w:p w14:paraId="0EECC69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17</w:t>
      </w:r>
      <w:r w:rsidRPr="006D351B">
        <w:rPr>
          <w:rFonts w:ascii="Arial" w:eastAsia="Times New Roman" w:hAnsi="Arial"/>
          <w:b/>
          <w:noProof/>
          <w:lang w:eastAsia="en-US"/>
        </w:rPr>
        <w:t>7.-</w:t>
      </w:r>
      <w:r w:rsidRPr="00E041E2">
        <w:rPr>
          <w:rFonts w:ascii="Arial" w:eastAsia="Times New Roman" w:hAnsi="Arial"/>
          <w:noProof/>
          <w:lang w:eastAsia="en-US"/>
        </w:rPr>
        <w:t xml:space="preserve"> Son aprovechamientos derivados de recursos transferidos al Municipio los que perciba el Municipio por cuenta de:</w:t>
      </w:r>
    </w:p>
    <w:p w14:paraId="2C8B44CE" w14:textId="77777777" w:rsidR="00D519EC" w:rsidRPr="00E041E2" w:rsidRDefault="00D519EC" w:rsidP="006D351B">
      <w:pPr>
        <w:spacing w:line="360" w:lineRule="auto"/>
        <w:ind w:left="426"/>
        <w:jc w:val="both"/>
        <w:rPr>
          <w:rFonts w:ascii="Arial" w:eastAsia="Times New Roman" w:hAnsi="Arial"/>
          <w:noProof/>
          <w:lang w:eastAsia="en-US"/>
        </w:rPr>
      </w:pPr>
    </w:p>
    <w:p w14:paraId="75DB6448" w14:textId="77777777" w:rsidR="00D519EC" w:rsidRPr="00E041E2" w:rsidRDefault="00D519EC" w:rsidP="00397DFA">
      <w:pPr>
        <w:numPr>
          <w:ilvl w:val="0"/>
          <w:numId w:val="39"/>
        </w:numPr>
        <w:spacing w:line="360" w:lineRule="auto"/>
        <w:ind w:left="709" w:hanging="283"/>
        <w:contextualSpacing/>
        <w:jc w:val="both"/>
        <w:rPr>
          <w:rFonts w:ascii="Arial" w:hAnsi="Arial"/>
          <w:lang w:eastAsia="en-US"/>
        </w:rPr>
      </w:pPr>
      <w:r w:rsidRPr="00E041E2">
        <w:rPr>
          <w:rFonts w:ascii="Arial" w:hAnsi="Arial"/>
          <w:lang w:eastAsia="en-US"/>
        </w:rPr>
        <w:t>Cesiones</w:t>
      </w:r>
      <w:r w:rsidR="00483F85">
        <w:rPr>
          <w:rFonts w:ascii="Arial" w:hAnsi="Arial"/>
          <w:lang w:eastAsia="en-US"/>
        </w:rPr>
        <w:t>;</w:t>
      </w:r>
    </w:p>
    <w:p w14:paraId="7CA30900" w14:textId="77777777" w:rsidR="00D519EC" w:rsidRPr="00E041E2" w:rsidRDefault="00D519EC" w:rsidP="00397DFA">
      <w:pPr>
        <w:numPr>
          <w:ilvl w:val="0"/>
          <w:numId w:val="39"/>
        </w:numPr>
        <w:spacing w:line="360" w:lineRule="auto"/>
        <w:ind w:left="709" w:hanging="283"/>
        <w:contextualSpacing/>
        <w:jc w:val="both"/>
        <w:rPr>
          <w:rFonts w:ascii="Arial" w:hAnsi="Arial"/>
          <w:lang w:eastAsia="en-US"/>
        </w:rPr>
      </w:pPr>
      <w:r w:rsidRPr="00E041E2">
        <w:rPr>
          <w:rFonts w:ascii="Arial" w:hAnsi="Arial"/>
          <w:lang w:eastAsia="en-US"/>
        </w:rPr>
        <w:t>Herencias</w:t>
      </w:r>
      <w:r w:rsidR="00483F85">
        <w:rPr>
          <w:rFonts w:ascii="Arial" w:hAnsi="Arial"/>
          <w:lang w:eastAsia="en-US"/>
        </w:rPr>
        <w:t>;</w:t>
      </w:r>
    </w:p>
    <w:p w14:paraId="159D461B" w14:textId="77777777" w:rsidR="00D519EC" w:rsidRPr="00E041E2" w:rsidRDefault="00D519EC" w:rsidP="00397DFA">
      <w:pPr>
        <w:numPr>
          <w:ilvl w:val="0"/>
          <w:numId w:val="39"/>
        </w:numPr>
        <w:spacing w:line="360" w:lineRule="auto"/>
        <w:ind w:left="709" w:hanging="283"/>
        <w:contextualSpacing/>
        <w:jc w:val="both"/>
        <w:rPr>
          <w:rFonts w:ascii="Arial" w:hAnsi="Arial"/>
          <w:lang w:eastAsia="en-US"/>
        </w:rPr>
      </w:pPr>
      <w:r w:rsidRPr="00E041E2">
        <w:rPr>
          <w:rFonts w:ascii="Arial" w:hAnsi="Arial"/>
          <w:lang w:eastAsia="en-US"/>
        </w:rPr>
        <w:t>Legados</w:t>
      </w:r>
      <w:r w:rsidR="00483F85">
        <w:rPr>
          <w:rFonts w:ascii="Arial" w:hAnsi="Arial"/>
          <w:lang w:eastAsia="en-US"/>
        </w:rPr>
        <w:t>;</w:t>
      </w:r>
    </w:p>
    <w:p w14:paraId="4D972C16" w14:textId="77777777" w:rsidR="00D519EC" w:rsidRPr="00E041E2" w:rsidRDefault="00D519EC" w:rsidP="00397DFA">
      <w:pPr>
        <w:numPr>
          <w:ilvl w:val="0"/>
          <w:numId w:val="39"/>
        </w:numPr>
        <w:spacing w:line="360" w:lineRule="auto"/>
        <w:ind w:left="709" w:hanging="283"/>
        <w:contextualSpacing/>
        <w:jc w:val="both"/>
        <w:rPr>
          <w:rFonts w:ascii="Arial" w:hAnsi="Arial"/>
          <w:lang w:eastAsia="en-US"/>
        </w:rPr>
      </w:pPr>
      <w:r w:rsidRPr="00E041E2">
        <w:rPr>
          <w:rFonts w:ascii="Arial" w:hAnsi="Arial"/>
          <w:lang w:eastAsia="en-US"/>
        </w:rPr>
        <w:t>Donaciones</w:t>
      </w:r>
      <w:r w:rsidR="00483F85">
        <w:rPr>
          <w:rFonts w:ascii="Arial" w:hAnsi="Arial"/>
          <w:lang w:eastAsia="en-US"/>
        </w:rPr>
        <w:t>;</w:t>
      </w:r>
    </w:p>
    <w:p w14:paraId="3B831D43" w14:textId="77777777" w:rsidR="00D519EC" w:rsidRPr="00E041E2" w:rsidRDefault="00D519EC" w:rsidP="00397DFA">
      <w:pPr>
        <w:numPr>
          <w:ilvl w:val="0"/>
          <w:numId w:val="39"/>
        </w:numPr>
        <w:spacing w:line="360" w:lineRule="auto"/>
        <w:ind w:left="709" w:hanging="283"/>
        <w:contextualSpacing/>
        <w:jc w:val="both"/>
        <w:rPr>
          <w:rFonts w:ascii="Arial" w:hAnsi="Arial"/>
          <w:lang w:eastAsia="en-US"/>
        </w:rPr>
      </w:pPr>
      <w:r w:rsidRPr="00E041E2">
        <w:rPr>
          <w:rFonts w:ascii="Arial" w:hAnsi="Arial"/>
          <w:lang w:eastAsia="en-US"/>
        </w:rPr>
        <w:t>Adjudicaciones Judiciales</w:t>
      </w:r>
      <w:r w:rsidR="00483F85">
        <w:rPr>
          <w:rFonts w:ascii="Arial" w:hAnsi="Arial"/>
          <w:lang w:eastAsia="en-US"/>
        </w:rPr>
        <w:t>;</w:t>
      </w:r>
    </w:p>
    <w:p w14:paraId="300661F1" w14:textId="77777777" w:rsidR="00D519EC" w:rsidRPr="00E041E2" w:rsidRDefault="00D519EC" w:rsidP="00397DFA">
      <w:pPr>
        <w:numPr>
          <w:ilvl w:val="0"/>
          <w:numId w:val="39"/>
        </w:numPr>
        <w:spacing w:line="360" w:lineRule="auto"/>
        <w:ind w:left="709" w:hanging="283"/>
        <w:contextualSpacing/>
        <w:jc w:val="both"/>
        <w:rPr>
          <w:rFonts w:ascii="Arial" w:hAnsi="Arial"/>
          <w:lang w:eastAsia="en-US"/>
        </w:rPr>
      </w:pPr>
      <w:r w:rsidRPr="00E041E2">
        <w:rPr>
          <w:rFonts w:ascii="Arial" w:hAnsi="Arial"/>
          <w:lang w:eastAsia="en-US"/>
        </w:rPr>
        <w:t>Adjudicaciones Administrativas</w:t>
      </w:r>
      <w:r w:rsidR="00483F85">
        <w:rPr>
          <w:rFonts w:ascii="Arial" w:hAnsi="Arial"/>
          <w:lang w:eastAsia="en-US"/>
        </w:rPr>
        <w:t>;</w:t>
      </w:r>
    </w:p>
    <w:p w14:paraId="7FE822C7" w14:textId="77777777" w:rsidR="00D519EC" w:rsidRPr="00E041E2" w:rsidRDefault="00D519EC" w:rsidP="00397DFA">
      <w:pPr>
        <w:numPr>
          <w:ilvl w:val="0"/>
          <w:numId w:val="39"/>
        </w:numPr>
        <w:spacing w:line="360" w:lineRule="auto"/>
        <w:ind w:left="709" w:hanging="283"/>
        <w:contextualSpacing/>
        <w:jc w:val="both"/>
        <w:rPr>
          <w:rFonts w:ascii="Arial" w:hAnsi="Arial"/>
          <w:lang w:eastAsia="en-US"/>
        </w:rPr>
      </w:pPr>
      <w:r w:rsidRPr="00E041E2">
        <w:rPr>
          <w:rFonts w:ascii="Arial" w:hAnsi="Arial"/>
          <w:lang w:eastAsia="en-US"/>
        </w:rPr>
        <w:t>Subsidios de otro nivel de gobierno</w:t>
      </w:r>
      <w:r w:rsidR="00483F85">
        <w:rPr>
          <w:rFonts w:ascii="Arial" w:hAnsi="Arial"/>
          <w:lang w:eastAsia="en-US"/>
        </w:rPr>
        <w:t>;</w:t>
      </w:r>
    </w:p>
    <w:p w14:paraId="078B3065" w14:textId="77777777" w:rsidR="00D519EC" w:rsidRPr="00E041E2" w:rsidRDefault="00D519EC" w:rsidP="00397DFA">
      <w:pPr>
        <w:numPr>
          <w:ilvl w:val="0"/>
          <w:numId w:val="39"/>
        </w:numPr>
        <w:spacing w:line="360" w:lineRule="auto"/>
        <w:ind w:left="709" w:hanging="283"/>
        <w:contextualSpacing/>
        <w:jc w:val="both"/>
        <w:rPr>
          <w:rFonts w:ascii="Arial" w:hAnsi="Arial"/>
          <w:lang w:eastAsia="en-US"/>
        </w:rPr>
      </w:pPr>
      <w:r w:rsidRPr="00E041E2">
        <w:rPr>
          <w:rFonts w:ascii="Arial" w:hAnsi="Arial"/>
          <w:lang w:eastAsia="en-US"/>
        </w:rPr>
        <w:t>Subsidios de otros organismos públicos y privados</w:t>
      </w:r>
      <w:r w:rsidR="00101B18">
        <w:rPr>
          <w:rFonts w:ascii="Arial" w:hAnsi="Arial"/>
          <w:lang w:eastAsia="en-US"/>
        </w:rPr>
        <w:t>,</w:t>
      </w:r>
      <w:r w:rsidR="00483F85">
        <w:rPr>
          <w:rFonts w:ascii="Arial" w:hAnsi="Arial"/>
          <w:lang w:eastAsia="en-US"/>
        </w:rPr>
        <w:t xml:space="preserve"> y</w:t>
      </w:r>
    </w:p>
    <w:p w14:paraId="01CC4F2A" w14:textId="77777777" w:rsidR="00D519EC" w:rsidRPr="00E041E2" w:rsidRDefault="00D519EC" w:rsidP="00397DFA">
      <w:pPr>
        <w:numPr>
          <w:ilvl w:val="0"/>
          <w:numId w:val="39"/>
        </w:numPr>
        <w:spacing w:line="360" w:lineRule="auto"/>
        <w:ind w:left="709" w:hanging="283"/>
        <w:contextualSpacing/>
        <w:jc w:val="both"/>
        <w:rPr>
          <w:rFonts w:ascii="Arial" w:hAnsi="Arial"/>
          <w:lang w:eastAsia="en-US"/>
        </w:rPr>
      </w:pPr>
      <w:r w:rsidRPr="00E041E2">
        <w:rPr>
          <w:rFonts w:ascii="Arial" w:hAnsi="Arial"/>
          <w:lang w:eastAsia="en-US"/>
        </w:rPr>
        <w:t>Multas impuestas por Autoridades administrativas federales no fiscales</w:t>
      </w:r>
      <w:r w:rsidR="00483F85">
        <w:rPr>
          <w:rFonts w:ascii="Arial" w:hAnsi="Arial"/>
          <w:lang w:eastAsia="en-US"/>
        </w:rPr>
        <w:t>.</w:t>
      </w:r>
    </w:p>
    <w:p w14:paraId="1605A1C7" w14:textId="77777777" w:rsidR="00101B18" w:rsidRDefault="00101B18" w:rsidP="00981B2C">
      <w:pPr>
        <w:spacing w:line="360" w:lineRule="auto"/>
        <w:jc w:val="both"/>
        <w:rPr>
          <w:rFonts w:ascii="Arial" w:eastAsia="Times New Roman" w:hAnsi="Arial"/>
          <w:b/>
          <w:noProof/>
          <w:lang w:eastAsia="en-US"/>
        </w:rPr>
      </w:pPr>
    </w:p>
    <w:p w14:paraId="711C0684"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w:t>
      </w:r>
      <w:r w:rsidR="005357B7" w:rsidRPr="006D351B">
        <w:rPr>
          <w:rFonts w:ascii="Arial" w:eastAsia="Times New Roman" w:hAnsi="Arial"/>
          <w:b/>
          <w:noProof/>
          <w:lang w:eastAsia="en-US"/>
        </w:rPr>
        <w:t>í</w:t>
      </w:r>
      <w:r w:rsidRPr="006D351B">
        <w:rPr>
          <w:rFonts w:ascii="Arial" w:eastAsia="Times New Roman" w:hAnsi="Arial"/>
          <w:b/>
          <w:noProof/>
          <w:lang w:eastAsia="en-US"/>
        </w:rPr>
        <w:t>culo 178.-</w:t>
      </w:r>
      <w:r w:rsidRPr="00E041E2">
        <w:rPr>
          <w:rFonts w:ascii="Arial" w:eastAsia="Times New Roman" w:hAnsi="Arial"/>
          <w:noProof/>
          <w:lang w:eastAsia="en-US"/>
        </w:rPr>
        <w:t xml:space="preserve"> Los ingresos obtenidos por la reparación de daños que sufrieron las vías públicas o los bienes del patrimonio municipal afectados a la prestación de un servicio público, causados por cualquier persona serán considerados como aprovechamientos.</w:t>
      </w:r>
    </w:p>
    <w:p w14:paraId="5B32E1C6" w14:textId="77777777" w:rsidR="00D519EC" w:rsidRPr="00E041E2" w:rsidRDefault="00D519EC" w:rsidP="00981B2C">
      <w:pPr>
        <w:spacing w:line="360" w:lineRule="auto"/>
        <w:jc w:val="both"/>
        <w:rPr>
          <w:rFonts w:ascii="Arial" w:eastAsia="Times New Roman" w:hAnsi="Arial"/>
          <w:noProof/>
          <w:lang w:eastAsia="en-US"/>
        </w:rPr>
      </w:pPr>
    </w:p>
    <w:p w14:paraId="4A0C5174" w14:textId="77777777" w:rsidR="00D519EC" w:rsidRPr="00E54960" w:rsidRDefault="00D519EC" w:rsidP="003D3874">
      <w:pPr>
        <w:spacing w:line="360" w:lineRule="auto"/>
        <w:jc w:val="both"/>
        <w:rPr>
          <w:rFonts w:ascii="Arial" w:eastAsia="Times New Roman" w:hAnsi="Arial"/>
          <w:noProof/>
          <w:lang w:eastAsia="en-US"/>
        </w:rPr>
      </w:pPr>
      <w:r w:rsidRPr="00E041E2">
        <w:rPr>
          <w:rFonts w:ascii="Arial" w:eastAsia="Times New Roman" w:hAnsi="Arial"/>
          <w:noProof/>
          <w:lang w:eastAsia="en-US"/>
        </w:rPr>
        <w:t>Los aprovechamientos que percibirá el Municipio por los daños que sufrieren las vías públicas o los bienes de su propiedad, serán cuantificados de acuerdo al peritaje que se elabore al efecto, sobre los daños sufridos</w:t>
      </w:r>
      <w:r w:rsidRPr="00E54960">
        <w:rPr>
          <w:rFonts w:ascii="Arial" w:eastAsia="Times New Roman" w:hAnsi="Arial"/>
          <w:noProof/>
          <w:lang w:eastAsia="en-US"/>
        </w:rPr>
        <w:t>. El perito será designado por la autoridad fiscal municipal.</w:t>
      </w:r>
    </w:p>
    <w:p w14:paraId="559DB7E4" w14:textId="77777777" w:rsidR="00E54960" w:rsidRPr="00E54960" w:rsidRDefault="00E54960" w:rsidP="003D3874">
      <w:pPr>
        <w:spacing w:line="360" w:lineRule="auto"/>
        <w:jc w:val="both"/>
        <w:rPr>
          <w:rFonts w:ascii="Arial" w:eastAsia="Times New Roman" w:hAnsi="Arial"/>
          <w:noProof/>
          <w:lang w:eastAsia="en-US"/>
        </w:rPr>
      </w:pPr>
    </w:p>
    <w:p w14:paraId="1EA47D1F" w14:textId="77777777" w:rsidR="00E54960" w:rsidRPr="00E54960" w:rsidRDefault="00E54960" w:rsidP="003D3874">
      <w:pPr>
        <w:pStyle w:val="Textoindependiente"/>
        <w:spacing w:line="360" w:lineRule="auto"/>
        <w:rPr>
          <w:rFonts w:ascii="Arial" w:hAnsi="Arial" w:cs="Arial"/>
          <w:sz w:val="20"/>
        </w:rPr>
      </w:pPr>
      <w:r w:rsidRPr="00E54960">
        <w:rPr>
          <w:rFonts w:ascii="Arial" w:hAnsi="Arial" w:cs="Arial"/>
          <w:b/>
          <w:sz w:val="20"/>
        </w:rPr>
        <w:t xml:space="preserve">Artículo 178 Bis.- </w:t>
      </w:r>
      <w:r w:rsidRPr="00E54960">
        <w:rPr>
          <w:rFonts w:ascii="Arial" w:hAnsi="Arial" w:cs="Arial"/>
          <w:sz w:val="20"/>
        </w:rPr>
        <w:t>El Municipio podrá percibir aprovechamientos derivados de otros conceptos no previstos en los artículos anteriores, cuyo rendimiento deberá ser ingresado al erario municipal, expidiendo de inmediato el recibo oficial respectivo.</w:t>
      </w:r>
    </w:p>
    <w:p w14:paraId="2760D931" w14:textId="77777777" w:rsidR="00E54960" w:rsidRPr="00E54960" w:rsidRDefault="00E54960" w:rsidP="003D3874">
      <w:pPr>
        <w:pStyle w:val="Textoindependiente"/>
        <w:spacing w:line="360" w:lineRule="auto"/>
        <w:rPr>
          <w:rFonts w:ascii="Arial" w:hAnsi="Arial" w:cs="Arial"/>
          <w:sz w:val="16"/>
          <w:szCs w:val="16"/>
        </w:rPr>
      </w:pPr>
    </w:p>
    <w:p w14:paraId="4978F8DA" w14:textId="77777777" w:rsidR="00E54960" w:rsidRPr="00E54960" w:rsidRDefault="00E54960" w:rsidP="003D3874">
      <w:pPr>
        <w:pStyle w:val="Textoindependiente"/>
        <w:spacing w:line="360" w:lineRule="auto"/>
        <w:ind w:firstLine="708"/>
        <w:rPr>
          <w:rFonts w:ascii="Arial" w:hAnsi="Arial" w:cs="Arial"/>
          <w:sz w:val="20"/>
        </w:rPr>
      </w:pPr>
      <w:r w:rsidRPr="00E54960">
        <w:rPr>
          <w:rFonts w:ascii="Arial" w:hAnsi="Arial" w:cs="Arial"/>
          <w:sz w:val="20"/>
        </w:rPr>
        <w:t>Las personas físicas o morales que, por la apertura de un establecimiento o local cuyo giro sea la venta de bebidas alcohólicas, además del pago de la expedición de licencia, deberán cubrir el pago por concepto de aprovechamientos para que la autoridad competente realice las acciones para prevenir, mitigar o compensar el impacto a la salud, seguridad, educación y desarrollo social, de acuerdo con lo siguiente:</w:t>
      </w:r>
    </w:p>
    <w:p w14:paraId="40EFAB0C" w14:textId="77777777" w:rsidR="00E54960" w:rsidRPr="00E54960" w:rsidRDefault="00E54960" w:rsidP="003D3874">
      <w:pPr>
        <w:pStyle w:val="Textoindependiente"/>
        <w:spacing w:line="360" w:lineRule="auto"/>
        <w:rPr>
          <w:rFonts w:ascii="Arial" w:hAnsi="Arial" w:cs="Arial"/>
          <w:sz w:val="16"/>
          <w:szCs w:val="16"/>
        </w:rPr>
      </w:pPr>
      <w:r w:rsidRPr="00E54960">
        <w:rPr>
          <w:rFonts w:ascii="Arial" w:hAnsi="Arial" w:cs="Arial"/>
          <w:sz w:val="16"/>
          <w:szCs w:val="16"/>
        </w:rPr>
        <w:t xml:space="preserve"> </w:t>
      </w:r>
    </w:p>
    <w:tbl>
      <w:tblPr>
        <w:tblStyle w:val="Tablaconcuadrcula"/>
        <w:tblpPr w:leftFromText="141" w:rightFromText="141" w:vertAnchor="text" w:horzAnchor="margin" w:tblpY="30"/>
        <w:tblW w:w="5000" w:type="pct"/>
        <w:tblLook w:val="04A0" w:firstRow="1" w:lastRow="0" w:firstColumn="1" w:lastColumn="0" w:noHBand="0" w:noVBand="1"/>
      </w:tblPr>
      <w:tblGrid>
        <w:gridCol w:w="4856"/>
        <w:gridCol w:w="4255"/>
      </w:tblGrid>
      <w:tr w:rsidR="00E54960" w:rsidRPr="00E54960" w14:paraId="10B3EAB2" w14:textId="77777777" w:rsidTr="005F01F9">
        <w:tc>
          <w:tcPr>
            <w:tcW w:w="2665" w:type="pct"/>
          </w:tcPr>
          <w:p w14:paraId="4581BBC2" w14:textId="77777777" w:rsidR="00E54960" w:rsidRPr="00E54960" w:rsidRDefault="00E54960" w:rsidP="003D3874">
            <w:pPr>
              <w:pStyle w:val="Textoindependiente"/>
              <w:spacing w:line="360" w:lineRule="auto"/>
              <w:jc w:val="center"/>
              <w:rPr>
                <w:rFonts w:ascii="Arial" w:hAnsi="Arial" w:cs="Arial"/>
                <w:sz w:val="20"/>
              </w:rPr>
            </w:pPr>
            <w:r w:rsidRPr="00E54960">
              <w:rPr>
                <w:rFonts w:ascii="Arial" w:hAnsi="Arial" w:cs="Arial"/>
                <w:b/>
                <w:sz w:val="20"/>
              </w:rPr>
              <w:t>Contribuciones</w:t>
            </w:r>
          </w:p>
        </w:tc>
        <w:tc>
          <w:tcPr>
            <w:tcW w:w="2335" w:type="pct"/>
          </w:tcPr>
          <w:p w14:paraId="1D0CD77F" w14:textId="77777777" w:rsidR="00E54960" w:rsidRPr="00E54960" w:rsidRDefault="00E54960" w:rsidP="003D3874">
            <w:pPr>
              <w:pStyle w:val="Textoindependiente"/>
              <w:spacing w:line="360" w:lineRule="auto"/>
              <w:jc w:val="center"/>
              <w:rPr>
                <w:rFonts w:ascii="Arial" w:hAnsi="Arial" w:cs="Arial"/>
                <w:sz w:val="20"/>
              </w:rPr>
            </w:pPr>
            <w:r w:rsidRPr="00E54960">
              <w:rPr>
                <w:rFonts w:ascii="Arial" w:hAnsi="Arial" w:cs="Arial"/>
                <w:b/>
                <w:sz w:val="20"/>
              </w:rPr>
              <w:t>Veces de la Unidad de Medida y Actualización</w:t>
            </w:r>
          </w:p>
        </w:tc>
      </w:tr>
      <w:tr w:rsidR="00E54960" w:rsidRPr="00E54960" w14:paraId="5CA60B02" w14:textId="77777777" w:rsidTr="005F01F9">
        <w:tc>
          <w:tcPr>
            <w:tcW w:w="2665" w:type="pct"/>
          </w:tcPr>
          <w:p w14:paraId="613F740C" w14:textId="77777777" w:rsidR="00E54960" w:rsidRPr="00E54960" w:rsidRDefault="00E54960" w:rsidP="003D3874">
            <w:pPr>
              <w:pStyle w:val="Textoindependiente"/>
              <w:spacing w:line="360" w:lineRule="auto"/>
              <w:rPr>
                <w:rFonts w:ascii="Arial" w:hAnsi="Arial" w:cs="Arial"/>
                <w:sz w:val="20"/>
              </w:rPr>
            </w:pPr>
            <w:r w:rsidRPr="00E54960">
              <w:rPr>
                <w:rFonts w:ascii="Arial" w:hAnsi="Arial" w:cs="Arial"/>
                <w:sz w:val="20"/>
              </w:rPr>
              <w:t>Contribución a la Salud Pública</w:t>
            </w:r>
          </w:p>
        </w:tc>
        <w:tc>
          <w:tcPr>
            <w:tcW w:w="2335" w:type="pct"/>
          </w:tcPr>
          <w:p w14:paraId="5A53D1D7" w14:textId="77777777" w:rsidR="00E54960" w:rsidRPr="00E54960" w:rsidRDefault="00E54960" w:rsidP="003D3874">
            <w:pPr>
              <w:pStyle w:val="Textoindependiente"/>
              <w:spacing w:line="360" w:lineRule="auto"/>
              <w:jc w:val="center"/>
              <w:rPr>
                <w:rFonts w:ascii="Arial" w:hAnsi="Arial" w:cs="Arial"/>
                <w:sz w:val="20"/>
              </w:rPr>
            </w:pPr>
            <w:r w:rsidRPr="00E54960">
              <w:rPr>
                <w:rFonts w:ascii="Arial" w:hAnsi="Arial" w:cs="Arial"/>
                <w:sz w:val="20"/>
              </w:rPr>
              <w:t>300.00</w:t>
            </w:r>
          </w:p>
        </w:tc>
      </w:tr>
      <w:tr w:rsidR="00E54960" w:rsidRPr="00E54960" w14:paraId="610CB6F8" w14:textId="77777777" w:rsidTr="005F01F9">
        <w:tc>
          <w:tcPr>
            <w:tcW w:w="2665" w:type="pct"/>
          </w:tcPr>
          <w:p w14:paraId="690126C3" w14:textId="77777777" w:rsidR="00E54960" w:rsidRPr="00E54960" w:rsidRDefault="00E54960" w:rsidP="003D3874">
            <w:pPr>
              <w:pStyle w:val="Textoindependiente"/>
              <w:spacing w:line="360" w:lineRule="auto"/>
              <w:rPr>
                <w:rFonts w:ascii="Arial" w:hAnsi="Arial" w:cs="Arial"/>
                <w:sz w:val="20"/>
                <w:lang w:val="es-MX"/>
              </w:rPr>
            </w:pPr>
            <w:r w:rsidRPr="00E54960">
              <w:rPr>
                <w:rFonts w:ascii="Arial" w:hAnsi="Arial" w:cs="Arial"/>
                <w:sz w:val="20"/>
                <w:lang w:val="es-MX"/>
              </w:rPr>
              <w:t>Contribución a la Seguridad Pública</w:t>
            </w:r>
          </w:p>
        </w:tc>
        <w:tc>
          <w:tcPr>
            <w:tcW w:w="2335" w:type="pct"/>
          </w:tcPr>
          <w:p w14:paraId="6C38FB47" w14:textId="77777777" w:rsidR="00E54960" w:rsidRPr="00E54960" w:rsidRDefault="00E54960" w:rsidP="003D3874">
            <w:pPr>
              <w:pStyle w:val="Textoindependiente"/>
              <w:spacing w:line="360" w:lineRule="auto"/>
              <w:jc w:val="center"/>
              <w:rPr>
                <w:rFonts w:ascii="Arial" w:hAnsi="Arial" w:cs="Arial"/>
                <w:sz w:val="20"/>
              </w:rPr>
            </w:pPr>
            <w:r w:rsidRPr="00E54960">
              <w:rPr>
                <w:rFonts w:ascii="Arial" w:hAnsi="Arial" w:cs="Arial"/>
                <w:sz w:val="20"/>
              </w:rPr>
              <w:t>300.00</w:t>
            </w:r>
          </w:p>
        </w:tc>
      </w:tr>
      <w:tr w:rsidR="00E54960" w:rsidRPr="00E54960" w14:paraId="393AD0A3" w14:textId="77777777" w:rsidTr="005F01F9">
        <w:tc>
          <w:tcPr>
            <w:tcW w:w="2665" w:type="pct"/>
          </w:tcPr>
          <w:p w14:paraId="3FD442C0" w14:textId="77777777" w:rsidR="00E54960" w:rsidRPr="00E54960" w:rsidRDefault="00E54960" w:rsidP="003D3874">
            <w:pPr>
              <w:pStyle w:val="Textoindependiente"/>
              <w:spacing w:line="360" w:lineRule="auto"/>
              <w:rPr>
                <w:rFonts w:ascii="Arial" w:hAnsi="Arial" w:cs="Arial"/>
                <w:sz w:val="20"/>
              </w:rPr>
            </w:pPr>
            <w:r w:rsidRPr="00E54960">
              <w:rPr>
                <w:rFonts w:ascii="Arial" w:hAnsi="Arial" w:cs="Arial"/>
                <w:sz w:val="20"/>
                <w:lang w:val="es-MX"/>
              </w:rPr>
              <w:t>Contribución a la Educación Pública</w:t>
            </w:r>
          </w:p>
        </w:tc>
        <w:tc>
          <w:tcPr>
            <w:tcW w:w="2335" w:type="pct"/>
          </w:tcPr>
          <w:p w14:paraId="4D11A6DA" w14:textId="77777777" w:rsidR="00E54960" w:rsidRPr="00E54960" w:rsidRDefault="00E54960" w:rsidP="003D3874">
            <w:pPr>
              <w:pStyle w:val="Textoindependiente"/>
              <w:spacing w:line="360" w:lineRule="auto"/>
              <w:jc w:val="center"/>
              <w:rPr>
                <w:rFonts w:ascii="Arial" w:hAnsi="Arial" w:cs="Arial"/>
                <w:sz w:val="20"/>
              </w:rPr>
            </w:pPr>
            <w:r w:rsidRPr="00E54960">
              <w:rPr>
                <w:rFonts w:ascii="Arial" w:hAnsi="Arial" w:cs="Arial"/>
                <w:sz w:val="20"/>
              </w:rPr>
              <w:t>300.00</w:t>
            </w:r>
          </w:p>
        </w:tc>
      </w:tr>
      <w:tr w:rsidR="00E54960" w:rsidRPr="00E54960" w14:paraId="5C135C49" w14:textId="77777777" w:rsidTr="005F01F9">
        <w:tc>
          <w:tcPr>
            <w:tcW w:w="2665" w:type="pct"/>
          </w:tcPr>
          <w:p w14:paraId="2062D615" w14:textId="77777777" w:rsidR="00E54960" w:rsidRPr="00E54960" w:rsidRDefault="00E54960" w:rsidP="003D3874">
            <w:pPr>
              <w:pStyle w:val="Textoindependiente"/>
              <w:spacing w:line="360" w:lineRule="auto"/>
              <w:rPr>
                <w:rFonts w:ascii="Arial" w:hAnsi="Arial" w:cs="Arial"/>
                <w:sz w:val="20"/>
              </w:rPr>
            </w:pPr>
            <w:r w:rsidRPr="00E54960">
              <w:rPr>
                <w:rFonts w:ascii="Arial" w:hAnsi="Arial" w:cs="Arial"/>
                <w:sz w:val="20"/>
                <w:lang w:val="es-MX"/>
              </w:rPr>
              <w:t>Contribución al Desarrollo Social</w:t>
            </w:r>
          </w:p>
        </w:tc>
        <w:tc>
          <w:tcPr>
            <w:tcW w:w="2335" w:type="pct"/>
          </w:tcPr>
          <w:p w14:paraId="0ABBA771" w14:textId="77777777" w:rsidR="00E54960" w:rsidRPr="00E54960" w:rsidRDefault="00E54960" w:rsidP="003D3874">
            <w:pPr>
              <w:pStyle w:val="Textoindependiente"/>
              <w:spacing w:line="360" w:lineRule="auto"/>
              <w:jc w:val="center"/>
              <w:rPr>
                <w:rFonts w:ascii="Arial" w:hAnsi="Arial" w:cs="Arial"/>
                <w:sz w:val="20"/>
              </w:rPr>
            </w:pPr>
            <w:r w:rsidRPr="00E54960">
              <w:rPr>
                <w:rFonts w:ascii="Arial" w:hAnsi="Arial" w:cs="Arial"/>
                <w:sz w:val="20"/>
              </w:rPr>
              <w:t>300.00</w:t>
            </w:r>
          </w:p>
        </w:tc>
      </w:tr>
    </w:tbl>
    <w:p w14:paraId="6DC84C3C" w14:textId="77777777" w:rsidR="00D519EC" w:rsidRDefault="00042632" w:rsidP="00042632">
      <w:pPr>
        <w:spacing w:line="360" w:lineRule="auto"/>
        <w:jc w:val="right"/>
        <w:rPr>
          <w:rFonts w:ascii="Times New Roman" w:eastAsia="MS Mincho" w:hAnsi="Times New Roman" w:cs="Times New Roman"/>
          <w:i/>
          <w:iCs/>
          <w:color w:val="0000FF"/>
          <w:sz w:val="18"/>
          <w:szCs w:val="18"/>
        </w:rPr>
      </w:pPr>
      <w:r w:rsidRPr="00042632">
        <w:rPr>
          <w:rFonts w:ascii="Times New Roman" w:eastAsia="MS Mincho" w:hAnsi="Times New Roman" w:cs="Times New Roman"/>
          <w:i/>
          <w:iCs/>
          <w:color w:val="0000FF"/>
          <w:sz w:val="18"/>
          <w:szCs w:val="18"/>
        </w:rPr>
        <w:t xml:space="preserve">Artículo </w:t>
      </w:r>
      <w:r>
        <w:rPr>
          <w:rFonts w:ascii="Times New Roman" w:eastAsia="MS Mincho" w:hAnsi="Times New Roman" w:cs="Times New Roman"/>
          <w:i/>
          <w:iCs/>
          <w:color w:val="0000FF"/>
          <w:sz w:val="18"/>
          <w:szCs w:val="18"/>
        </w:rPr>
        <w:t xml:space="preserve">adicionado </w:t>
      </w:r>
      <w:r w:rsidRPr="00042632">
        <w:rPr>
          <w:rFonts w:ascii="Times New Roman" w:eastAsia="MS Mincho" w:hAnsi="Times New Roman" w:cs="Times New Roman"/>
          <w:i/>
          <w:iCs/>
          <w:color w:val="0000FF"/>
          <w:sz w:val="18"/>
          <w:szCs w:val="18"/>
        </w:rPr>
        <w:t>D</w:t>
      </w:r>
      <w:r>
        <w:rPr>
          <w:rFonts w:ascii="Times New Roman" w:eastAsia="MS Mincho" w:hAnsi="Times New Roman" w:cs="Times New Roman"/>
          <w:i/>
          <w:iCs/>
          <w:color w:val="0000FF"/>
          <w:sz w:val="18"/>
          <w:szCs w:val="18"/>
        </w:rPr>
        <w:t>.</w:t>
      </w:r>
      <w:r w:rsidRPr="00042632">
        <w:rPr>
          <w:rFonts w:ascii="Times New Roman" w:eastAsia="MS Mincho" w:hAnsi="Times New Roman" w:cs="Times New Roman"/>
          <w:i/>
          <w:iCs/>
          <w:color w:val="0000FF"/>
          <w:sz w:val="18"/>
          <w:szCs w:val="18"/>
        </w:rPr>
        <w:t>O</w:t>
      </w:r>
      <w:r>
        <w:rPr>
          <w:rFonts w:ascii="Times New Roman" w:eastAsia="MS Mincho" w:hAnsi="Times New Roman" w:cs="Times New Roman"/>
          <w:i/>
          <w:iCs/>
          <w:color w:val="0000FF"/>
          <w:sz w:val="18"/>
          <w:szCs w:val="18"/>
        </w:rPr>
        <w:t>.</w:t>
      </w:r>
      <w:r w:rsidRPr="00042632">
        <w:rPr>
          <w:rFonts w:ascii="Times New Roman" w:eastAsia="MS Mincho" w:hAnsi="Times New Roman" w:cs="Times New Roman"/>
          <w:i/>
          <w:iCs/>
          <w:color w:val="0000FF"/>
          <w:sz w:val="18"/>
          <w:szCs w:val="18"/>
        </w:rPr>
        <w:t xml:space="preserve"> 2</w:t>
      </w:r>
      <w:r>
        <w:rPr>
          <w:rFonts w:ascii="Times New Roman" w:eastAsia="MS Mincho" w:hAnsi="Times New Roman" w:cs="Times New Roman"/>
          <w:i/>
          <w:iCs/>
          <w:color w:val="0000FF"/>
          <w:sz w:val="18"/>
          <w:szCs w:val="18"/>
        </w:rPr>
        <w:t>9</w:t>
      </w:r>
      <w:r w:rsidRPr="00042632">
        <w:rPr>
          <w:rFonts w:ascii="Times New Roman" w:eastAsia="MS Mincho" w:hAnsi="Times New Roman" w:cs="Times New Roman"/>
          <w:i/>
          <w:iCs/>
          <w:color w:val="0000FF"/>
          <w:sz w:val="18"/>
          <w:szCs w:val="18"/>
        </w:rPr>
        <w:t>-12-202</w:t>
      </w:r>
      <w:r>
        <w:rPr>
          <w:rFonts w:ascii="Times New Roman" w:eastAsia="MS Mincho" w:hAnsi="Times New Roman" w:cs="Times New Roman"/>
          <w:i/>
          <w:iCs/>
          <w:color w:val="0000FF"/>
          <w:sz w:val="18"/>
          <w:szCs w:val="18"/>
        </w:rPr>
        <w:t>3.</w:t>
      </w:r>
    </w:p>
    <w:p w14:paraId="38219355" w14:textId="77777777" w:rsidR="00FE1B1A" w:rsidRPr="00042632" w:rsidRDefault="00FE1B1A" w:rsidP="00042632">
      <w:pPr>
        <w:spacing w:line="360" w:lineRule="auto"/>
        <w:jc w:val="right"/>
        <w:rPr>
          <w:rFonts w:ascii="Times New Roman" w:eastAsia="Times New Roman" w:hAnsi="Times New Roman" w:cs="Times New Roman"/>
          <w:i/>
          <w:noProof/>
          <w:lang w:eastAsia="en-US"/>
        </w:rPr>
      </w:pPr>
    </w:p>
    <w:p w14:paraId="7B1DEF54" w14:textId="77777777" w:rsidR="00D519EC" w:rsidRPr="00F65B05" w:rsidRDefault="00F65B05"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CAPÍTULO VII</w:t>
      </w:r>
    </w:p>
    <w:p w14:paraId="46736659" w14:textId="77777777" w:rsidR="00D519EC" w:rsidRPr="00F65B05" w:rsidRDefault="00D519EC"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Participaciones y Aportaciones</w:t>
      </w:r>
    </w:p>
    <w:p w14:paraId="542A2F7C" w14:textId="77777777" w:rsidR="00D519EC" w:rsidRPr="00E041E2" w:rsidRDefault="00D519EC" w:rsidP="00981B2C">
      <w:pPr>
        <w:spacing w:line="360" w:lineRule="auto"/>
        <w:jc w:val="both"/>
        <w:rPr>
          <w:rFonts w:ascii="Arial" w:eastAsia="Times New Roman" w:hAnsi="Arial"/>
          <w:noProof/>
          <w:lang w:eastAsia="en-US"/>
        </w:rPr>
      </w:pPr>
    </w:p>
    <w:p w14:paraId="716C890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17</w:t>
      </w:r>
      <w:r w:rsidRPr="006D351B">
        <w:rPr>
          <w:rFonts w:ascii="Arial" w:eastAsia="Times New Roman" w:hAnsi="Arial"/>
          <w:b/>
          <w:noProof/>
          <w:lang w:eastAsia="en-US"/>
        </w:rPr>
        <w:t>9.-</w:t>
      </w:r>
      <w:r w:rsidRPr="00E041E2">
        <w:rPr>
          <w:rFonts w:ascii="Arial" w:eastAsia="Times New Roman" w:hAnsi="Arial"/>
          <w:noProof/>
          <w:lang w:eastAsia="en-US"/>
        </w:rPr>
        <w:t xml:space="preserve"> Son Participaciones las cantidades que el Municipio tiene derecho a percibir de los ingresos federales conforme a lo dispuesto en la Ley de Coordinación Fiscal, en el Convenio de Adhesión al Sistema Nacional de Coordinación Fiscal y sus anexos; el Convenio de Colaboración Administrativa en Materia Fiscal o cualesquiera otros convenios que se suscribieren para tal efecto, así como aquellas cantidades que tiene derecho a percibir de los ingresos estatales conforme a la Ley de Coordinación Fiscal del Estado de Yucatán, y aquéllas que se designen con ese carácter por el Congreso del Estado en favor del Municipio.</w:t>
      </w:r>
    </w:p>
    <w:p w14:paraId="6BD0C6D9" w14:textId="77777777" w:rsidR="00D519EC" w:rsidRPr="00E041E2" w:rsidRDefault="00D519EC" w:rsidP="00981B2C">
      <w:pPr>
        <w:spacing w:line="360" w:lineRule="auto"/>
        <w:jc w:val="both"/>
        <w:rPr>
          <w:rFonts w:ascii="Arial" w:eastAsia="Times New Roman" w:hAnsi="Arial"/>
          <w:noProof/>
          <w:lang w:eastAsia="en-US"/>
        </w:rPr>
      </w:pPr>
    </w:p>
    <w:p w14:paraId="43696ACB"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180</w:t>
      </w:r>
      <w:r w:rsidRPr="006D351B">
        <w:rPr>
          <w:rFonts w:ascii="Arial" w:eastAsia="Times New Roman" w:hAnsi="Arial"/>
          <w:b/>
          <w:noProof/>
          <w:lang w:eastAsia="en-US"/>
        </w:rPr>
        <w:t>.-</w:t>
      </w:r>
      <w:r w:rsidRPr="00E041E2">
        <w:rPr>
          <w:rFonts w:ascii="Arial" w:eastAsia="Times New Roman" w:hAnsi="Arial"/>
          <w:noProof/>
          <w:lang w:eastAsia="en-US"/>
        </w:rPr>
        <w:t xml:space="preserve"> Las Aportaciones son los recursos que la federación transfiere a las haciendas públicas de los estados y en su caso, al municipio, condicionando su gasto a la consecución y cumplimiento de los objetivos que para cada tipo de recurso establece la Ley de Coordinación Fiscal.</w:t>
      </w:r>
    </w:p>
    <w:p w14:paraId="3E32C03E" w14:textId="77777777" w:rsidR="00D519EC" w:rsidRPr="00E041E2" w:rsidRDefault="00D519EC" w:rsidP="00981B2C">
      <w:pPr>
        <w:spacing w:line="360" w:lineRule="auto"/>
        <w:jc w:val="both"/>
        <w:rPr>
          <w:rFonts w:ascii="Arial" w:eastAsia="Times New Roman" w:hAnsi="Arial"/>
          <w:noProof/>
          <w:lang w:eastAsia="en-US"/>
        </w:rPr>
      </w:pPr>
    </w:p>
    <w:p w14:paraId="3C05E3D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181</w:t>
      </w:r>
      <w:r w:rsidRPr="006D351B">
        <w:rPr>
          <w:rFonts w:ascii="Arial" w:eastAsia="Times New Roman" w:hAnsi="Arial"/>
          <w:b/>
          <w:noProof/>
          <w:lang w:eastAsia="en-US"/>
        </w:rPr>
        <w:t>.-</w:t>
      </w:r>
      <w:r w:rsidRPr="00E041E2">
        <w:rPr>
          <w:rFonts w:ascii="Arial" w:eastAsia="Times New Roman" w:hAnsi="Arial"/>
          <w:noProof/>
          <w:lang w:eastAsia="en-US"/>
        </w:rPr>
        <w:t xml:space="preserve"> La Dirección de Tesorería, Finanzas y Administración del Municipio de Valladolid podrá percibir ingresos en concepto de Participaciones y Aportaciones, conforme a lo establecido en las leyes respectivas.</w:t>
      </w:r>
    </w:p>
    <w:p w14:paraId="4902765D" w14:textId="77777777" w:rsidR="00D519EC" w:rsidRPr="00E041E2" w:rsidRDefault="009C3FCB" w:rsidP="00981B2C">
      <w:pPr>
        <w:spacing w:line="360" w:lineRule="auto"/>
        <w:jc w:val="both"/>
        <w:rPr>
          <w:rFonts w:ascii="Arial" w:eastAsia="Times New Roman" w:hAnsi="Arial"/>
          <w:noProof/>
          <w:lang w:eastAsia="en-US"/>
        </w:rPr>
      </w:pPr>
      <w:r>
        <w:rPr>
          <w:rFonts w:ascii="Arial" w:eastAsia="Times New Roman" w:hAnsi="Arial"/>
          <w:noProof/>
          <w:lang w:eastAsia="en-US"/>
        </w:rPr>
        <w:br w:type="column"/>
      </w:r>
    </w:p>
    <w:p w14:paraId="7E839DA8" w14:textId="77777777" w:rsidR="00D519EC" w:rsidRPr="00F65B05" w:rsidRDefault="00F65B05"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CAPÍTULO VIII</w:t>
      </w:r>
    </w:p>
    <w:p w14:paraId="1A442800" w14:textId="77777777" w:rsidR="00D519EC" w:rsidRPr="00F65B05" w:rsidRDefault="00397DFA" w:rsidP="00F65B05">
      <w:pPr>
        <w:spacing w:line="360" w:lineRule="auto"/>
        <w:jc w:val="center"/>
        <w:rPr>
          <w:rFonts w:ascii="Arial" w:eastAsia="Times New Roman" w:hAnsi="Arial"/>
          <w:b/>
          <w:noProof/>
          <w:lang w:eastAsia="en-US"/>
        </w:rPr>
      </w:pPr>
      <w:r>
        <w:rPr>
          <w:rFonts w:ascii="Arial" w:eastAsia="Times New Roman" w:hAnsi="Arial"/>
          <w:b/>
          <w:noProof/>
          <w:lang w:eastAsia="en-US"/>
        </w:rPr>
        <w:t>Ingresos E</w:t>
      </w:r>
      <w:r w:rsidRPr="00F65B05">
        <w:rPr>
          <w:rFonts w:ascii="Arial" w:eastAsia="Times New Roman" w:hAnsi="Arial"/>
          <w:b/>
          <w:noProof/>
          <w:lang w:eastAsia="en-US"/>
        </w:rPr>
        <w:t>xtraordinarios</w:t>
      </w:r>
    </w:p>
    <w:p w14:paraId="43BF461E" w14:textId="77777777" w:rsidR="00D519EC" w:rsidRPr="00E041E2" w:rsidRDefault="00D519EC" w:rsidP="00981B2C">
      <w:pPr>
        <w:spacing w:line="360" w:lineRule="auto"/>
        <w:jc w:val="both"/>
        <w:rPr>
          <w:rFonts w:ascii="Arial" w:eastAsia="Times New Roman" w:hAnsi="Arial"/>
          <w:noProof/>
          <w:lang w:eastAsia="en-US"/>
        </w:rPr>
      </w:pPr>
    </w:p>
    <w:p w14:paraId="1BF1B6A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182</w:t>
      </w:r>
      <w:r w:rsidRPr="006D351B">
        <w:rPr>
          <w:rFonts w:ascii="Arial" w:eastAsia="Times New Roman" w:hAnsi="Arial"/>
          <w:b/>
          <w:noProof/>
          <w:lang w:eastAsia="en-US"/>
        </w:rPr>
        <w:t xml:space="preserve">.- </w:t>
      </w:r>
      <w:r w:rsidRPr="00E041E2">
        <w:rPr>
          <w:rFonts w:ascii="Arial" w:eastAsia="Times New Roman" w:hAnsi="Arial"/>
          <w:noProof/>
          <w:lang w:eastAsia="en-US"/>
        </w:rPr>
        <w:t>Los Ingresos Extraordinarios son aquellos distintos de los anteriores que la Dirección de Tesorería, Finanzas y Administración Municipal estima percibir como partes integrantes de su presupuesto municipal, como por ejemplo los empréstitos, la emisión de bonos de Deuda Pública y otros Ingresos que se obtengan de las diversas fuentes de financiamiento, siempre que fueran aprobados por la Legislatura del Estado o por el Ayuntamiento, en términos de lo dispuesto en la Constitución Política y en la Ley Orgánica de los Municipios, ambas del Estado de Yucatán; así como los que reciba de la Federación o del Estado, por conceptos diferentes a Participaciones o Aportaciones. Los donativos, las Adjudicaciones Judiciales y Administrativas, y los subsidios de Organismos Públicos y Privados también se consideran Ingreso Extraordinarios.</w:t>
      </w:r>
    </w:p>
    <w:p w14:paraId="22F80E24" w14:textId="77777777" w:rsidR="00D519EC" w:rsidRPr="00E041E2" w:rsidRDefault="00D519EC" w:rsidP="00981B2C">
      <w:pPr>
        <w:spacing w:line="360" w:lineRule="auto"/>
        <w:jc w:val="both"/>
        <w:rPr>
          <w:rFonts w:ascii="Arial" w:eastAsia="Times New Roman" w:hAnsi="Arial"/>
          <w:noProof/>
          <w:lang w:eastAsia="en-US"/>
        </w:rPr>
      </w:pPr>
    </w:p>
    <w:p w14:paraId="214331C7"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18</w:t>
      </w:r>
      <w:r w:rsidRPr="006D351B">
        <w:rPr>
          <w:rFonts w:ascii="Arial" w:eastAsia="Times New Roman" w:hAnsi="Arial"/>
          <w:b/>
          <w:noProof/>
          <w:lang w:eastAsia="en-US"/>
        </w:rPr>
        <w:t>3.-</w:t>
      </w:r>
      <w:r w:rsidRPr="00E041E2">
        <w:rPr>
          <w:rFonts w:ascii="Arial" w:eastAsia="Times New Roman" w:hAnsi="Arial"/>
          <w:noProof/>
          <w:lang w:eastAsia="en-US"/>
        </w:rPr>
        <w:t xml:space="preserve"> La Dirección de Tesorería, Finanzas y Administración del Municipio de Valladolid, podrá percibir ingresos extraordinarios por los siguientes conceptos:</w:t>
      </w:r>
    </w:p>
    <w:p w14:paraId="29D969B3" w14:textId="77777777" w:rsidR="00D519EC" w:rsidRPr="00E041E2" w:rsidRDefault="00D519EC" w:rsidP="006D351B">
      <w:pPr>
        <w:spacing w:line="360" w:lineRule="auto"/>
        <w:ind w:left="567"/>
        <w:jc w:val="both"/>
        <w:rPr>
          <w:rFonts w:ascii="Arial" w:eastAsia="Times New Roman" w:hAnsi="Arial"/>
          <w:noProof/>
          <w:lang w:eastAsia="en-US"/>
        </w:rPr>
      </w:pPr>
    </w:p>
    <w:p w14:paraId="14B8B9AB" w14:textId="77777777" w:rsidR="00D519EC" w:rsidRPr="00E041E2" w:rsidRDefault="00D519EC" w:rsidP="00397DFA">
      <w:pPr>
        <w:numPr>
          <w:ilvl w:val="0"/>
          <w:numId w:val="62"/>
        </w:numPr>
        <w:spacing w:line="360" w:lineRule="auto"/>
        <w:ind w:left="567" w:hanging="425"/>
        <w:contextualSpacing/>
        <w:jc w:val="both"/>
        <w:rPr>
          <w:rFonts w:ascii="Arial" w:hAnsi="Arial"/>
          <w:lang w:eastAsia="en-US"/>
        </w:rPr>
      </w:pPr>
      <w:r w:rsidRPr="00E041E2">
        <w:rPr>
          <w:rFonts w:ascii="Arial" w:hAnsi="Arial"/>
          <w:lang w:eastAsia="en-US"/>
        </w:rPr>
        <w:t>Empréstitos aprobados por el Congreso;</w:t>
      </w:r>
    </w:p>
    <w:p w14:paraId="0DB78D19" w14:textId="77777777" w:rsidR="00D519EC" w:rsidRPr="00E041E2" w:rsidRDefault="00D519EC" w:rsidP="00397DFA">
      <w:pPr>
        <w:numPr>
          <w:ilvl w:val="0"/>
          <w:numId w:val="62"/>
        </w:numPr>
        <w:spacing w:line="360" w:lineRule="auto"/>
        <w:ind w:left="567" w:hanging="425"/>
        <w:contextualSpacing/>
        <w:jc w:val="both"/>
        <w:rPr>
          <w:rFonts w:ascii="Arial" w:hAnsi="Arial"/>
          <w:lang w:eastAsia="en-US"/>
        </w:rPr>
      </w:pPr>
      <w:r w:rsidRPr="00E041E2">
        <w:rPr>
          <w:rFonts w:ascii="Arial" w:hAnsi="Arial"/>
          <w:lang w:eastAsia="en-US"/>
        </w:rPr>
        <w:t>Empréstitos aprobados por el Cabildo;</w:t>
      </w:r>
    </w:p>
    <w:p w14:paraId="55AC9F7E" w14:textId="77777777" w:rsidR="00D519EC" w:rsidRPr="00E041E2" w:rsidRDefault="00D519EC" w:rsidP="00397DFA">
      <w:pPr>
        <w:numPr>
          <w:ilvl w:val="0"/>
          <w:numId w:val="62"/>
        </w:numPr>
        <w:spacing w:line="360" w:lineRule="auto"/>
        <w:ind w:left="567" w:hanging="425"/>
        <w:contextualSpacing/>
        <w:jc w:val="both"/>
        <w:rPr>
          <w:rFonts w:ascii="Arial" w:hAnsi="Arial"/>
          <w:lang w:eastAsia="en-US"/>
        </w:rPr>
      </w:pPr>
      <w:r w:rsidRPr="00E041E2">
        <w:rPr>
          <w:rFonts w:ascii="Arial" w:hAnsi="Arial"/>
          <w:lang w:eastAsia="en-US"/>
        </w:rPr>
        <w:t xml:space="preserve">Subsidios, y </w:t>
      </w:r>
    </w:p>
    <w:p w14:paraId="5A6F9371" w14:textId="77777777" w:rsidR="00D519EC" w:rsidRPr="00E041E2" w:rsidRDefault="00D519EC" w:rsidP="00397DFA">
      <w:pPr>
        <w:numPr>
          <w:ilvl w:val="0"/>
          <w:numId w:val="62"/>
        </w:numPr>
        <w:spacing w:line="360" w:lineRule="auto"/>
        <w:ind w:left="567" w:hanging="425"/>
        <w:contextualSpacing/>
        <w:jc w:val="both"/>
        <w:rPr>
          <w:rFonts w:ascii="Arial" w:hAnsi="Arial"/>
          <w:lang w:eastAsia="en-US"/>
        </w:rPr>
      </w:pPr>
      <w:r w:rsidRPr="00E041E2">
        <w:rPr>
          <w:rFonts w:ascii="Arial" w:hAnsi="Arial"/>
          <w:lang w:eastAsia="en-US"/>
        </w:rPr>
        <w:t>Los que reciba de la Federación o del Estado, por conceptos diferentes a Participaciones o Aportaciones.</w:t>
      </w:r>
    </w:p>
    <w:p w14:paraId="05783AC2" w14:textId="77777777" w:rsidR="00D519EC" w:rsidRPr="00E041E2" w:rsidRDefault="00D519EC" w:rsidP="00981B2C">
      <w:pPr>
        <w:spacing w:line="360" w:lineRule="auto"/>
        <w:jc w:val="both"/>
        <w:rPr>
          <w:rFonts w:ascii="Arial" w:eastAsia="Times New Roman" w:hAnsi="Arial"/>
          <w:noProof/>
          <w:lang w:eastAsia="en-US"/>
        </w:rPr>
      </w:pPr>
    </w:p>
    <w:p w14:paraId="7072DCBF" w14:textId="77777777" w:rsidR="00D519EC" w:rsidRPr="00F65B05" w:rsidRDefault="00D519EC"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TÍTULO TERCERO</w:t>
      </w:r>
    </w:p>
    <w:p w14:paraId="018B750A" w14:textId="77777777" w:rsidR="00D519EC" w:rsidRPr="00F65B05" w:rsidRDefault="00D519EC"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INFRACCIONES Y MULTAS</w:t>
      </w:r>
    </w:p>
    <w:p w14:paraId="5E15B89A" w14:textId="77777777" w:rsidR="00D519EC" w:rsidRPr="00F65B05" w:rsidRDefault="00D519EC" w:rsidP="00F65B05">
      <w:pPr>
        <w:spacing w:line="360" w:lineRule="auto"/>
        <w:jc w:val="center"/>
        <w:rPr>
          <w:rFonts w:ascii="Arial" w:eastAsia="Times New Roman" w:hAnsi="Arial"/>
          <w:b/>
          <w:noProof/>
          <w:lang w:eastAsia="en-US"/>
        </w:rPr>
      </w:pPr>
    </w:p>
    <w:p w14:paraId="0257E017" w14:textId="77777777" w:rsidR="00D519EC" w:rsidRPr="00F65B05" w:rsidRDefault="00F65B05"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CAPÍTULO I</w:t>
      </w:r>
    </w:p>
    <w:p w14:paraId="003C7FC4" w14:textId="77777777" w:rsidR="00D519EC" w:rsidRPr="00F65B05" w:rsidRDefault="00D519EC"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Generalidades</w:t>
      </w:r>
    </w:p>
    <w:p w14:paraId="2BFE3888" w14:textId="77777777" w:rsidR="00D519EC" w:rsidRPr="00E041E2" w:rsidRDefault="00D519EC" w:rsidP="00981B2C">
      <w:pPr>
        <w:spacing w:line="360" w:lineRule="auto"/>
        <w:jc w:val="both"/>
        <w:rPr>
          <w:rFonts w:ascii="Arial" w:eastAsia="Times New Roman" w:hAnsi="Arial"/>
          <w:noProof/>
          <w:lang w:eastAsia="en-US"/>
        </w:rPr>
      </w:pPr>
    </w:p>
    <w:p w14:paraId="52CB77F7"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184.-</w:t>
      </w:r>
      <w:r w:rsidRPr="00E041E2">
        <w:rPr>
          <w:rFonts w:ascii="Arial" w:eastAsia="Times New Roman" w:hAnsi="Arial"/>
          <w:noProof/>
          <w:lang w:eastAsia="en-US"/>
        </w:rPr>
        <w:t xml:space="preserve"> La aplicación de las multas por infracciones a las disposiciones reglamentarias municipales y a la presente Ley, se efectuará independientemente de que se exija el pago de las contribuciones respectivas y sus demás accesorios, así como de las penas que impongan las autoridades judiciales cuando se incurra en responsabilidad penal.</w:t>
      </w:r>
    </w:p>
    <w:p w14:paraId="62C62202" w14:textId="77777777" w:rsidR="00D519EC" w:rsidRPr="00E041E2" w:rsidRDefault="00D519EC" w:rsidP="00981B2C">
      <w:pPr>
        <w:spacing w:line="360" w:lineRule="auto"/>
        <w:jc w:val="both"/>
        <w:rPr>
          <w:rFonts w:ascii="Arial" w:eastAsia="Times New Roman" w:hAnsi="Arial"/>
          <w:noProof/>
          <w:lang w:eastAsia="en-US"/>
        </w:rPr>
      </w:pPr>
    </w:p>
    <w:p w14:paraId="66139A6A"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lastRenderedPageBreak/>
        <w:t>Artículo 185.-</w:t>
      </w:r>
      <w:r w:rsidRPr="00E041E2">
        <w:rPr>
          <w:rFonts w:ascii="Arial" w:eastAsia="Times New Roman" w:hAnsi="Arial"/>
          <w:noProof/>
          <w:lang w:eastAsia="en-US"/>
        </w:rPr>
        <w:t xml:space="preserve"> Las multas por infracciones a las disposiciones reglamentarias municipales sean éstas de carácter administrativo o fiscal, serán cobradas mediante el procedimiento administrativo de ejecución.</w:t>
      </w:r>
    </w:p>
    <w:p w14:paraId="1917BFBC" w14:textId="77777777" w:rsidR="00D519EC" w:rsidRPr="00E041E2" w:rsidRDefault="00D519EC" w:rsidP="00981B2C">
      <w:pPr>
        <w:spacing w:line="360" w:lineRule="auto"/>
        <w:jc w:val="both"/>
        <w:rPr>
          <w:rFonts w:ascii="Arial" w:eastAsia="Times New Roman" w:hAnsi="Arial"/>
          <w:noProof/>
          <w:lang w:eastAsia="en-US"/>
        </w:rPr>
      </w:pPr>
    </w:p>
    <w:p w14:paraId="3F234000" w14:textId="77777777" w:rsidR="00D519EC" w:rsidRPr="00E041E2" w:rsidRDefault="00D519EC" w:rsidP="00981B2C">
      <w:pPr>
        <w:spacing w:line="360" w:lineRule="auto"/>
        <w:jc w:val="both"/>
        <w:rPr>
          <w:rFonts w:ascii="Arial" w:eastAsia="Times New Roman" w:hAnsi="Arial"/>
          <w:noProof/>
          <w:lang w:eastAsia="en-US"/>
        </w:rPr>
      </w:pPr>
      <w:r w:rsidRPr="006D351B">
        <w:rPr>
          <w:rFonts w:ascii="Arial" w:eastAsia="Times New Roman" w:hAnsi="Arial"/>
          <w:b/>
          <w:noProof/>
          <w:lang w:eastAsia="en-US"/>
        </w:rPr>
        <w:t>Artículo 186.-</w:t>
      </w:r>
      <w:r w:rsidRPr="00E041E2">
        <w:rPr>
          <w:rFonts w:ascii="Arial" w:eastAsia="Times New Roman" w:hAnsi="Arial"/>
          <w:noProof/>
          <w:lang w:eastAsia="en-US"/>
        </w:rPr>
        <w:t xml:space="preserve"> Las autoridades fiscales municipales para hacer cumplir sus determinaciones podrán aplicar, sin perjuicio de las sanciones que se señalan en las distintas disposiciones de esta Ley y sus disposiciones reglamentarias municipales, las siguientes:</w:t>
      </w:r>
    </w:p>
    <w:p w14:paraId="465B1C63" w14:textId="77777777" w:rsidR="00D519EC" w:rsidRPr="00E041E2" w:rsidRDefault="00D519EC" w:rsidP="006D351B">
      <w:pPr>
        <w:spacing w:line="360" w:lineRule="auto"/>
        <w:ind w:left="142"/>
        <w:jc w:val="both"/>
        <w:rPr>
          <w:rFonts w:ascii="Arial" w:eastAsia="Times New Roman" w:hAnsi="Arial"/>
          <w:noProof/>
          <w:lang w:eastAsia="en-US"/>
        </w:rPr>
      </w:pPr>
    </w:p>
    <w:p w14:paraId="305CDA62" w14:textId="77777777" w:rsidR="00D519EC" w:rsidRPr="00E041E2" w:rsidRDefault="00D519EC" w:rsidP="00397DFA">
      <w:pPr>
        <w:numPr>
          <w:ilvl w:val="0"/>
          <w:numId w:val="63"/>
        </w:numPr>
        <w:spacing w:line="360" w:lineRule="auto"/>
        <w:ind w:left="426" w:hanging="426"/>
        <w:contextualSpacing/>
        <w:jc w:val="both"/>
        <w:rPr>
          <w:rFonts w:ascii="Arial" w:hAnsi="Arial"/>
          <w:lang w:eastAsia="en-US"/>
        </w:rPr>
      </w:pPr>
      <w:r w:rsidRPr="00E041E2">
        <w:rPr>
          <w:rFonts w:ascii="Arial" w:hAnsi="Arial"/>
          <w:lang w:eastAsia="en-US"/>
        </w:rPr>
        <w:t>Apercibimiento</w:t>
      </w:r>
      <w:r w:rsidR="00397DFA">
        <w:rPr>
          <w:rFonts w:ascii="Arial" w:hAnsi="Arial"/>
          <w:lang w:eastAsia="en-US"/>
        </w:rPr>
        <w:t>;</w:t>
      </w:r>
    </w:p>
    <w:p w14:paraId="7532A1F6" w14:textId="77777777" w:rsidR="00D519EC" w:rsidRPr="00E041E2" w:rsidRDefault="00D519EC" w:rsidP="00397DFA">
      <w:pPr>
        <w:numPr>
          <w:ilvl w:val="0"/>
          <w:numId w:val="63"/>
        </w:numPr>
        <w:spacing w:line="360" w:lineRule="auto"/>
        <w:ind w:left="426" w:hanging="426"/>
        <w:contextualSpacing/>
        <w:jc w:val="both"/>
        <w:rPr>
          <w:rFonts w:ascii="Arial" w:hAnsi="Arial"/>
          <w:lang w:eastAsia="en-US"/>
        </w:rPr>
      </w:pPr>
      <w:r w:rsidRPr="00E041E2">
        <w:rPr>
          <w:rFonts w:ascii="Arial" w:hAnsi="Arial"/>
          <w:lang w:eastAsia="en-US"/>
        </w:rPr>
        <w:t>Multa de cinco a cien veces la unidad de medida y actualización, excepto cuando las disposiciones de la presente Ley, señalen otra cantidad</w:t>
      </w:r>
      <w:r w:rsidR="00397DFA">
        <w:rPr>
          <w:rFonts w:ascii="Arial" w:hAnsi="Arial"/>
          <w:lang w:eastAsia="en-US"/>
        </w:rPr>
        <w:t>;</w:t>
      </w:r>
    </w:p>
    <w:p w14:paraId="327C5BB2" w14:textId="77777777" w:rsidR="00D519EC" w:rsidRPr="00E041E2" w:rsidRDefault="00D519EC" w:rsidP="00397DFA">
      <w:pPr>
        <w:numPr>
          <w:ilvl w:val="0"/>
          <w:numId w:val="63"/>
        </w:numPr>
        <w:spacing w:line="360" w:lineRule="auto"/>
        <w:ind w:left="426" w:hanging="426"/>
        <w:contextualSpacing/>
        <w:jc w:val="both"/>
        <w:rPr>
          <w:rFonts w:ascii="Arial" w:hAnsi="Arial"/>
          <w:lang w:eastAsia="en-US"/>
        </w:rPr>
      </w:pPr>
      <w:r w:rsidRPr="00E041E2">
        <w:rPr>
          <w:rFonts w:ascii="Arial" w:hAnsi="Arial"/>
          <w:lang w:eastAsia="en-US"/>
        </w:rPr>
        <w:t>Clausura</w:t>
      </w:r>
      <w:r w:rsidR="00397DFA">
        <w:rPr>
          <w:rFonts w:ascii="Arial" w:hAnsi="Arial"/>
          <w:lang w:eastAsia="en-US"/>
        </w:rPr>
        <w:t>, y</w:t>
      </w:r>
    </w:p>
    <w:p w14:paraId="67D682EB" w14:textId="77777777" w:rsidR="00D519EC" w:rsidRPr="00E041E2" w:rsidRDefault="00D519EC" w:rsidP="00397DFA">
      <w:pPr>
        <w:numPr>
          <w:ilvl w:val="0"/>
          <w:numId w:val="63"/>
        </w:numPr>
        <w:spacing w:line="360" w:lineRule="auto"/>
        <w:ind w:left="426" w:hanging="426"/>
        <w:contextualSpacing/>
        <w:jc w:val="both"/>
        <w:rPr>
          <w:rFonts w:ascii="Arial" w:hAnsi="Arial"/>
          <w:lang w:eastAsia="en-US"/>
        </w:rPr>
      </w:pPr>
      <w:r w:rsidRPr="00E041E2">
        <w:rPr>
          <w:rFonts w:ascii="Arial" w:hAnsi="Arial"/>
          <w:lang w:eastAsia="en-US"/>
        </w:rPr>
        <w:t>Auxilio de la Fuerza Pública.</w:t>
      </w:r>
    </w:p>
    <w:p w14:paraId="2B69679C" w14:textId="77777777" w:rsidR="00F65B05" w:rsidRDefault="00F65B05" w:rsidP="00981B2C">
      <w:pPr>
        <w:spacing w:line="360" w:lineRule="auto"/>
        <w:jc w:val="both"/>
        <w:rPr>
          <w:rFonts w:ascii="Arial" w:eastAsia="Times New Roman" w:hAnsi="Arial"/>
          <w:noProof/>
          <w:lang w:eastAsia="en-US"/>
        </w:rPr>
      </w:pPr>
    </w:p>
    <w:p w14:paraId="05B89747" w14:textId="77777777" w:rsidR="00D519EC" w:rsidRPr="00F65B05" w:rsidRDefault="00F65B05"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CAPÍTULO II</w:t>
      </w:r>
    </w:p>
    <w:p w14:paraId="15903CD6" w14:textId="77777777" w:rsidR="00D519EC" w:rsidRPr="00F65B05" w:rsidRDefault="00D519EC"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Infracciones</w:t>
      </w:r>
    </w:p>
    <w:p w14:paraId="597AA081" w14:textId="77777777" w:rsidR="00D519EC" w:rsidRPr="00E041E2" w:rsidRDefault="00D519EC" w:rsidP="00981B2C">
      <w:pPr>
        <w:spacing w:line="360" w:lineRule="auto"/>
        <w:jc w:val="both"/>
        <w:rPr>
          <w:rFonts w:ascii="Arial" w:eastAsia="Times New Roman" w:hAnsi="Arial"/>
          <w:noProof/>
          <w:lang w:eastAsia="en-US"/>
        </w:rPr>
      </w:pPr>
    </w:p>
    <w:p w14:paraId="506C48A2"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18</w:t>
      </w:r>
      <w:r w:rsidRPr="006D351B">
        <w:rPr>
          <w:rFonts w:ascii="Arial" w:eastAsia="Times New Roman" w:hAnsi="Arial"/>
          <w:b/>
          <w:noProof/>
          <w:lang w:eastAsia="en-US"/>
        </w:rPr>
        <w:t>7.-</w:t>
      </w:r>
      <w:r w:rsidRPr="00E041E2">
        <w:rPr>
          <w:rFonts w:ascii="Arial" w:eastAsia="Times New Roman" w:hAnsi="Arial"/>
          <w:noProof/>
          <w:lang w:eastAsia="en-US"/>
        </w:rPr>
        <w:t xml:space="preserve"> Son responsables de la comisión de las infracciones previstas en esta Ley y a las disposiciones reglamentarias municipales, las personas físicas o morales que realicen cualesquiera de los supuestos que en este Capítulo se consideran como tales, así como las que omitan el cumplimiento de las obligaciones previstas en esta propia Ley, incluyendo a aquellas, que cumplan sus obligaciones fuera de las fechas o de los plazos establecidos.</w:t>
      </w:r>
    </w:p>
    <w:p w14:paraId="652B4B89" w14:textId="77777777" w:rsidR="00D519EC" w:rsidRPr="00E041E2" w:rsidRDefault="00D519EC" w:rsidP="00981B2C">
      <w:pPr>
        <w:spacing w:line="360" w:lineRule="auto"/>
        <w:jc w:val="both"/>
        <w:rPr>
          <w:rFonts w:ascii="Arial" w:eastAsia="Times New Roman" w:hAnsi="Arial"/>
          <w:noProof/>
          <w:lang w:eastAsia="en-US"/>
        </w:rPr>
      </w:pPr>
    </w:p>
    <w:p w14:paraId="48FDBB0F"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188</w:t>
      </w:r>
      <w:r w:rsidRPr="006D351B">
        <w:rPr>
          <w:rFonts w:ascii="Arial" w:eastAsia="Times New Roman" w:hAnsi="Arial"/>
          <w:b/>
          <w:noProof/>
          <w:lang w:eastAsia="en-US"/>
        </w:rPr>
        <w:t xml:space="preserve">.- </w:t>
      </w:r>
      <w:r w:rsidRPr="00E041E2">
        <w:rPr>
          <w:rFonts w:ascii="Arial" w:eastAsia="Times New Roman" w:hAnsi="Arial"/>
          <w:noProof/>
          <w:lang w:eastAsia="en-US"/>
        </w:rPr>
        <w:t>Los funcionarios y empleados públicos, que en ejercicio de sus funciones, conozcan hechos u omisiones que entrañen o puedan entrañar infracciones a la presente Ley, lo comunicarán por escrito al Director de Tesorería, Finanzas y Administración Municipal, para no incurrir en responsabilidad, dentro de los tres días siguientes a la fecha en que tengan conocimiento de tales hechos u omisiones.</w:t>
      </w:r>
    </w:p>
    <w:p w14:paraId="48FE04B1" w14:textId="77777777" w:rsidR="00D519EC" w:rsidRPr="00E041E2" w:rsidRDefault="00D519EC" w:rsidP="00981B2C">
      <w:pPr>
        <w:spacing w:line="360" w:lineRule="auto"/>
        <w:jc w:val="both"/>
        <w:rPr>
          <w:rFonts w:ascii="Arial" w:eastAsia="Times New Roman" w:hAnsi="Arial"/>
          <w:noProof/>
          <w:lang w:eastAsia="en-US"/>
        </w:rPr>
      </w:pPr>
    </w:p>
    <w:p w14:paraId="5406D6C3"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18</w:t>
      </w:r>
      <w:r w:rsidRPr="006D351B">
        <w:rPr>
          <w:rFonts w:ascii="Arial" w:eastAsia="Times New Roman" w:hAnsi="Arial"/>
          <w:b/>
          <w:noProof/>
          <w:lang w:eastAsia="en-US"/>
        </w:rPr>
        <w:t xml:space="preserve">9.- </w:t>
      </w:r>
      <w:r w:rsidRPr="00E041E2">
        <w:rPr>
          <w:rFonts w:ascii="Arial" w:eastAsia="Times New Roman" w:hAnsi="Arial"/>
          <w:noProof/>
          <w:lang w:eastAsia="en-US"/>
        </w:rPr>
        <w:t>Son infracciones:</w:t>
      </w:r>
    </w:p>
    <w:p w14:paraId="2569D63A" w14:textId="77777777" w:rsidR="00D519EC" w:rsidRPr="00E041E2" w:rsidRDefault="00D519EC" w:rsidP="00C541D9">
      <w:pPr>
        <w:spacing w:line="360" w:lineRule="auto"/>
        <w:ind w:left="284" w:hanging="141"/>
        <w:jc w:val="both"/>
        <w:rPr>
          <w:rFonts w:ascii="Arial" w:eastAsia="Times New Roman" w:hAnsi="Arial"/>
          <w:noProof/>
          <w:lang w:eastAsia="en-US"/>
        </w:rPr>
      </w:pPr>
    </w:p>
    <w:p w14:paraId="684C2B4F" w14:textId="77777777" w:rsidR="00D519EC" w:rsidRPr="00E041E2" w:rsidRDefault="00D519EC" w:rsidP="00397DFA">
      <w:pPr>
        <w:numPr>
          <w:ilvl w:val="0"/>
          <w:numId w:val="64"/>
        </w:numPr>
        <w:spacing w:line="360" w:lineRule="auto"/>
        <w:ind w:left="567" w:hanging="425"/>
        <w:contextualSpacing/>
        <w:jc w:val="both"/>
        <w:rPr>
          <w:rFonts w:ascii="Arial" w:hAnsi="Arial"/>
          <w:lang w:eastAsia="en-US"/>
        </w:rPr>
      </w:pPr>
      <w:r w:rsidRPr="00E041E2">
        <w:rPr>
          <w:rFonts w:ascii="Arial" w:hAnsi="Arial"/>
          <w:lang w:eastAsia="en-US"/>
        </w:rPr>
        <w:t>La falta de presentación o la presentación extemporánea de los avisos o man</w:t>
      </w:r>
      <w:r w:rsidR="00397DFA">
        <w:rPr>
          <w:rFonts w:ascii="Arial" w:hAnsi="Arial"/>
          <w:lang w:eastAsia="en-US"/>
        </w:rPr>
        <w:t>ifestaciones que exige esta Ley;</w:t>
      </w:r>
    </w:p>
    <w:p w14:paraId="4D267766" w14:textId="77777777" w:rsidR="00D519EC" w:rsidRPr="00E041E2" w:rsidRDefault="00D519EC" w:rsidP="00397DFA">
      <w:pPr>
        <w:spacing w:line="360" w:lineRule="auto"/>
        <w:ind w:left="567" w:hanging="425"/>
        <w:contextualSpacing/>
        <w:jc w:val="both"/>
        <w:rPr>
          <w:rFonts w:ascii="Arial" w:hAnsi="Arial"/>
          <w:lang w:eastAsia="en-US"/>
        </w:rPr>
      </w:pPr>
    </w:p>
    <w:p w14:paraId="57BF6E01" w14:textId="77777777" w:rsidR="00D519EC" w:rsidRPr="00E041E2" w:rsidRDefault="00D519EC" w:rsidP="00397DFA">
      <w:pPr>
        <w:numPr>
          <w:ilvl w:val="0"/>
          <w:numId w:val="64"/>
        </w:numPr>
        <w:spacing w:line="360" w:lineRule="auto"/>
        <w:ind w:left="567" w:hanging="425"/>
        <w:contextualSpacing/>
        <w:jc w:val="both"/>
        <w:rPr>
          <w:rFonts w:ascii="Arial" w:hAnsi="Arial"/>
          <w:lang w:eastAsia="en-US"/>
        </w:rPr>
      </w:pPr>
      <w:r w:rsidRPr="00E041E2">
        <w:rPr>
          <w:rFonts w:ascii="Arial" w:hAnsi="Arial"/>
          <w:lang w:eastAsia="en-US"/>
        </w:rPr>
        <w:lastRenderedPageBreak/>
        <w:t>La falta de cumplimiento de las obligaciones establecidas en esta Ley, a los fedatarios públicos, las personas que tengan funciones notariales, los empleados y funcionarios del Registro Público de la Propiedad y de Comercio perteneciente al Instituto de Seguridad Jurídica Patrimonial de Yucatán y a los que por cualquier medio evadan o prete</w:t>
      </w:r>
      <w:r w:rsidR="00397DFA">
        <w:rPr>
          <w:rFonts w:ascii="Arial" w:hAnsi="Arial"/>
          <w:lang w:eastAsia="en-US"/>
        </w:rPr>
        <w:t>ndan evadir, dicho cumplimiento;</w:t>
      </w:r>
    </w:p>
    <w:p w14:paraId="65EBF00E" w14:textId="77777777" w:rsidR="00D519EC" w:rsidRPr="00E041E2" w:rsidRDefault="00D519EC" w:rsidP="00397DFA">
      <w:pPr>
        <w:spacing w:line="360" w:lineRule="auto"/>
        <w:ind w:left="567" w:hanging="425"/>
        <w:contextualSpacing/>
        <w:jc w:val="both"/>
        <w:rPr>
          <w:rFonts w:ascii="Arial" w:hAnsi="Arial"/>
          <w:lang w:eastAsia="en-US"/>
        </w:rPr>
      </w:pPr>
    </w:p>
    <w:p w14:paraId="2765452B" w14:textId="77777777" w:rsidR="00D519EC" w:rsidRPr="00E041E2" w:rsidRDefault="00D519EC" w:rsidP="00397DFA">
      <w:pPr>
        <w:numPr>
          <w:ilvl w:val="0"/>
          <w:numId w:val="64"/>
        </w:numPr>
        <w:spacing w:line="360" w:lineRule="auto"/>
        <w:ind w:left="567" w:hanging="425"/>
        <w:contextualSpacing/>
        <w:jc w:val="both"/>
        <w:rPr>
          <w:rFonts w:ascii="Arial" w:hAnsi="Arial"/>
          <w:lang w:eastAsia="en-US"/>
        </w:rPr>
      </w:pPr>
      <w:r w:rsidRPr="00E041E2">
        <w:rPr>
          <w:rFonts w:ascii="Arial" w:hAnsi="Arial"/>
          <w:lang w:eastAsia="en-US"/>
        </w:rPr>
        <w:t>La falta de empadronamiento de los obligados a ello, en la Dirección de Tesorería, Fina</w:t>
      </w:r>
      <w:r w:rsidR="00397DFA">
        <w:rPr>
          <w:rFonts w:ascii="Arial" w:hAnsi="Arial"/>
          <w:lang w:eastAsia="en-US"/>
        </w:rPr>
        <w:t>nzas y Administración Municipal;</w:t>
      </w:r>
    </w:p>
    <w:p w14:paraId="731B54AA" w14:textId="77777777" w:rsidR="00D519EC" w:rsidRPr="00E041E2" w:rsidRDefault="00D519EC" w:rsidP="00397DFA">
      <w:pPr>
        <w:spacing w:line="360" w:lineRule="auto"/>
        <w:ind w:left="567" w:hanging="425"/>
        <w:contextualSpacing/>
        <w:jc w:val="both"/>
        <w:rPr>
          <w:rFonts w:ascii="Arial" w:hAnsi="Arial"/>
          <w:lang w:eastAsia="en-US"/>
        </w:rPr>
      </w:pPr>
    </w:p>
    <w:p w14:paraId="7A8BF9FC" w14:textId="77777777" w:rsidR="00D519EC" w:rsidRPr="00E041E2" w:rsidRDefault="00D519EC" w:rsidP="00397DFA">
      <w:pPr>
        <w:numPr>
          <w:ilvl w:val="0"/>
          <w:numId w:val="64"/>
        </w:numPr>
        <w:spacing w:line="360" w:lineRule="auto"/>
        <w:ind w:left="567" w:hanging="425"/>
        <w:contextualSpacing/>
        <w:jc w:val="both"/>
        <w:rPr>
          <w:rFonts w:ascii="Arial" w:hAnsi="Arial"/>
          <w:lang w:eastAsia="en-US"/>
        </w:rPr>
      </w:pPr>
      <w:r w:rsidRPr="00E041E2">
        <w:rPr>
          <w:rFonts w:ascii="Arial" w:hAnsi="Arial"/>
          <w:lang w:eastAsia="en-US"/>
        </w:rPr>
        <w:t>La falta de revalidación de la licen</w:t>
      </w:r>
      <w:r w:rsidR="00397DFA">
        <w:rPr>
          <w:rFonts w:ascii="Arial" w:hAnsi="Arial"/>
          <w:lang w:eastAsia="en-US"/>
        </w:rPr>
        <w:t>cia municipal de funcionamiento;</w:t>
      </w:r>
    </w:p>
    <w:p w14:paraId="67023F0B" w14:textId="77777777" w:rsidR="00D519EC" w:rsidRPr="00E041E2" w:rsidRDefault="00D519EC" w:rsidP="00397DFA">
      <w:pPr>
        <w:spacing w:line="360" w:lineRule="auto"/>
        <w:ind w:left="567" w:hanging="425"/>
        <w:contextualSpacing/>
        <w:jc w:val="both"/>
        <w:rPr>
          <w:rFonts w:ascii="Arial" w:hAnsi="Arial"/>
          <w:lang w:eastAsia="en-US"/>
        </w:rPr>
      </w:pPr>
    </w:p>
    <w:p w14:paraId="5C3964A2" w14:textId="77777777" w:rsidR="00D519EC" w:rsidRPr="00E041E2" w:rsidRDefault="00D519EC" w:rsidP="00397DFA">
      <w:pPr>
        <w:numPr>
          <w:ilvl w:val="0"/>
          <w:numId w:val="64"/>
        </w:numPr>
        <w:spacing w:line="360" w:lineRule="auto"/>
        <w:ind w:left="567" w:hanging="425"/>
        <w:contextualSpacing/>
        <w:jc w:val="both"/>
        <w:rPr>
          <w:rFonts w:ascii="Arial" w:hAnsi="Arial"/>
          <w:lang w:eastAsia="en-US"/>
        </w:rPr>
      </w:pPr>
      <w:r w:rsidRPr="00E041E2">
        <w:rPr>
          <w:rFonts w:ascii="Arial" w:hAnsi="Arial"/>
          <w:lang w:eastAsia="en-US"/>
        </w:rPr>
        <w:t xml:space="preserve">La falta de presentación de los documentos que conforme a esta Ley, se requieran para acreditar el pago de las contribuciones </w:t>
      </w:r>
      <w:r w:rsidR="00397DFA">
        <w:rPr>
          <w:rFonts w:ascii="Arial" w:hAnsi="Arial"/>
          <w:lang w:eastAsia="en-US"/>
        </w:rPr>
        <w:t>municipales;</w:t>
      </w:r>
    </w:p>
    <w:p w14:paraId="20D67A50" w14:textId="77777777" w:rsidR="00D519EC" w:rsidRPr="00E041E2" w:rsidRDefault="00D519EC" w:rsidP="00397DFA">
      <w:pPr>
        <w:spacing w:line="360" w:lineRule="auto"/>
        <w:ind w:left="567" w:hanging="425"/>
        <w:contextualSpacing/>
        <w:jc w:val="both"/>
        <w:rPr>
          <w:rFonts w:ascii="Arial" w:hAnsi="Arial"/>
          <w:lang w:eastAsia="en-US"/>
        </w:rPr>
      </w:pPr>
    </w:p>
    <w:p w14:paraId="5F1F1246" w14:textId="77777777" w:rsidR="00D519EC" w:rsidRPr="00E041E2" w:rsidRDefault="00D519EC" w:rsidP="00397DFA">
      <w:pPr>
        <w:numPr>
          <w:ilvl w:val="0"/>
          <w:numId w:val="64"/>
        </w:numPr>
        <w:spacing w:line="360" w:lineRule="auto"/>
        <w:ind w:left="567" w:hanging="425"/>
        <w:contextualSpacing/>
        <w:jc w:val="both"/>
        <w:rPr>
          <w:rFonts w:ascii="Arial" w:hAnsi="Arial"/>
          <w:lang w:eastAsia="en-US"/>
        </w:rPr>
      </w:pPr>
      <w:r w:rsidRPr="00E041E2">
        <w:rPr>
          <w:rFonts w:ascii="Arial" w:hAnsi="Arial"/>
          <w:lang w:eastAsia="en-US"/>
        </w:rPr>
        <w:t>La ocupación de la vía pública, con el objeto de real</w:t>
      </w:r>
      <w:r w:rsidR="00397DFA">
        <w:rPr>
          <w:rFonts w:ascii="Arial" w:hAnsi="Arial"/>
          <w:lang w:eastAsia="en-US"/>
        </w:rPr>
        <w:t>izar alguna actividad comercial, y</w:t>
      </w:r>
    </w:p>
    <w:p w14:paraId="460CDEA5" w14:textId="77777777" w:rsidR="00D519EC" w:rsidRPr="00E041E2" w:rsidRDefault="00D519EC" w:rsidP="00397DFA">
      <w:pPr>
        <w:spacing w:line="360" w:lineRule="auto"/>
        <w:ind w:left="567" w:hanging="425"/>
        <w:contextualSpacing/>
        <w:jc w:val="both"/>
        <w:rPr>
          <w:rFonts w:ascii="Arial" w:hAnsi="Arial"/>
          <w:lang w:eastAsia="en-US"/>
        </w:rPr>
      </w:pPr>
    </w:p>
    <w:p w14:paraId="76C64A43" w14:textId="77777777" w:rsidR="00D519EC" w:rsidRPr="00C541D9" w:rsidRDefault="00D519EC" w:rsidP="00397DFA">
      <w:pPr>
        <w:numPr>
          <w:ilvl w:val="0"/>
          <w:numId w:val="64"/>
        </w:numPr>
        <w:spacing w:line="360" w:lineRule="auto"/>
        <w:ind w:left="567" w:hanging="425"/>
        <w:contextualSpacing/>
        <w:jc w:val="both"/>
        <w:rPr>
          <w:rFonts w:ascii="Arial" w:eastAsia="Times New Roman" w:hAnsi="Arial"/>
          <w:noProof/>
          <w:lang w:eastAsia="en-US"/>
        </w:rPr>
      </w:pPr>
      <w:r w:rsidRPr="006D351B">
        <w:rPr>
          <w:rFonts w:ascii="Arial" w:hAnsi="Arial"/>
          <w:lang w:eastAsia="en-US"/>
        </w:rPr>
        <w:t>La matanza de ganado fuera de los rastros públicos municipales, sin obtener la licencia o la autorización respectiva.</w:t>
      </w:r>
    </w:p>
    <w:p w14:paraId="301BE2E1" w14:textId="77777777" w:rsidR="00C541D9" w:rsidRPr="006D351B" w:rsidRDefault="00C541D9" w:rsidP="00C541D9">
      <w:pPr>
        <w:spacing w:line="360" w:lineRule="auto"/>
        <w:contextualSpacing/>
        <w:jc w:val="both"/>
        <w:rPr>
          <w:rFonts w:ascii="Arial" w:eastAsia="Times New Roman" w:hAnsi="Arial"/>
          <w:noProof/>
          <w:lang w:eastAsia="en-US"/>
        </w:rPr>
      </w:pPr>
    </w:p>
    <w:p w14:paraId="38DB9300" w14:textId="77777777" w:rsidR="00D519EC" w:rsidRPr="00F65B05" w:rsidRDefault="00F65B05"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CAPÍTULO III</w:t>
      </w:r>
    </w:p>
    <w:p w14:paraId="5AA348DB" w14:textId="77777777" w:rsidR="00D519EC" w:rsidRPr="00F65B05" w:rsidRDefault="00D519EC"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Multas</w:t>
      </w:r>
    </w:p>
    <w:p w14:paraId="452EDBF0" w14:textId="77777777" w:rsidR="00D519EC" w:rsidRPr="00E041E2" w:rsidRDefault="00D519EC" w:rsidP="00981B2C">
      <w:pPr>
        <w:spacing w:line="360" w:lineRule="auto"/>
        <w:jc w:val="both"/>
        <w:rPr>
          <w:rFonts w:ascii="Arial" w:eastAsia="Times New Roman" w:hAnsi="Arial"/>
          <w:noProof/>
          <w:lang w:eastAsia="en-US"/>
        </w:rPr>
      </w:pPr>
    </w:p>
    <w:p w14:paraId="31B872FC" w14:textId="77777777" w:rsidR="00D519EC" w:rsidRPr="00E041E2" w:rsidRDefault="00D519EC" w:rsidP="00981B2C">
      <w:pPr>
        <w:spacing w:line="360" w:lineRule="auto"/>
        <w:jc w:val="both"/>
        <w:rPr>
          <w:rFonts w:ascii="Arial" w:eastAsia="Times New Roman" w:hAnsi="Arial"/>
          <w:noProof/>
          <w:lang w:eastAsia="en-US"/>
        </w:rPr>
      </w:pPr>
      <w:r w:rsidRPr="00C541D9">
        <w:rPr>
          <w:rFonts w:ascii="Arial" w:eastAsia="Times New Roman" w:hAnsi="Arial"/>
          <w:b/>
          <w:noProof/>
          <w:lang w:eastAsia="en-US"/>
        </w:rPr>
        <w:t>Artículo 190.-</w:t>
      </w:r>
      <w:r w:rsidRPr="00E041E2">
        <w:rPr>
          <w:rFonts w:ascii="Arial" w:eastAsia="Times New Roman" w:hAnsi="Arial"/>
          <w:noProof/>
          <w:lang w:eastAsia="en-US"/>
        </w:rPr>
        <w:t xml:space="preserve"> Las personas físicas o morales que cometan alguna de las infracciones señaladas en el artículo anterior, se harán acreedoras a las multas establecidas en la presente Ley y/o en las disposiciones reglamentarias municipales.</w:t>
      </w:r>
    </w:p>
    <w:p w14:paraId="0C1FFD80" w14:textId="77777777" w:rsidR="00D519EC" w:rsidRPr="00E041E2" w:rsidRDefault="00D519EC" w:rsidP="00981B2C">
      <w:pPr>
        <w:spacing w:line="360" w:lineRule="auto"/>
        <w:jc w:val="both"/>
        <w:rPr>
          <w:rFonts w:ascii="Arial" w:eastAsia="Times New Roman" w:hAnsi="Arial"/>
          <w:noProof/>
          <w:lang w:eastAsia="en-US"/>
        </w:rPr>
      </w:pPr>
    </w:p>
    <w:p w14:paraId="424CC3B5" w14:textId="77777777" w:rsidR="00D519EC" w:rsidRPr="00F65B05" w:rsidRDefault="00D519EC"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TÍTULO CUARTO</w:t>
      </w:r>
    </w:p>
    <w:p w14:paraId="15FCD70A" w14:textId="77777777" w:rsidR="00D519EC" w:rsidRPr="00F65B05" w:rsidRDefault="00D519EC"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PROCEDIMIENTO ADMINISTRATIVO DE EJECUCIÓN</w:t>
      </w:r>
    </w:p>
    <w:p w14:paraId="1FD25DC5" w14:textId="77777777" w:rsidR="00D519EC" w:rsidRPr="00F65B05" w:rsidRDefault="00D519EC" w:rsidP="00F65B05">
      <w:pPr>
        <w:spacing w:line="360" w:lineRule="auto"/>
        <w:jc w:val="center"/>
        <w:rPr>
          <w:rFonts w:ascii="Arial" w:eastAsia="Times New Roman" w:hAnsi="Arial"/>
          <w:b/>
          <w:noProof/>
          <w:lang w:eastAsia="en-US"/>
        </w:rPr>
      </w:pPr>
    </w:p>
    <w:p w14:paraId="64641ED0" w14:textId="77777777" w:rsidR="00D519EC" w:rsidRPr="00F65B05" w:rsidRDefault="003F4E40"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CAPÍTULO I</w:t>
      </w:r>
    </w:p>
    <w:p w14:paraId="6FFF0001" w14:textId="77777777" w:rsidR="00D519EC" w:rsidRPr="00F65B05" w:rsidRDefault="00D519EC" w:rsidP="00F65B05">
      <w:pPr>
        <w:spacing w:line="360" w:lineRule="auto"/>
        <w:jc w:val="center"/>
        <w:rPr>
          <w:rFonts w:ascii="Arial" w:eastAsia="Times New Roman" w:hAnsi="Arial"/>
          <w:b/>
          <w:noProof/>
          <w:lang w:eastAsia="en-US"/>
        </w:rPr>
      </w:pPr>
      <w:r w:rsidRPr="00F65B05">
        <w:rPr>
          <w:rFonts w:ascii="Arial" w:eastAsia="Times New Roman" w:hAnsi="Arial"/>
          <w:b/>
          <w:noProof/>
          <w:lang w:eastAsia="en-US"/>
        </w:rPr>
        <w:t>Generalidades</w:t>
      </w:r>
    </w:p>
    <w:p w14:paraId="24B01C87" w14:textId="77777777" w:rsidR="00D519EC" w:rsidRPr="00E041E2" w:rsidRDefault="00D519EC" w:rsidP="00981B2C">
      <w:pPr>
        <w:spacing w:line="360" w:lineRule="auto"/>
        <w:jc w:val="both"/>
        <w:rPr>
          <w:rFonts w:ascii="Arial" w:eastAsia="Times New Roman" w:hAnsi="Arial"/>
          <w:noProof/>
          <w:lang w:eastAsia="en-US"/>
        </w:rPr>
      </w:pPr>
    </w:p>
    <w:p w14:paraId="13432BC1"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191</w:t>
      </w:r>
      <w:r w:rsidRPr="00C541D9">
        <w:rPr>
          <w:rFonts w:ascii="Arial" w:eastAsia="Times New Roman" w:hAnsi="Arial"/>
          <w:b/>
          <w:noProof/>
          <w:lang w:eastAsia="en-US"/>
        </w:rPr>
        <w:t>.-</w:t>
      </w:r>
      <w:r w:rsidRPr="00E041E2">
        <w:rPr>
          <w:rFonts w:ascii="Arial" w:eastAsia="Times New Roman" w:hAnsi="Arial"/>
          <w:noProof/>
          <w:lang w:eastAsia="en-US"/>
        </w:rPr>
        <w:t xml:space="preserve"> 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w:t>
      </w:r>
      <w:r w:rsidRPr="00E041E2">
        <w:rPr>
          <w:rFonts w:ascii="Arial" w:eastAsia="Times New Roman" w:hAnsi="Arial"/>
          <w:noProof/>
          <w:lang w:eastAsia="en-US"/>
        </w:rPr>
        <w:lastRenderedPageBreak/>
        <w:t>en el Código Fiscal del Estado de Yucatán, y a falta de disposición expresa en este último, a lo dispuesto en el Código Fiscal de la Federación.</w:t>
      </w:r>
    </w:p>
    <w:p w14:paraId="12F2543F" w14:textId="77777777" w:rsidR="00D519EC" w:rsidRPr="00E041E2" w:rsidRDefault="00D519EC" w:rsidP="00981B2C">
      <w:pPr>
        <w:spacing w:line="360" w:lineRule="auto"/>
        <w:jc w:val="both"/>
        <w:rPr>
          <w:rFonts w:ascii="Arial" w:eastAsia="Times New Roman" w:hAnsi="Arial"/>
          <w:noProof/>
          <w:lang w:eastAsia="en-US"/>
        </w:rPr>
      </w:pPr>
    </w:p>
    <w:p w14:paraId="7596B326"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192</w:t>
      </w:r>
      <w:r w:rsidRPr="00C541D9">
        <w:rPr>
          <w:rFonts w:ascii="Arial" w:eastAsia="Times New Roman" w:hAnsi="Arial"/>
          <w:b/>
          <w:noProof/>
          <w:lang w:eastAsia="en-US"/>
        </w:rPr>
        <w:t>.-</w:t>
      </w:r>
      <w:r w:rsidRPr="00E041E2">
        <w:rPr>
          <w:rFonts w:ascii="Arial" w:eastAsia="Times New Roman" w:hAnsi="Arial"/>
          <w:noProof/>
          <w:lang w:eastAsia="en-US"/>
        </w:rPr>
        <w:t xml:space="preserve"> Cuando la autoridad fiscal utilice el procedimiento administrativo de ejecución, para el cobro de una contribución o de un crédito fiscal, el contribuyente estará obligado a pagar el 7% de la contribución o del crédito fiscal correspondiente, por concepto de gastos de ejecución, y, además, pagará los gastos erogados, por cada una de las diligencias que a continuación, se relacionan:</w:t>
      </w:r>
    </w:p>
    <w:p w14:paraId="3163B6D6" w14:textId="77777777" w:rsidR="00D519EC" w:rsidRPr="00E041E2" w:rsidRDefault="00D519EC" w:rsidP="00981B2C">
      <w:pPr>
        <w:spacing w:line="360" w:lineRule="auto"/>
        <w:jc w:val="both"/>
        <w:rPr>
          <w:rFonts w:ascii="Arial" w:eastAsia="Times New Roman" w:hAnsi="Arial"/>
          <w:noProof/>
          <w:lang w:eastAsia="en-US"/>
        </w:rPr>
      </w:pPr>
    </w:p>
    <w:p w14:paraId="5969F74C" w14:textId="77777777" w:rsidR="00D519EC" w:rsidRPr="00E041E2" w:rsidRDefault="00D519EC" w:rsidP="00397DFA">
      <w:pPr>
        <w:numPr>
          <w:ilvl w:val="0"/>
          <w:numId w:val="40"/>
        </w:numPr>
        <w:spacing w:line="360" w:lineRule="auto"/>
        <w:ind w:left="426" w:hanging="142"/>
        <w:contextualSpacing/>
        <w:jc w:val="both"/>
        <w:rPr>
          <w:rFonts w:ascii="Arial" w:hAnsi="Arial"/>
          <w:lang w:eastAsia="en-US"/>
        </w:rPr>
      </w:pPr>
      <w:r w:rsidRPr="00E041E2">
        <w:rPr>
          <w:rFonts w:ascii="Arial" w:hAnsi="Arial"/>
          <w:lang w:eastAsia="en-US"/>
        </w:rPr>
        <w:t>Requerimiento;</w:t>
      </w:r>
    </w:p>
    <w:p w14:paraId="51410A5B" w14:textId="77777777" w:rsidR="00D519EC" w:rsidRPr="00E041E2" w:rsidRDefault="00D519EC" w:rsidP="00397DFA">
      <w:pPr>
        <w:numPr>
          <w:ilvl w:val="0"/>
          <w:numId w:val="40"/>
        </w:numPr>
        <w:spacing w:line="360" w:lineRule="auto"/>
        <w:ind w:left="426" w:hanging="142"/>
        <w:contextualSpacing/>
        <w:jc w:val="both"/>
        <w:rPr>
          <w:rFonts w:ascii="Arial" w:hAnsi="Arial"/>
          <w:lang w:eastAsia="en-US"/>
        </w:rPr>
      </w:pPr>
      <w:r w:rsidRPr="00E041E2">
        <w:rPr>
          <w:rFonts w:ascii="Arial" w:hAnsi="Arial"/>
          <w:lang w:eastAsia="en-US"/>
        </w:rPr>
        <w:t>Embargo, y</w:t>
      </w:r>
    </w:p>
    <w:p w14:paraId="4737268A" w14:textId="77777777" w:rsidR="00D519EC" w:rsidRPr="00E041E2" w:rsidRDefault="00D519EC" w:rsidP="00397DFA">
      <w:pPr>
        <w:numPr>
          <w:ilvl w:val="0"/>
          <w:numId w:val="40"/>
        </w:numPr>
        <w:spacing w:line="360" w:lineRule="auto"/>
        <w:ind w:left="426" w:hanging="142"/>
        <w:contextualSpacing/>
        <w:jc w:val="both"/>
        <w:rPr>
          <w:rFonts w:ascii="Arial" w:hAnsi="Arial"/>
          <w:lang w:eastAsia="en-US"/>
        </w:rPr>
      </w:pPr>
      <w:r w:rsidRPr="00E041E2">
        <w:rPr>
          <w:rFonts w:ascii="Arial" w:hAnsi="Arial"/>
          <w:lang w:eastAsia="en-US"/>
        </w:rPr>
        <w:t>Honorarios o enajenación fuera de remate.</w:t>
      </w:r>
    </w:p>
    <w:p w14:paraId="29CE6209" w14:textId="77777777" w:rsidR="00D519EC" w:rsidRPr="00E041E2" w:rsidRDefault="00D519EC" w:rsidP="00981B2C">
      <w:pPr>
        <w:spacing w:line="360" w:lineRule="auto"/>
        <w:jc w:val="both"/>
        <w:rPr>
          <w:rFonts w:ascii="Arial" w:eastAsia="Times New Roman" w:hAnsi="Arial"/>
          <w:noProof/>
          <w:lang w:eastAsia="en-US"/>
        </w:rPr>
      </w:pPr>
    </w:p>
    <w:p w14:paraId="6D93CE4E"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Cuando el 10% del importe del crédito omitido, fuere inferior al importe de una vez la unidad de medida y actualización, se cobrará el monto de una vez la unidad de medida y actualización en lugar del mencionado 10% del crédito omitido.</w:t>
      </w:r>
    </w:p>
    <w:p w14:paraId="5A5E7AC6" w14:textId="77777777" w:rsidR="00D519EC" w:rsidRPr="00E041E2" w:rsidRDefault="00D519EC" w:rsidP="00981B2C">
      <w:pPr>
        <w:spacing w:line="360" w:lineRule="auto"/>
        <w:jc w:val="both"/>
        <w:rPr>
          <w:rFonts w:ascii="Arial" w:eastAsia="Times New Roman" w:hAnsi="Arial"/>
          <w:noProof/>
          <w:lang w:eastAsia="en-US"/>
        </w:rPr>
      </w:pPr>
    </w:p>
    <w:p w14:paraId="7598E241" w14:textId="77777777" w:rsidR="00D519EC" w:rsidRPr="003F4E40" w:rsidRDefault="003F4E40" w:rsidP="003F4E40">
      <w:pPr>
        <w:spacing w:line="360" w:lineRule="auto"/>
        <w:jc w:val="center"/>
        <w:rPr>
          <w:rFonts w:ascii="Arial" w:eastAsia="Times New Roman" w:hAnsi="Arial"/>
          <w:b/>
          <w:noProof/>
          <w:lang w:eastAsia="en-US"/>
        </w:rPr>
      </w:pPr>
      <w:r w:rsidRPr="003F4E40">
        <w:rPr>
          <w:rFonts w:ascii="Arial" w:eastAsia="Times New Roman" w:hAnsi="Arial"/>
          <w:b/>
          <w:noProof/>
          <w:lang w:eastAsia="en-US"/>
        </w:rPr>
        <w:t>CAPÍTULO II</w:t>
      </w:r>
    </w:p>
    <w:p w14:paraId="052CE023" w14:textId="77777777" w:rsidR="00D519EC" w:rsidRPr="003F4E40" w:rsidRDefault="00D519EC" w:rsidP="003F4E40">
      <w:pPr>
        <w:spacing w:line="360" w:lineRule="auto"/>
        <w:jc w:val="center"/>
        <w:rPr>
          <w:rFonts w:ascii="Arial" w:eastAsia="Times New Roman" w:hAnsi="Arial"/>
          <w:b/>
          <w:noProof/>
          <w:lang w:eastAsia="en-US"/>
        </w:rPr>
      </w:pPr>
      <w:r w:rsidRPr="003F4E40">
        <w:rPr>
          <w:rFonts w:ascii="Arial" w:eastAsia="Times New Roman" w:hAnsi="Arial"/>
          <w:b/>
          <w:noProof/>
          <w:lang w:eastAsia="en-US"/>
        </w:rPr>
        <w:t>De los Gastos Extraordinarios de Ejecución</w:t>
      </w:r>
    </w:p>
    <w:p w14:paraId="259F5065" w14:textId="77777777" w:rsidR="00D519EC" w:rsidRPr="00E041E2" w:rsidRDefault="00D519EC" w:rsidP="00981B2C">
      <w:pPr>
        <w:spacing w:line="360" w:lineRule="auto"/>
        <w:jc w:val="both"/>
        <w:rPr>
          <w:rFonts w:ascii="Arial" w:eastAsia="Times New Roman" w:hAnsi="Arial"/>
          <w:noProof/>
          <w:lang w:eastAsia="en-US"/>
        </w:rPr>
      </w:pPr>
    </w:p>
    <w:p w14:paraId="6BDBF693"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19</w:t>
      </w:r>
      <w:r w:rsidRPr="00C541D9">
        <w:rPr>
          <w:rFonts w:ascii="Arial" w:eastAsia="Times New Roman" w:hAnsi="Arial"/>
          <w:b/>
          <w:noProof/>
          <w:lang w:eastAsia="en-US"/>
        </w:rPr>
        <w:t>3.-</w:t>
      </w:r>
      <w:r w:rsidRPr="00E041E2">
        <w:rPr>
          <w:rFonts w:ascii="Arial" w:eastAsia="Times New Roman" w:hAnsi="Arial"/>
          <w:noProof/>
          <w:lang w:eastAsia="en-US"/>
        </w:rPr>
        <w:t xml:space="preserve"> Además de los gastos mencionados en el Artículo inmediato anterior, el contribuyente, queda obligado a pagar los gastos extraordinarios que se hubiesen erogado, por los siguientes conceptos:</w:t>
      </w:r>
    </w:p>
    <w:p w14:paraId="708F54F8" w14:textId="77777777" w:rsidR="00D519EC" w:rsidRPr="00E041E2" w:rsidRDefault="00D519EC" w:rsidP="00C541D9">
      <w:pPr>
        <w:spacing w:line="360" w:lineRule="auto"/>
        <w:ind w:left="426" w:hanging="284"/>
        <w:jc w:val="both"/>
        <w:rPr>
          <w:rFonts w:ascii="Arial" w:eastAsia="Times New Roman" w:hAnsi="Arial"/>
          <w:noProof/>
          <w:lang w:eastAsia="en-US"/>
        </w:rPr>
      </w:pPr>
    </w:p>
    <w:p w14:paraId="45BB99C4" w14:textId="77777777" w:rsidR="00D519EC" w:rsidRPr="00E041E2" w:rsidRDefault="00D519EC" w:rsidP="00397DFA">
      <w:pPr>
        <w:numPr>
          <w:ilvl w:val="0"/>
          <w:numId w:val="41"/>
        </w:numPr>
        <w:spacing w:line="360" w:lineRule="auto"/>
        <w:ind w:left="426" w:hanging="142"/>
        <w:contextualSpacing/>
        <w:jc w:val="both"/>
        <w:rPr>
          <w:rFonts w:ascii="Arial" w:hAnsi="Arial"/>
          <w:lang w:eastAsia="en-US"/>
        </w:rPr>
      </w:pPr>
      <w:r w:rsidRPr="00E041E2">
        <w:rPr>
          <w:rFonts w:ascii="Arial" w:hAnsi="Arial"/>
          <w:lang w:eastAsia="en-US"/>
        </w:rPr>
        <w:t>Gastos de tran</w:t>
      </w:r>
      <w:r w:rsidR="00397DFA">
        <w:rPr>
          <w:rFonts w:ascii="Arial" w:hAnsi="Arial"/>
          <w:lang w:eastAsia="en-US"/>
        </w:rPr>
        <w:t>sporte de los bienes embargados;</w:t>
      </w:r>
    </w:p>
    <w:p w14:paraId="4906CECB" w14:textId="77777777" w:rsidR="00D519EC" w:rsidRPr="00E041E2" w:rsidRDefault="00D519EC" w:rsidP="00397DFA">
      <w:pPr>
        <w:numPr>
          <w:ilvl w:val="0"/>
          <w:numId w:val="41"/>
        </w:numPr>
        <w:spacing w:line="360" w:lineRule="auto"/>
        <w:ind w:left="426" w:hanging="142"/>
        <w:contextualSpacing/>
        <w:jc w:val="both"/>
        <w:rPr>
          <w:rFonts w:ascii="Arial" w:hAnsi="Arial"/>
          <w:lang w:eastAsia="en-US"/>
        </w:rPr>
      </w:pPr>
      <w:r w:rsidRPr="00E041E2">
        <w:rPr>
          <w:rFonts w:ascii="Arial" w:hAnsi="Arial"/>
          <w:lang w:eastAsia="en-US"/>
        </w:rPr>
        <w:t>Gastos de impresión</w:t>
      </w:r>
      <w:r w:rsidR="00397DFA">
        <w:rPr>
          <w:rFonts w:ascii="Arial" w:hAnsi="Arial"/>
          <w:lang w:eastAsia="en-US"/>
        </w:rPr>
        <w:t xml:space="preserve"> y publicación de convocatorias;</w:t>
      </w:r>
    </w:p>
    <w:p w14:paraId="25380C60" w14:textId="77777777" w:rsidR="00D519EC" w:rsidRPr="00E041E2" w:rsidRDefault="00D519EC" w:rsidP="00397DFA">
      <w:pPr>
        <w:numPr>
          <w:ilvl w:val="0"/>
          <w:numId w:val="41"/>
        </w:numPr>
        <w:spacing w:line="360" w:lineRule="auto"/>
        <w:ind w:left="426" w:hanging="142"/>
        <w:contextualSpacing/>
        <w:jc w:val="both"/>
        <w:rPr>
          <w:rFonts w:ascii="Arial" w:hAnsi="Arial"/>
          <w:lang w:eastAsia="en-US"/>
        </w:rPr>
      </w:pPr>
      <w:r w:rsidRPr="00E041E2">
        <w:rPr>
          <w:rFonts w:ascii="Arial" w:hAnsi="Arial"/>
          <w:lang w:eastAsia="en-US"/>
        </w:rPr>
        <w:t xml:space="preserve">Gastos de inscripción o de cancelación de gravámenes, en el Registro Público de la Propiedad y de Comercio perteneciente al Instituto de Seguridad </w:t>
      </w:r>
      <w:r w:rsidR="00397DFA">
        <w:rPr>
          <w:rFonts w:ascii="Arial" w:hAnsi="Arial"/>
          <w:lang w:eastAsia="en-US"/>
        </w:rPr>
        <w:t>Jurídica Patrimonial de Yucatán, y</w:t>
      </w:r>
    </w:p>
    <w:p w14:paraId="723F956A" w14:textId="77777777" w:rsidR="00D519EC" w:rsidRPr="00E041E2" w:rsidRDefault="00D519EC" w:rsidP="00397DFA">
      <w:pPr>
        <w:numPr>
          <w:ilvl w:val="0"/>
          <w:numId w:val="41"/>
        </w:numPr>
        <w:spacing w:line="360" w:lineRule="auto"/>
        <w:ind w:left="426" w:hanging="142"/>
        <w:contextualSpacing/>
        <w:jc w:val="both"/>
        <w:rPr>
          <w:rFonts w:ascii="Arial" w:hAnsi="Arial"/>
          <w:lang w:eastAsia="en-US"/>
        </w:rPr>
      </w:pPr>
      <w:r w:rsidRPr="00E041E2">
        <w:rPr>
          <w:rFonts w:ascii="Arial" w:hAnsi="Arial"/>
          <w:lang w:eastAsia="en-US"/>
        </w:rPr>
        <w:t>Gastos del certificado de libertad de gravamen.</w:t>
      </w:r>
    </w:p>
    <w:p w14:paraId="0C53FBD9" w14:textId="77777777" w:rsidR="00D519EC" w:rsidRPr="00E041E2" w:rsidRDefault="00D519EC" w:rsidP="00981B2C">
      <w:pPr>
        <w:spacing w:line="360" w:lineRule="auto"/>
        <w:jc w:val="both"/>
        <w:rPr>
          <w:rFonts w:ascii="Arial" w:eastAsia="Times New Roman" w:hAnsi="Arial"/>
          <w:noProof/>
          <w:lang w:eastAsia="en-US"/>
        </w:rPr>
      </w:pPr>
    </w:p>
    <w:p w14:paraId="0CF15C86"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19</w:t>
      </w:r>
      <w:r w:rsidRPr="00C541D9">
        <w:rPr>
          <w:rFonts w:ascii="Arial" w:eastAsia="Times New Roman" w:hAnsi="Arial"/>
          <w:b/>
          <w:noProof/>
          <w:lang w:eastAsia="en-US"/>
        </w:rPr>
        <w:t>4.-</w:t>
      </w:r>
      <w:r w:rsidRPr="00E041E2">
        <w:rPr>
          <w:rFonts w:ascii="Arial" w:eastAsia="Times New Roman" w:hAnsi="Arial"/>
          <w:noProof/>
          <w:lang w:eastAsia="en-US"/>
        </w:rPr>
        <w:t xml:space="preserve"> Los gastos de ejecución listados en el artículo anterior, no serán objeto de exención, disminución, condonación o convenio.</w:t>
      </w:r>
    </w:p>
    <w:p w14:paraId="227725FF" w14:textId="77777777" w:rsidR="00D519EC" w:rsidRPr="00E041E2" w:rsidRDefault="00D519EC" w:rsidP="00981B2C">
      <w:pPr>
        <w:spacing w:line="360" w:lineRule="auto"/>
        <w:jc w:val="both"/>
        <w:rPr>
          <w:rFonts w:ascii="Arial" w:eastAsia="Times New Roman" w:hAnsi="Arial"/>
          <w:noProof/>
          <w:lang w:eastAsia="en-US"/>
        </w:rPr>
      </w:pPr>
    </w:p>
    <w:p w14:paraId="4FF96CA5"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El importe corresponderá a los empleados y funcionarios de la Dirección de Tesorería, Finanzas y Administración Municipal, dividiéndose dicho importe, mediante el siguiente procedimiento:</w:t>
      </w:r>
    </w:p>
    <w:p w14:paraId="2EC9DAF2" w14:textId="77777777" w:rsidR="00D519EC" w:rsidRPr="00E041E2" w:rsidRDefault="00D519EC" w:rsidP="00981B2C">
      <w:pPr>
        <w:spacing w:line="360" w:lineRule="auto"/>
        <w:jc w:val="both"/>
        <w:rPr>
          <w:rFonts w:ascii="Arial" w:eastAsia="Times New Roman" w:hAnsi="Arial"/>
          <w:noProof/>
          <w:lang w:eastAsia="en-US"/>
        </w:rPr>
      </w:pPr>
    </w:p>
    <w:p w14:paraId="10E14A1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lastRenderedPageBreak/>
        <w:t>Para el caso de que el ingreso por gastos de ejecución, fueren generados en el cobro de multas federales no fiscales:</w:t>
      </w:r>
    </w:p>
    <w:p w14:paraId="2DE2FA9E" w14:textId="77777777" w:rsidR="00D519EC" w:rsidRPr="00E041E2" w:rsidRDefault="00D519EC" w:rsidP="00C541D9">
      <w:pPr>
        <w:tabs>
          <w:tab w:val="left" w:pos="567"/>
        </w:tabs>
        <w:spacing w:line="360" w:lineRule="auto"/>
        <w:ind w:left="567"/>
        <w:jc w:val="both"/>
        <w:rPr>
          <w:rFonts w:ascii="Arial" w:eastAsia="Times New Roman" w:hAnsi="Arial"/>
          <w:noProof/>
          <w:lang w:eastAsia="en-US"/>
        </w:rPr>
      </w:pPr>
    </w:p>
    <w:p w14:paraId="77B538B7" w14:textId="77777777" w:rsidR="00D519EC" w:rsidRPr="00E041E2" w:rsidRDefault="00D519EC" w:rsidP="00397DFA">
      <w:pPr>
        <w:numPr>
          <w:ilvl w:val="0"/>
          <w:numId w:val="42"/>
        </w:numPr>
        <w:tabs>
          <w:tab w:val="left" w:pos="567"/>
        </w:tabs>
        <w:spacing w:line="360" w:lineRule="auto"/>
        <w:ind w:left="567" w:hanging="283"/>
        <w:contextualSpacing/>
        <w:jc w:val="both"/>
        <w:rPr>
          <w:rFonts w:ascii="Arial" w:hAnsi="Arial"/>
          <w:lang w:eastAsia="en-US"/>
        </w:rPr>
      </w:pPr>
      <w:r w:rsidRPr="00E041E2">
        <w:rPr>
          <w:rFonts w:ascii="Arial" w:hAnsi="Arial"/>
          <w:lang w:eastAsia="en-US"/>
        </w:rPr>
        <w:t>Director de Tesorería, Finanzas y Administración Munic</w:t>
      </w:r>
      <w:r w:rsidR="00397DFA">
        <w:rPr>
          <w:rFonts w:ascii="Arial" w:hAnsi="Arial"/>
          <w:lang w:eastAsia="en-US"/>
        </w:rPr>
        <w:t>ipal;</w:t>
      </w:r>
    </w:p>
    <w:p w14:paraId="7E4DC2F5" w14:textId="77777777" w:rsidR="00D519EC" w:rsidRPr="00E041E2" w:rsidRDefault="00D519EC" w:rsidP="00397DFA">
      <w:pPr>
        <w:numPr>
          <w:ilvl w:val="0"/>
          <w:numId w:val="42"/>
        </w:numPr>
        <w:tabs>
          <w:tab w:val="left" w:pos="567"/>
        </w:tabs>
        <w:spacing w:line="360" w:lineRule="auto"/>
        <w:ind w:left="567" w:hanging="283"/>
        <w:contextualSpacing/>
        <w:jc w:val="both"/>
        <w:rPr>
          <w:rFonts w:ascii="Arial" w:hAnsi="Arial"/>
          <w:lang w:eastAsia="en-US"/>
        </w:rPr>
      </w:pPr>
      <w:r w:rsidRPr="00E041E2">
        <w:rPr>
          <w:rFonts w:ascii="Arial" w:hAnsi="Arial"/>
          <w:lang w:eastAsia="en-US"/>
        </w:rPr>
        <w:t>Jefe o encargad</w:t>
      </w:r>
      <w:r w:rsidR="00397DFA">
        <w:rPr>
          <w:rFonts w:ascii="Arial" w:hAnsi="Arial"/>
          <w:lang w:eastAsia="en-US"/>
        </w:rPr>
        <w:t>o del Departamento de Ejecución;</w:t>
      </w:r>
    </w:p>
    <w:p w14:paraId="083D2239" w14:textId="77777777" w:rsidR="00D519EC" w:rsidRPr="00E041E2" w:rsidRDefault="00397DFA" w:rsidP="00397DFA">
      <w:pPr>
        <w:numPr>
          <w:ilvl w:val="0"/>
          <w:numId w:val="42"/>
        </w:numPr>
        <w:tabs>
          <w:tab w:val="left" w:pos="567"/>
        </w:tabs>
        <w:spacing w:line="360" w:lineRule="auto"/>
        <w:ind w:left="567" w:hanging="283"/>
        <w:contextualSpacing/>
        <w:jc w:val="both"/>
        <w:rPr>
          <w:rFonts w:ascii="Arial" w:hAnsi="Arial"/>
          <w:lang w:eastAsia="en-US"/>
        </w:rPr>
      </w:pPr>
      <w:r>
        <w:rPr>
          <w:rFonts w:ascii="Arial" w:hAnsi="Arial"/>
          <w:lang w:eastAsia="en-US"/>
        </w:rPr>
        <w:t>Cajeros;</w:t>
      </w:r>
    </w:p>
    <w:p w14:paraId="2C56A9DE" w14:textId="77777777" w:rsidR="00D519EC" w:rsidRPr="00E041E2" w:rsidRDefault="00397DFA" w:rsidP="00397DFA">
      <w:pPr>
        <w:numPr>
          <w:ilvl w:val="0"/>
          <w:numId w:val="42"/>
        </w:numPr>
        <w:tabs>
          <w:tab w:val="left" w:pos="567"/>
        </w:tabs>
        <w:spacing w:line="360" w:lineRule="auto"/>
        <w:ind w:left="567" w:hanging="283"/>
        <w:contextualSpacing/>
        <w:jc w:val="both"/>
        <w:rPr>
          <w:rFonts w:ascii="Arial" w:hAnsi="Arial"/>
          <w:lang w:eastAsia="en-US"/>
        </w:rPr>
      </w:pPr>
      <w:r>
        <w:rPr>
          <w:rFonts w:ascii="Arial" w:hAnsi="Arial"/>
          <w:lang w:eastAsia="en-US"/>
        </w:rPr>
        <w:t>Departamento de Contabilidad, y</w:t>
      </w:r>
    </w:p>
    <w:p w14:paraId="13BF763A" w14:textId="77777777" w:rsidR="00D519EC" w:rsidRPr="00E041E2" w:rsidRDefault="00D519EC" w:rsidP="00397DFA">
      <w:pPr>
        <w:numPr>
          <w:ilvl w:val="0"/>
          <w:numId w:val="42"/>
        </w:numPr>
        <w:tabs>
          <w:tab w:val="left" w:pos="567"/>
        </w:tabs>
        <w:spacing w:line="360" w:lineRule="auto"/>
        <w:ind w:left="567" w:hanging="283"/>
        <w:contextualSpacing/>
        <w:jc w:val="both"/>
        <w:rPr>
          <w:rFonts w:ascii="Arial" w:hAnsi="Arial"/>
          <w:lang w:eastAsia="en-US"/>
        </w:rPr>
      </w:pPr>
      <w:r w:rsidRPr="00E041E2">
        <w:rPr>
          <w:rFonts w:ascii="Arial" w:hAnsi="Arial"/>
          <w:lang w:eastAsia="en-US"/>
        </w:rPr>
        <w:t>Empleados del Departamento.</w:t>
      </w:r>
    </w:p>
    <w:p w14:paraId="33275AF9" w14:textId="77777777" w:rsidR="00D519EC" w:rsidRPr="00E041E2" w:rsidRDefault="00D519EC" w:rsidP="00981B2C">
      <w:pPr>
        <w:spacing w:line="360" w:lineRule="auto"/>
        <w:jc w:val="both"/>
        <w:rPr>
          <w:rFonts w:ascii="Arial" w:eastAsia="Times New Roman" w:hAnsi="Arial"/>
          <w:noProof/>
          <w:lang w:eastAsia="en-US"/>
        </w:rPr>
      </w:pPr>
    </w:p>
    <w:p w14:paraId="07D9DC6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Para el caso de que los ingresos por gastos de ejecución, fueren generados en el cobro de cualesquiera otras multas:</w:t>
      </w:r>
    </w:p>
    <w:p w14:paraId="4BE80127" w14:textId="77777777" w:rsidR="00D519EC" w:rsidRPr="00E041E2" w:rsidRDefault="00D519EC" w:rsidP="00C541D9">
      <w:pPr>
        <w:spacing w:line="360" w:lineRule="auto"/>
        <w:ind w:left="567"/>
        <w:jc w:val="both"/>
        <w:rPr>
          <w:rFonts w:ascii="Arial" w:eastAsia="Times New Roman" w:hAnsi="Arial"/>
          <w:noProof/>
          <w:lang w:eastAsia="en-US"/>
        </w:rPr>
      </w:pPr>
    </w:p>
    <w:p w14:paraId="1E810A70" w14:textId="77777777" w:rsidR="00D519EC" w:rsidRPr="00C541D9" w:rsidRDefault="00D519EC" w:rsidP="00397DFA">
      <w:pPr>
        <w:pStyle w:val="Prrafodelista"/>
        <w:numPr>
          <w:ilvl w:val="0"/>
          <w:numId w:val="65"/>
        </w:numPr>
        <w:spacing w:line="360" w:lineRule="auto"/>
        <w:ind w:left="567" w:hanging="425"/>
        <w:jc w:val="both"/>
        <w:rPr>
          <w:rFonts w:ascii="Arial" w:hAnsi="Arial"/>
          <w:lang w:eastAsia="en-US"/>
        </w:rPr>
      </w:pPr>
      <w:r w:rsidRPr="00C541D9">
        <w:rPr>
          <w:rFonts w:ascii="Arial" w:hAnsi="Arial"/>
          <w:lang w:eastAsia="en-US"/>
        </w:rPr>
        <w:t>Director de Tesorería, Finanzas y Administración Municipal</w:t>
      </w:r>
      <w:r w:rsidR="00397DFA">
        <w:rPr>
          <w:rFonts w:ascii="Arial" w:hAnsi="Arial"/>
          <w:lang w:eastAsia="en-US"/>
        </w:rPr>
        <w:t>;</w:t>
      </w:r>
    </w:p>
    <w:p w14:paraId="577A3949" w14:textId="77777777" w:rsidR="00D519EC" w:rsidRPr="00C541D9" w:rsidRDefault="00D519EC" w:rsidP="00397DFA">
      <w:pPr>
        <w:pStyle w:val="Prrafodelista"/>
        <w:numPr>
          <w:ilvl w:val="0"/>
          <w:numId w:val="65"/>
        </w:numPr>
        <w:spacing w:line="360" w:lineRule="auto"/>
        <w:ind w:left="567" w:hanging="425"/>
        <w:jc w:val="both"/>
        <w:rPr>
          <w:rFonts w:ascii="Arial" w:hAnsi="Arial"/>
          <w:lang w:eastAsia="en-US"/>
        </w:rPr>
      </w:pPr>
      <w:r w:rsidRPr="00C541D9">
        <w:rPr>
          <w:rFonts w:ascii="Arial" w:hAnsi="Arial"/>
          <w:lang w:eastAsia="en-US"/>
        </w:rPr>
        <w:t>Jefe o encargad</w:t>
      </w:r>
      <w:r w:rsidR="00397DFA">
        <w:rPr>
          <w:rFonts w:ascii="Arial" w:hAnsi="Arial"/>
          <w:lang w:eastAsia="en-US"/>
        </w:rPr>
        <w:t>o del Departamento de Ejecución;</w:t>
      </w:r>
    </w:p>
    <w:p w14:paraId="06F4941E" w14:textId="77777777" w:rsidR="00D519EC" w:rsidRPr="00C541D9" w:rsidRDefault="00397DFA" w:rsidP="00397DFA">
      <w:pPr>
        <w:pStyle w:val="Prrafodelista"/>
        <w:numPr>
          <w:ilvl w:val="0"/>
          <w:numId w:val="65"/>
        </w:numPr>
        <w:spacing w:line="360" w:lineRule="auto"/>
        <w:ind w:left="567" w:hanging="425"/>
        <w:jc w:val="both"/>
        <w:rPr>
          <w:rFonts w:ascii="Arial" w:hAnsi="Arial"/>
          <w:lang w:eastAsia="en-US"/>
        </w:rPr>
      </w:pPr>
      <w:r>
        <w:rPr>
          <w:rFonts w:ascii="Arial" w:hAnsi="Arial"/>
          <w:lang w:eastAsia="en-US"/>
        </w:rPr>
        <w:t>Notificadores, y</w:t>
      </w:r>
    </w:p>
    <w:p w14:paraId="6FE2FA45" w14:textId="77777777" w:rsidR="00D519EC" w:rsidRPr="00C541D9" w:rsidRDefault="00D519EC" w:rsidP="00397DFA">
      <w:pPr>
        <w:pStyle w:val="Prrafodelista"/>
        <w:numPr>
          <w:ilvl w:val="0"/>
          <w:numId w:val="65"/>
        </w:numPr>
        <w:spacing w:line="360" w:lineRule="auto"/>
        <w:ind w:left="567" w:hanging="425"/>
        <w:jc w:val="both"/>
        <w:rPr>
          <w:rFonts w:ascii="Arial" w:hAnsi="Arial"/>
          <w:lang w:eastAsia="en-US"/>
        </w:rPr>
      </w:pPr>
      <w:r w:rsidRPr="00C541D9">
        <w:rPr>
          <w:rFonts w:ascii="Arial" w:hAnsi="Arial"/>
          <w:lang w:eastAsia="en-US"/>
        </w:rPr>
        <w:t>Empleados del Departamento Generados.</w:t>
      </w:r>
    </w:p>
    <w:p w14:paraId="71A80BD2" w14:textId="77777777" w:rsidR="00D519EC" w:rsidRPr="00E041E2" w:rsidRDefault="00D519EC" w:rsidP="00981B2C">
      <w:pPr>
        <w:spacing w:line="360" w:lineRule="auto"/>
        <w:jc w:val="both"/>
        <w:rPr>
          <w:rFonts w:ascii="Arial" w:eastAsia="Times New Roman" w:hAnsi="Arial"/>
          <w:noProof/>
          <w:lang w:eastAsia="en-US"/>
        </w:rPr>
      </w:pPr>
    </w:p>
    <w:p w14:paraId="56DA60B6" w14:textId="77777777" w:rsidR="00D519EC" w:rsidRPr="003F4E40" w:rsidRDefault="003F4E40" w:rsidP="003F4E40">
      <w:pPr>
        <w:spacing w:line="360" w:lineRule="auto"/>
        <w:jc w:val="center"/>
        <w:rPr>
          <w:rFonts w:ascii="Arial" w:eastAsia="Times New Roman" w:hAnsi="Arial"/>
          <w:b/>
          <w:noProof/>
          <w:lang w:eastAsia="en-US"/>
        </w:rPr>
      </w:pPr>
      <w:r w:rsidRPr="003F4E40">
        <w:rPr>
          <w:rFonts w:ascii="Arial" w:eastAsia="Times New Roman" w:hAnsi="Arial"/>
          <w:b/>
          <w:noProof/>
          <w:lang w:eastAsia="en-US"/>
        </w:rPr>
        <w:t>CAPÍTULO III</w:t>
      </w:r>
    </w:p>
    <w:p w14:paraId="12BD15D7" w14:textId="77777777" w:rsidR="00D519EC" w:rsidRPr="003F4E40" w:rsidRDefault="00D519EC" w:rsidP="003F4E40">
      <w:pPr>
        <w:spacing w:line="360" w:lineRule="auto"/>
        <w:jc w:val="center"/>
        <w:rPr>
          <w:rFonts w:ascii="Arial" w:eastAsia="Times New Roman" w:hAnsi="Arial"/>
          <w:b/>
          <w:noProof/>
          <w:lang w:eastAsia="en-US"/>
        </w:rPr>
      </w:pPr>
      <w:r w:rsidRPr="003F4E40">
        <w:rPr>
          <w:rFonts w:ascii="Arial" w:eastAsia="Times New Roman" w:hAnsi="Arial"/>
          <w:b/>
          <w:noProof/>
          <w:lang w:eastAsia="en-US"/>
        </w:rPr>
        <w:t>Del Remate en Subasta Pública</w:t>
      </w:r>
    </w:p>
    <w:p w14:paraId="7AFB85E9" w14:textId="77777777" w:rsidR="00D519EC" w:rsidRPr="00E041E2" w:rsidRDefault="00D519EC" w:rsidP="00981B2C">
      <w:pPr>
        <w:spacing w:line="360" w:lineRule="auto"/>
        <w:jc w:val="both"/>
        <w:rPr>
          <w:rFonts w:ascii="Arial" w:eastAsia="Times New Roman" w:hAnsi="Arial"/>
          <w:noProof/>
          <w:lang w:eastAsia="en-US"/>
        </w:rPr>
      </w:pPr>
    </w:p>
    <w:p w14:paraId="1E4D2D50"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195</w:t>
      </w:r>
      <w:r w:rsidRPr="00C541D9">
        <w:rPr>
          <w:rFonts w:ascii="Arial" w:eastAsia="Times New Roman" w:hAnsi="Arial"/>
          <w:b/>
          <w:noProof/>
          <w:lang w:eastAsia="en-US"/>
        </w:rPr>
        <w:t xml:space="preserve">.- </w:t>
      </w:r>
      <w:r w:rsidRPr="00E041E2">
        <w:rPr>
          <w:rFonts w:ascii="Arial" w:eastAsia="Times New Roman" w:hAnsi="Arial"/>
          <w:noProof/>
          <w:lang w:eastAsia="en-US"/>
        </w:rPr>
        <w:t>Todos los bienes que con motivo de un procedimiento de ejecución sean embargados por la autoridad municipal, serán rematados en subasta pública y el producto de la misma, aplicado al pago del crédito fiscal de que se trate.</w:t>
      </w:r>
    </w:p>
    <w:p w14:paraId="11D01EAC" w14:textId="77777777" w:rsidR="00D519EC" w:rsidRPr="00E041E2" w:rsidRDefault="00D519EC" w:rsidP="00981B2C">
      <w:pPr>
        <w:spacing w:line="360" w:lineRule="auto"/>
        <w:jc w:val="both"/>
        <w:rPr>
          <w:rFonts w:ascii="Arial" w:eastAsia="Times New Roman" w:hAnsi="Arial"/>
          <w:noProof/>
          <w:lang w:eastAsia="en-US"/>
        </w:rPr>
      </w:pPr>
    </w:p>
    <w:p w14:paraId="78356055"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En caso de que habiéndose publicado la tercera convocatoria para la almoneda, no se presentaren postores, los bienes embargados, se adjudicarán al Municipio de Valladolid, Yucatán, en pago del adeudo correspondiente, por el valor equivalente al que arroje su avalúo pericial.</w:t>
      </w:r>
    </w:p>
    <w:p w14:paraId="32BD9165" w14:textId="77777777" w:rsidR="00D519EC" w:rsidRPr="00E041E2" w:rsidRDefault="00D519EC" w:rsidP="00981B2C">
      <w:pPr>
        <w:spacing w:line="360" w:lineRule="auto"/>
        <w:jc w:val="both"/>
        <w:rPr>
          <w:rFonts w:ascii="Arial" w:eastAsia="Times New Roman" w:hAnsi="Arial"/>
          <w:noProof/>
          <w:lang w:eastAsia="en-US"/>
        </w:rPr>
      </w:pPr>
    </w:p>
    <w:p w14:paraId="2D7F948D"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Para el caso de que el valor de adjudicación no alcanzare a cubrir el adeudo de que se trate, éste se entenderá pagado parcialmente, quedando a salvo los derechos del Municipio, para el cobro del saldo correspondiente.</w:t>
      </w:r>
    </w:p>
    <w:p w14:paraId="1272BC4B" w14:textId="77777777" w:rsidR="00D519EC" w:rsidRPr="00E041E2" w:rsidRDefault="00D519EC" w:rsidP="00981B2C">
      <w:pPr>
        <w:spacing w:line="360" w:lineRule="auto"/>
        <w:jc w:val="both"/>
        <w:rPr>
          <w:rFonts w:ascii="Arial" w:eastAsia="Times New Roman" w:hAnsi="Arial"/>
          <w:noProof/>
          <w:lang w:eastAsia="en-US"/>
        </w:rPr>
      </w:pPr>
    </w:p>
    <w:p w14:paraId="56AE3F45"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En todo caso, se aplicarán a los remates las reglas que para tal efecto fije el Código Fiscal del Estado de Yucatán y en su defecto las del Código Fiscal de la Federación y su reglamento.</w:t>
      </w:r>
    </w:p>
    <w:p w14:paraId="75BE127B" w14:textId="77777777" w:rsidR="00397DFA" w:rsidRPr="00E041E2" w:rsidRDefault="00397DFA" w:rsidP="00981B2C">
      <w:pPr>
        <w:spacing w:line="360" w:lineRule="auto"/>
        <w:jc w:val="both"/>
        <w:rPr>
          <w:rFonts w:ascii="Arial" w:eastAsia="Times New Roman" w:hAnsi="Arial"/>
          <w:noProof/>
          <w:lang w:eastAsia="en-US"/>
        </w:rPr>
      </w:pPr>
    </w:p>
    <w:p w14:paraId="17D7DF6A" w14:textId="77777777" w:rsidR="00D519EC" w:rsidRPr="003F4E40" w:rsidRDefault="00D519EC" w:rsidP="003F4E40">
      <w:pPr>
        <w:spacing w:line="360" w:lineRule="auto"/>
        <w:jc w:val="center"/>
        <w:rPr>
          <w:rFonts w:ascii="Arial" w:eastAsia="Times New Roman" w:hAnsi="Arial"/>
          <w:b/>
          <w:noProof/>
          <w:lang w:eastAsia="en-US"/>
        </w:rPr>
      </w:pPr>
      <w:r w:rsidRPr="003F4E40">
        <w:rPr>
          <w:rFonts w:ascii="Arial" w:eastAsia="Times New Roman" w:hAnsi="Arial"/>
          <w:b/>
          <w:noProof/>
          <w:lang w:eastAsia="en-US"/>
        </w:rPr>
        <w:lastRenderedPageBreak/>
        <w:t>TÍTULO QUINTO</w:t>
      </w:r>
    </w:p>
    <w:p w14:paraId="4FA29A2F" w14:textId="77777777" w:rsidR="00D519EC" w:rsidRPr="003F4E40" w:rsidRDefault="00D519EC" w:rsidP="003F4E40">
      <w:pPr>
        <w:spacing w:line="360" w:lineRule="auto"/>
        <w:jc w:val="center"/>
        <w:rPr>
          <w:rFonts w:ascii="Arial" w:eastAsia="Times New Roman" w:hAnsi="Arial"/>
          <w:b/>
          <w:noProof/>
          <w:lang w:eastAsia="en-US"/>
        </w:rPr>
      </w:pPr>
      <w:r w:rsidRPr="003F4E40">
        <w:rPr>
          <w:rFonts w:ascii="Arial" w:eastAsia="Times New Roman" w:hAnsi="Arial"/>
          <w:b/>
          <w:noProof/>
          <w:lang w:eastAsia="en-US"/>
        </w:rPr>
        <w:t>DE LOS RECURSOS</w:t>
      </w:r>
    </w:p>
    <w:p w14:paraId="2C01CB27" w14:textId="77777777" w:rsidR="00D519EC" w:rsidRPr="003F4E40" w:rsidRDefault="00D519EC" w:rsidP="003F4E40">
      <w:pPr>
        <w:spacing w:line="360" w:lineRule="auto"/>
        <w:jc w:val="center"/>
        <w:rPr>
          <w:rFonts w:ascii="Arial" w:eastAsia="Times New Roman" w:hAnsi="Arial"/>
          <w:b/>
          <w:noProof/>
          <w:lang w:eastAsia="en-US"/>
        </w:rPr>
      </w:pPr>
    </w:p>
    <w:p w14:paraId="5BDB54FC" w14:textId="77777777" w:rsidR="00D519EC" w:rsidRPr="003F4E40" w:rsidRDefault="003F4E40" w:rsidP="003F4E40">
      <w:pPr>
        <w:spacing w:line="360" w:lineRule="auto"/>
        <w:jc w:val="center"/>
        <w:rPr>
          <w:rFonts w:ascii="Arial" w:eastAsia="Times New Roman" w:hAnsi="Arial"/>
          <w:b/>
          <w:noProof/>
          <w:lang w:eastAsia="en-US"/>
        </w:rPr>
      </w:pPr>
      <w:r w:rsidRPr="003F4E40">
        <w:rPr>
          <w:rFonts w:ascii="Arial" w:eastAsia="Times New Roman" w:hAnsi="Arial"/>
          <w:b/>
          <w:noProof/>
          <w:lang w:eastAsia="en-US"/>
        </w:rPr>
        <w:t>CAPÍTULO ÚNICO</w:t>
      </w:r>
    </w:p>
    <w:p w14:paraId="08581BC5" w14:textId="77777777" w:rsidR="00D519EC" w:rsidRPr="003F4E40" w:rsidRDefault="00D519EC" w:rsidP="003F4E40">
      <w:pPr>
        <w:spacing w:line="360" w:lineRule="auto"/>
        <w:jc w:val="center"/>
        <w:rPr>
          <w:rFonts w:ascii="Arial" w:eastAsia="Times New Roman" w:hAnsi="Arial"/>
          <w:b/>
          <w:noProof/>
          <w:lang w:eastAsia="en-US"/>
        </w:rPr>
      </w:pPr>
      <w:r w:rsidRPr="003F4E40">
        <w:rPr>
          <w:rFonts w:ascii="Arial" w:eastAsia="Times New Roman" w:hAnsi="Arial"/>
          <w:b/>
          <w:noProof/>
          <w:lang w:eastAsia="en-US"/>
        </w:rPr>
        <w:t>Disposiciones Generales</w:t>
      </w:r>
    </w:p>
    <w:p w14:paraId="372E0E56" w14:textId="77777777" w:rsidR="00D519EC" w:rsidRPr="003F4E40" w:rsidRDefault="00D519EC" w:rsidP="003F4E40">
      <w:pPr>
        <w:spacing w:line="360" w:lineRule="auto"/>
        <w:jc w:val="center"/>
        <w:rPr>
          <w:rFonts w:ascii="Arial" w:eastAsia="Times New Roman" w:hAnsi="Arial"/>
          <w:b/>
          <w:noProof/>
          <w:lang w:eastAsia="en-US"/>
        </w:rPr>
      </w:pPr>
    </w:p>
    <w:p w14:paraId="7CE8D4CD"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19</w:t>
      </w:r>
      <w:r w:rsidRPr="00C541D9">
        <w:rPr>
          <w:rFonts w:ascii="Arial" w:eastAsia="Times New Roman" w:hAnsi="Arial"/>
          <w:b/>
          <w:noProof/>
          <w:lang w:eastAsia="en-US"/>
        </w:rPr>
        <w:t>6.-</w:t>
      </w:r>
      <w:r w:rsidRPr="00E041E2">
        <w:rPr>
          <w:rFonts w:ascii="Arial" w:eastAsia="Times New Roman" w:hAnsi="Arial"/>
          <w:noProof/>
          <w:lang w:eastAsia="en-US"/>
        </w:rPr>
        <w:t xml:space="preserve"> Contra las resoluciones que dicten autoridades fiscales Municipales, serán admisibles los recursos establecidos en la Ley de Gobierno de los Municipios del Estado de Yucatán y el Código Fiscal del Estado de Yucatán.</w:t>
      </w:r>
    </w:p>
    <w:p w14:paraId="0B38BB54" w14:textId="77777777" w:rsidR="00D519EC" w:rsidRPr="00E041E2" w:rsidRDefault="00D519EC" w:rsidP="00981B2C">
      <w:pPr>
        <w:spacing w:line="360" w:lineRule="auto"/>
        <w:jc w:val="both"/>
        <w:rPr>
          <w:rFonts w:ascii="Arial" w:eastAsia="Times New Roman" w:hAnsi="Arial"/>
          <w:noProof/>
          <w:lang w:eastAsia="en-US"/>
        </w:rPr>
      </w:pPr>
    </w:p>
    <w:p w14:paraId="1A774CED"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14:paraId="6DCED78B" w14:textId="77777777" w:rsidR="00D519EC" w:rsidRPr="00E041E2" w:rsidRDefault="00D519EC" w:rsidP="00981B2C">
      <w:pPr>
        <w:spacing w:line="360" w:lineRule="auto"/>
        <w:jc w:val="both"/>
        <w:rPr>
          <w:rFonts w:ascii="Arial" w:eastAsia="Times New Roman" w:hAnsi="Arial"/>
          <w:noProof/>
          <w:lang w:eastAsia="en-US"/>
        </w:rPr>
      </w:pPr>
    </w:p>
    <w:p w14:paraId="332FD939"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b/>
          <w:noProof/>
          <w:lang w:eastAsia="en-US"/>
        </w:rPr>
        <w:t>Artículo 197</w:t>
      </w:r>
      <w:r w:rsidRPr="00C541D9">
        <w:rPr>
          <w:rFonts w:ascii="Arial" w:eastAsia="Times New Roman" w:hAnsi="Arial"/>
          <w:b/>
          <w:noProof/>
          <w:lang w:eastAsia="en-US"/>
        </w:rPr>
        <w:t xml:space="preserve">.- </w:t>
      </w:r>
      <w:r w:rsidRPr="00E041E2">
        <w:rPr>
          <w:rFonts w:ascii="Arial" w:eastAsia="Times New Roman" w:hAnsi="Arial"/>
          <w:noProof/>
          <w:lang w:eastAsia="en-US"/>
        </w:rPr>
        <w:t>Interpuesto en tiempo un recurso, a solicitud de la parte interesada, se suspenderá la ejecución de la resolución recurrida cuando el contribuyente otorgue garantía suficiente a juicio de la autoridad.</w:t>
      </w:r>
    </w:p>
    <w:p w14:paraId="4DAD1E92" w14:textId="77777777" w:rsidR="00D519EC" w:rsidRPr="00E041E2" w:rsidRDefault="00D519EC" w:rsidP="00981B2C">
      <w:pPr>
        <w:spacing w:line="360" w:lineRule="auto"/>
        <w:jc w:val="both"/>
        <w:rPr>
          <w:rFonts w:ascii="Arial" w:eastAsia="Times New Roman" w:hAnsi="Arial"/>
          <w:noProof/>
          <w:lang w:eastAsia="en-US"/>
        </w:rPr>
      </w:pPr>
    </w:p>
    <w:p w14:paraId="057AB018"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14:paraId="4EC22F28" w14:textId="77777777" w:rsidR="00D519EC" w:rsidRPr="00F7386B" w:rsidRDefault="00D519EC" w:rsidP="00981B2C">
      <w:pPr>
        <w:spacing w:line="360" w:lineRule="auto"/>
        <w:jc w:val="both"/>
        <w:rPr>
          <w:rFonts w:ascii="Arial" w:eastAsia="Times New Roman" w:hAnsi="Arial"/>
          <w:noProof/>
          <w:sz w:val="8"/>
          <w:lang w:eastAsia="en-US"/>
        </w:rPr>
      </w:pPr>
    </w:p>
    <w:p w14:paraId="0A97F258"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Dichas garantías serán:</w:t>
      </w:r>
    </w:p>
    <w:p w14:paraId="0238C129" w14:textId="77777777" w:rsidR="00D519EC" w:rsidRPr="00E041E2" w:rsidRDefault="00D519EC" w:rsidP="00981B2C">
      <w:pPr>
        <w:spacing w:line="360" w:lineRule="auto"/>
        <w:jc w:val="both"/>
        <w:rPr>
          <w:rFonts w:ascii="Arial" w:eastAsia="Times New Roman" w:hAnsi="Arial"/>
          <w:noProof/>
          <w:lang w:eastAsia="en-US"/>
        </w:rPr>
      </w:pPr>
    </w:p>
    <w:p w14:paraId="5656F54B" w14:textId="77777777" w:rsidR="00D519EC" w:rsidRPr="00E041E2" w:rsidRDefault="00D519EC" w:rsidP="00397DFA">
      <w:pPr>
        <w:numPr>
          <w:ilvl w:val="0"/>
          <w:numId w:val="66"/>
        </w:numPr>
        <w:spacing w:line="360" w:lineRule="auto"/>
        <w:ind w:left="709" w:hanging="567"/>
        <w:contextualSpacing/>
        <w:jc w:val="both"/>
        <w:rPr>
          <w:rFonts w:ascii="Arial" w:hAnsi="Arial"/>
          <w:lang w:eastAsia="en-US"/>
        </w:rPr>
      </w:pPr>
      <w:r w:rsidRPr="00E041E2">
        <w:rPr>
          <w:rFonts w:ascii="Arial" w:hAnsi="Arial"/>
          <w:lang w:eastAsia="en-US"/>
        </w:rPr>
        <w:t>Depósito de dinero, en efectivo o en cheque certificado ante la propia autoridad o en una Institución Bancaria autorizada, entregando el correspondien</w:t>
      </w:r>
      <w:r w:rsidR="00397DFA">
        <w:rPr>
          <w:rFonts w:ascii="Arial" w:hAnsi="Arial"/>
          <w:lang w:eastAsia="en-US"/>
        </w:rPr>
        <w:t>te recibo o billete de depósito;</w:t>
      </w:r>
    </w:p>
    <w:p w14:paraId="610D2F50" w14:textId="77777777" w:rsidR="00D519EC" w:rsidRPr="00E041E2" w:rsidRDefault="00D519EC" w:rsidP="00397DFA">
      <w:pPr>
        <w:numPr>
          <w:ilvl w:val="0"/>
          <w:numId w:val="66"/>
        </w:numPr>
        <w:spacing w:line="360" w:lineRule="auto"/>
        <w:ind w:left="709" w:hanging="567"/>
        <w:contextualSpacing/>
        <w:jc w:val="both"/>
        <w:rPr>
          <w:rFonts w:ascii="Arial" w:hAnsi="Arial"/>
          <w:lang w:eastAsia="en-US"/>
        </w:rPr>
      </w:pPr>
      <w:r w:rsidRPr="00E041E2">
        <w:rPr>
          <w:rFonts w:ascii="Arial" w:hAnsi="Arial"/>
          <w:lang w:eastAsia="en-US"/>
        </w:rPr>
        <w:t>Fianza, expedida por compañía debidamente autori</w:t>
      </w:r>
      <w:r w:rsidR="00397DFA">
        <w:rPr>
          <w:rFonts w:ascii="Arial" w:hAnsi="Arial"/>
          <w:lang w:eastAsia="en-US"/>
        </w:rPr>
        <w:t>zada para ello.;</w:t>
      </w:r>
    </w:p>
    <w:p w14:paraId="51DD0493" w14:textId="77777777" w:rsidR="00D519EC" w:rsidRPr="00E041E2" w:rsidRDefault="00397DFA" w:rsidP="00397DFA">
      <w:pPr>
        <w:numPr>
          <w:ilvl w:val="0"/>
          <w:numId w:val="66"/>
        </w:numPr>
        <w:spacing w:line="360" w:lineRule="auto"/>
        <w:ind w:left="709" w:hanging="567"/>
        <w:contextualSpacing/>
        <w:jc w:val="both"/>
        <w:rPr>
          <w:rFonts w:ascii="Arial" w:hAnsi="Arial"/>
          <w:lang w:eastAsia="en-US"/>
        </w:rPr>
      </w:pPr>
      <w:r>
        <w:rPr>
          <w:rFonts w:ascii="Arial" w:hAnsi="Arial"/>
          <w:lang w:eastAsia="en-US"/>
        </w:rPr>
        <w:t>Hipoteca, y</w:t>
      </w:r>
    </w:p>
    <w:p w14:paraId="2705668D" w14:textId="77777777" w:rsidR="00D519EC" w:rsidRPr="00E041E2" w:rsidRDefault="00D519EC" w:rsidP="00397DFA">
      <w:pPr>
        <w:numPr>
          <w:ilvl w:val="0"/>
          <w:numId w:val="66"/>
        </w:numPr>
        <w:spacing w:line="360" w:lineRule="auto"/>
        <w:ind w:left="709" w:hanging="567"/>
        <w:contextualSpacing/>
        <w:jc w:val="both"/>
        <w:rPr>
          <w:rFonts w:ascii="Arial" w:hAnsi="Arial"/>
          <w:lang w:eastAsia="en-US"/>
        </w:rPr>
      </w:pPr>
      <w:r w:rsidRPr="00E041E2">
        <w:rPr>
          <w:rFonts w:ascii="Arial" w:hAnsi="Arial"/>
          <w:lang w:eastAsia="en-US"/>
        </w:rPr>
        <w:t>Prenda.</w:t>
      </w:r>
    </w:p>
    <w:p w14:paraId="153BFF53" w14:textId="77777777" w:rsidR="00D519EC" w:rsidRPr="00E041E2" w:rsidRDefault="00D519EC" w:rsidP="00981B2C">
      <w:pPr>
        <w:spacing w:line="360" w:lineRule="auto"/>
        <w:jc w:val="both"/>
        <w:rPr>
          <w:rFonts w:ascii="Arial" w:eastAsia="Times New Roman" w:hAnsi="Arial"/>
          <w:noProof/>
          <w:lang w:eastAsia="en-US"/>
        </w:rPr>
      </w:pPr>
    </w:p>
    <w:p w14:paraId="39BECD4C" w14:textId="77777777" w:rsidR="00D519EC" w:rsidRPr="00E041E2"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t>Respecto de la garantía prendaria, solamente será aceptada por la autoridad como tal, cuando el monto del crédito fiscal y sus accesorios sea menor o igual a 50 veces la unidad de medida y actualización, al momento de la determinación del crédito.</w:t>
      </w:r>
    </w:p>
    <w:p w14:paraId="67D6B4A6" w14:textId="77777777" w:rsidR="00D519EC" w:rsidRPr="00E041E2" w:rsidRDefault="00D519EC" w:rsidP="00981B2C">
      <w:pPr>
        <w:spacing w:line="360" w:lineRule="auto"/>
        <w:jc w:val="both"/>
        <w:rPr>
          <w:rFonts w:ascii="Arial" w:eastAsia="Times New Roman" w:hAnsi="Arial"/>
          <w:noProof/>
          <w:lang w:eastAsia="en-US"/>
        </w:rPr>
      </w:pPr>
    </w:p>
    <w:p w14:paraId="32DD2E8E" w14:textId="77777777" w:rsidR="00D519EC" w:rsidRDefault="00D519EC" w:rsidP="00981B2C">
      <w:pPr>
        <w:spacing w:line="360" w:lineRule="auto"/>
        <w:jc w:val="both"/>
        <w:rPr>
          <w:rFonts w:ascii="Arial" w:eastAsia="Times New Roman" w:hAnsi="Arial"/>
          <w:noProof/>
          <w:lang w:eastAsia="en-US"/>
        </w:rPr>
      </w:pPr>
      <w:r w:rsidRPr="00E041E2">
        <w:rPr>
          <w:rFonts w:ascii="Arial" w:eastAsia="Times New Roman" w:hAnsi="Arial"/>
          <w:noProof/>
          <w:lang w:eastAsia="en-US"/>
        </w:rPr>
        <w:lastRenderedPageBreak/>
        <w:t>En el procedimiento de constitución de estas garantías se observarán en cuanto fueren aplicables, las reglas que fije el Código Fiscal de la Federación y su reglamento.</w:t>
      </w:r>
    </w:p>
    <w:p w14:paraId="6A4FC6CA" w14:textId="77777777" w:rsidR="00617359" w:rsidRDefault="00617359" w:rsidP="003F4E40">
      <w:pPr>
        <w:spacing w:line="360" w:lineRule="auto"/>
        <w:jc w:val="center"/>
        <w:rPr>
          <w:rFonts w:ascii="Arial" w:eastAsia="Times New Roman" w:hAnsi="Arial"/>
          <w:b/>
          <w:noProof/>
          <w:sz w:val="22"/>
          <w:lang w:eastAsia="en-US"/>
        </w:rPr>
      </w:pPr>
    </w:p>
    <w:p w14:paraId="118A1EFC" w14:textId="77777777" w:rsidR="00D519EC" w:rsidRDefault="00617359" w:rsidP="003F4E40">
      <w:pPr>
        <w:spacing w:line="360" w:lineRule="auto"/>
        <w:jc w:val="center"/>
        <w:rPr>
          <w:rFonts w:ascii="Arial" w:eastAsia="Times New Roman" w:hAnsi="Arial"/>
          <w:b/>
          <w:noProof/>
          <w:sz w:val="22"/>
          <w:lang w:eastAsia="en-US"/>
        </w:rPr>
      </w:pPr>
      <w:r w:rsidRPr="00617359">
        <w:rPr>
          <w:rFonts w:ascii="Arial" w:eastAsia="Times New Roman" w:hAnsi="Arial"/>
          <w:b/>
          <w:noProof/>
          <w:sz w:val="22"/>
          <w:lang w:eastAsia="en-US"/>
        </w:rPr>
        <w:t>T R A N S I T O R I O S :</w:t>
      </w:r>
    </w:p>
    <w:p w14:paraId="7AD356BA" w14:textId="77777777" w:rsidR="00617359" w:rsidRPr="00617359" w:rsidRDefault="00617359" w:rsidP="003F4E40">
      <w:pPr>
        <w:spacing w:line="360" w:lineRule="auto"/>
        <w:jc w:val="center"/>
        <w:rPr>
          <w:rFonts w:ascii="Arial" w:eastAsia="Times New Roman" w:hAnsi="Arial"/>
          <w:b/>
          <w:noProof/>
          <w:sz w:val="22"/>
          <w:lang w:eastAsia="en-US"/>
        </w:rPr>
      </w:pPr>
    </w:p>
    <w:p w14:paraId="18B30BB8" w14:textId="77777777" w:rsidR="00617359" w:rsidRDefault="00617359" w:rsidP="00981B2C">
      <w:pPr>
        <w:spacing w:line="360" w:lineRule="auto"/>
        <w:jc w:val="both"/>
        <w:rPr>
          <w:rFonts w:ascii="Arial" w:eastAsia="Times New Roman" w:hAnsi="Arial"/>
          <w:b/>
          <w:noProof/>
          <w:sz w:val="22"/>
          <w:lang w:eastAsia="en-US"/>
        </w:rPr>
      </w:pPr>
    </w:p>
    <w:p w14:paraId="27D545EC" w14:textId="77777777" w:rsidR="00D519EC" w:rsidRDefault="00D519EC" w:rsidP="00981B2C">
      <w:pPr>
        <w:spacing w:line="360" w:lineRule="auto"/>
        <w:jc w:val="both"/>
        <w:rPr>
          <w:rFonts w:ascii="Arial" w:eastAsia="Times New Roman" w:hAnsi="Arial"/>
          <w:noProof/>
          <w:sz w:val="22"/>
          <w:lang w:eastAsia="en-US"/>
        </w:rPr>
      </w:pPr>
      <w:r w:rsidRPr="00617359">
        <w:rPr>
          <w:rFonts w:ascii="Arial" w:eastAsia="Times New Roman" w:hAnsi="Arial"/>
          <w:b/>
          <w:noProof/>
          <w:sz w:val="22"/>
          <w:lang w:eastAsia="en-US"/>
        </w:rPr>
        <w:t>Primero</w:t>
      </w:r>
      <w:r w:rsidRPr="00617359">
        <w:rPr>
          <w:rFonts w:ascii="Arial" w:eastAsia="Times New Roman" w:hAnsi="Arial"/>
          <w:noProof/>
          <w:sz w:val="22"/>
          <w:lang w:eastAsia="en-US"/>
        </w:rPr>
        <w:t xml:space="preserve">.- Esta Ley entrará en vigor el </w:t>
      </w:r>
      <w:r w:rsidR="00975FC9" w:rsidRPr="00617359">
        <w:rPr>
          <w:rFonts w:ascii="Arial" w:eastAsia="Times New Roman" w:hAnsi="Arial"/>
          <w:noProof/>
          <w:sz w:val="22"/>
          <w:lang w:eastAsia="en-US"/>
        </w:rPr>
        <w:t xml:space="preserve">primero </w:t>
      </w:r>
      <w:r w:rsidRPr="00617359">
        <w:rPr>
          <w:rFonts w:ascii="Arial" w:eastAsia="Times New Roman" w:hAnsi="Arial"/>
          <w:noProof/>
          <w:sz w:val="22"/>
          <w:lang w:eastAsia="en-US"/>
        </w:rPr>
        <w:t>de enero del año 2020, previa publicación en el Diario Oficial del Gobierno del Estado de Yucatán.</w:t>
      </w:r>
    </w:p>
    <w:p w14:paraId="3BE82B6D" w14:textId="77777777" w:rsidR="00617359" w:rsidRPr="00617359" w:rsidRDefault="00617359" w:rsidP="00981B2C">
      <w:pPr>
        <w:spacing w:line="360" w:lineRule="auto"/>
        <w:jc w:val="both"/>
        <w:rPr>
          <w:rFonts w:ascii="Arial" w:eastAsia="Times New Roman" w:hAnsi="Arial"/>
          <w:noProof/>
          <w:sz w:val="22"/>
          <w:lang w:eastAsia="en-US"/>
        </w:rPr>
      </w:pPr>
    </w:p>
    <w:p w14:paraId="54D6D362" w14:textId="77777777" w:rsidR="00F7386B" w:rsidRPr="00617359" w:rsidRDefault="00F7386B" w:rsidP="00981B2C">
      <w:pPr>
        <w:spacing w:line="360" w:lineRule="auto"/>
        <w:jc w:val="both"/>
        <w:rPr>
          <w:rFonts w:ascii="Arial" w:eastAsia="Times New Roman" w:hAnsi="Arial"/>
          <w:noProof/>
          <w:sz w:val="10"/>
          <w:lang w:eastAsia="en-US"/>
        </w:rPr>
      </w:pPr>
    </w:p>
    <w:p w14:paraId="507827D3" w14:textId="77777777" w:rsidR="00D519EC" w:rsidRPr="00617359" w:rsidRDefault="00D519EC" w:rsidP="00981B2C">
      <w:pPr>
        <w:spacing w:line="360" w:lineRule="auto"/>
        <w:jc w:val="both"/>
        <w:rPr>
          <w:rFonts w:ascii="Arial" w:eastAsia="Times New Roman" w:hAnsi="Arial"/>
          <w:noProof/>
          <w:sz w:val="22"/>
          <w:lang w:eastAsia="en-US"/>
        </w:rPr>
      </w:pPr>
      <w:r w:rsidRPr="00617359">
        <w:rPr>
          <w:rFonts w:ascii="Arial" w:eastAsia="Times New Roman" w:hAnsi="Arial"/>
          <w:b/>
          <w:noProof/>
          <w:sz w:val="22"/>
          <w:lang w:eastAsia="en-US"/>
        </w:rPr>
        <w:t>Segundo</w:t>
      </w:r>
      <w:r w:rsidRPr="00617359">
        <w:rPr>
          <w:rFonts w:ascii="Arial" w:eastAsia="Times New Roman" w:hAnsi="Arial"/>
          <w:noProof/>
          <w:sz w:val="22"/>
          <w:lang w:eastAsia="en-US"/>
        </w:rPr>
        <w:t>.- Se abroga la Ley de Hacienda del Municipio de Valladolid, Yucatán, publicada en el Diario Oficial del Gobierno del Estado el día 27 de diciembre de 201</w:t>
      </w:r>
      <w:r w:rsidR="00975FC9" w:rsidRPr="00617359">
        <w:rPr>
          <w:rFonts w:ascii="Arial" w:eastAsia="Times New Roman" w:hAnsi="Arial"/>
          <w:noProof/>
          <w:sz w:val="22"/>
          <w:lang w:eastAsia="en-US"/>
        </w:rPr>
        <w:t>7</w:t>
      </w:r>
      <w:r w:rsidRPr="00617359">
        <w:rPr>
          <w:rFonts w:ascii="Arial" w:eastAsia="Times New Roman" w:hAnsi="Arial"/>
          <w:noProof/>
          <w:sz w:val="22"/>
          <w:lang w:eastAsia="en-US"/>
        </w:rPr>
        <w:t xml:space="preserve"> en el Decreto 567.</w:t>
      </w:r>
    </w:p>
    <w:p w14:paraId="2C9C9F99" w14:textId="77777777" w:rsidR="00F7386B" w:rsidRPr="00617359" w:rsidRDefault="00F7386B" w:rsidP="00981B2C">
      <w:pPr>
        <w:spacing w:line="360" w:lineRule="auto"/>
        <w:jc w:val="both"/>
        <w:rPr>
          <w:rFonts w:ascii="Arial" w:eastAsia="Times New Roman" w:hAnsi="Arial"/>
          <w:b/>
          <w:noProof/>
          <w:sz w:val="10"/>
          <w:lang w:eastAsia="en-US"/>
        </w:rPr>
      </w:pPr>
    </w:p>
    <w:p w14:paraId="0FA3712C" w14:textId="77777777" w:rsidR="00617359" w:rsidRDefault="00617359" w:rsidP="00981B2C">
      <w:pPr>
        <w:spacing w:line="360" w:lineRule="auto"/>
        <w:jc w:val="both"/>
        <w:rPr>
          <w:rFonts w:ascii="Arial" w:eastAsia="Times New Roman" w:hAnsi="Arial"/>
          <w:b/>
          <w:noProof/>
          <w:sz w:val="22"/>
          <w:lang w:eastAsia="en-US"/>
        </w:rPr>
      </w:pPr>
    </w:p>
    <w:p w14:paraId="0C396E7E" w14:textId="77777777" w:rsidR="00D519EC" w:rsidRPr="00617359" w:rsidRDefault="00D519EC" w:rsidP="00981B2C">
      <w:pPr>
        <w:spacing w:line="360" w:lineRule="auto"/>
        <w:jc w:val="both"/>
        <w:rPr>
          <w:rFonts w:ascii="Arial" w:eastAsia="Times New Roman" w:hAnsi="Arial"/>
          <w:noProof/>
          <w:sz w:val="22"/>
          <w:lang w:eastAsia="en-US"/>
        </w:rPr>
      </w:pPr>
      <w:r w:rsidRPr="00617359">
        <w:rPr>
          <w:rFonts w:ascii="Arial" w:eastAsia="Times New Roman" w:hAnsi="Arial"/>
          <w:b/>
          <w:noProof/>
          <w:sz w:val="22"/>
          <w:lang w:eastAsia="en-US"/>
        </w:rPr>
        <w:t>Tercero</w:t>
      </w:r>
      <w:r w:rsidRPr="00617359">
        <w:rPr>
          <w:rFonts w:ascii="Arial" w:eastAsia="Times New Roman" w:hAnsi="Arial"/>
          <w:noProof/>
          <w:sz w:val="22"/>
          <w:lang w:eastAsia="en-US"/>
        </w:rPr>
        <w:t>.- Se derogan todas las disposiciones de igual y menor rango que contravengan lo dispuesto en este decreto.</w:t>
      </w:r>
    </w:p>
    <w:p w14:paraId="12509285" w14:textId="77777777" w:rsidR="00F7386B" w:rsidRPr="00617359" w:rsidRDefault="00F7386B" w:rsidP="00981B2C">
      <w:pPr>
        <w:spacing w:line="360" w:lineRule="auto"/>
        <w:jc w:val="both"/>
        <w:rPr>
          <w:rFonts w:ascii="Arial" w:eastAsia="Times New Roman" w:hAnsi="Arial"/>
          <w:b/>
          <w:noProof/>
          <w:sz w:val="10"/>
          <w:lang w:eastAsia="en-US"/>
        </w:rPr>
      </w:pPr>
    </w:p>
    <w:p w14:paraId="3811BB61" w14:textId="77777777" w:rsidR="00617359" w:rsidRDefault="00617359" w:rsidP="00981B2C">
      <w:pPr>
        <w:spacing w:line="360" w:lineRule="auto"/>
        <w:jc w:val="both"/>
        <w:rPr>
          <w:rFonts w:ascii="Arial" w:eastAsia="Times New Roman" w:hAnsi="Arial"/>
          <w:b/>
          <w:noProof/>
          <w:sz w:val="22"/>
          <w:lang w:eastAsia="en-US"/>
        </w:rPr>
      </w:pPr>
    </w:p>
    <w:p w14:paraId="1B4E4185" w14:textId="77777777" w:rsidR="00D519EC" w:rsidRDefault="00D519EC" w:rsidP="00981B2C">
      <w:pPr>
        <w:spacing w:line="360" w:lineRule="auto"/>
        <w:jc w:val="both"/>
        <w:rPr>
          <w:rFonts w:ascii="Arial" w:eastAsia="Times New Roman" w:hAnsi="Arial"/>
          <w:noProof/>
          <w:sz w:val="22"/>
          <w:lang w:eastAsia="en-US"/>
        </w:rPr>
      </w:pPr>
      <w:r w:rsidRPr="00617359">
        <w:rPr>
          <w:rFonts w:ascii="Arial" w:eastAsia="Times New Roman" w:hAnsi="Arial"/>
          <w:b/>
          <w:noProof/>
          <w:sz w:val="22"/>
          <w:lang w:eastAsia="en-US"/>
        </w:rPr>
        <w:t>Cuarto</w:t>
      </w:r>
      <w:r w:rsidRPr="00617359">
        <w:rPr>
          <w:rFonts w:ascii="Arial" w:eastAsia="Times New Roman" w:hAnsi="Arial"/>
          <w:noProof/>
          <w:sz w:val="22"/>
          <w:lang w:eastAsia="en-US"/>
        </w:rPr>
        <w:t>.- En lo no previsto por esta Ley, se aplicará supletoriamente lo establecido por el Código Fiscal y la Ley General de Hacienda para los Municipios, ambas del Estado de Yucatán.</w:t>
      </w:r>
    </w:p>
    <w:p w14:paraId="24345785" w14:textId="77777777" w:rsidR="00617359" w:rsidRPr="00617359" w:rsidRDefault="00617359" w:rsidP="00981B2C">
      <w:pPr>
        <w:spacing w:line="360" w:lineRule="auto"/>
        <w:jc w:val="both"/>
        <w:rPr>
          <w:rFonts w:ascii="Arial" w:eastAsia="Times New Roman" w:hAnsi="Arial"/>
          <w:noProof/>
          <w:sz w:val="22"/>
          <w:lang w:eastAsia="en-US"/>
        </w:rPr>
      </w:pPr>
    </w:p>
    <w:p w14:paraId="070E58BF" w14:textId="77777777" w:rsidR="00F7386B" w:rsidRPr="00617359" w:rsidRDefault="00F7386B" w:rsidP="00981B2C">
      <w:pPr>
        <w:spacing w:line="360" w:lineRule="auto"/>
        <w:jc w:val="both"/>
        <w:rPr>
          <w:rFonts w:ascii="Arial" w:eastAsia="Times New Roman" w:hAnsi="Arial"/>
          <w:b/>
          <w:noProof/>
          <w:sz w:val="10"/>
          <w:lang w:eastAsia="en-US"/>
        </w:rPr>
      </w:pPr>
    </w:p>
    <w:p w14:paraId="4C6F392E" w14:textId="77777777" w:rsidR="00D519EC" w:rsidRDefault="00D519EC" w:rsidP="00981B2C">
      <w:pPr>
        <w:spacing w:line="360" w:lineRule="auto"/>
        <w:jc w:val="both"/>
        <w:rPr>
          <w:rFonts w:ascii="Arial" w:eastAsia="Times New Roman" w:hAnsi="Arial"/>
          <w:noProof/>
          <w:sz w:val="22"/>
          <w:lang w:eastAsia="en-US"/>
        </w:rPr>
      </w:pPr>
      <w:r w:rsidRPr="00617359">
        <w:rPr>
          <w:rFonts w:ascii="Arial" w:eastAsia="Times New Roman" w:hAnsi="Arial"/>
          <w:b/>
          <w:noProof/>
          <w:sz w:val="22"/>
          <w:lang w:eastAsia="en-US"/>
        </w:rPr>
        <w:t>Quinto</w:t>
      </w:r>
      <w:r w:rsidRPr="00617359">
        <w:rPr>
          <w:rFonts w:ascii="Arial" w:eastAsia="Times New Roman" w:hAnsi="Arial"/>
          <w:noProof/>
          <w:sz w:val="22"/>
          <w:lang w:eastAsia="en-US"/>
        </w:rPr>
        <w:t>.- El cobro de los derechos, así como las tasas, cuotas y tarifas aplicables a los servicios que a la fecha de la publicación de esta ley, no hayan sido transferidos formalmente al Ayuntamiento por el Gobierno del Estado de Yucatán, entrarán en vigor hasta la celebración del convenio respectivo.</w:t>
      </w:r>
    </w:p>
    <w:p w14:paraId="61F1707A" w14:textId="77777777" w:rsidR="00617359" w:rsidRDefault="00617359" w:rsidP="00981B2C">
      <w:pPr>
        <w:spacing w:line="360" w:lineRule="auto"/>
        <w:jc w:val="both"/>
        <w:rPr>
          <w:rFonts w:ascii="Arial" w:eastAsia="Times New Roman" w:hAnsi="Arial"/>
          <w:noProof/>
          <w:sz w:val="22"/>
          <w:lang w:eastAsia="en-US"/>
        </w:rPr>
      </w:pPr>
    </w:p>
    <w:p w14:paraId="0674DF33" w14:textId="77777777" w:rsidR="00F7386B" w:rsidRPr="00617359" w:rsidRDefault="00F7386B" w:rsidP="00A3501F">
      <w:pPr>
        <w:jc w:val="center"/>
        <w:rPr>
          <w:rFonts w:ascii="Arial" w:hAnsi="Arial"/>
          <w:b/>
          <w:bCs/>
          <w:sz w:val="12"/>
          <w:lang w:val="en-US"/>
        </w:rPr>
      </w:pPr>
    </w:p>
    <w:p w14:paraId="4CA36A10" w14:textId="77777777" w:rsidR="00A3501F" w:rsidRDefault="00A3501F" w:rsidP="00A3501F">
      <w:pPr>
        <w:jc w:val="center"/>
        <w:rPr>
          <w:rFonts w:ascii="Arial" w:hAnsi="Arial"/>
          <w:b/>
          <w:bCs/>
          <w:sz w:val="22"/>
          <w:lang w:val="en-US"/>
        </w:rPr>
      </w:pPr>
      <w:r w:rsidRPr="00617359">
        <w:rPr>
          <w:rFonts w:ascii="Arial" w:hAnsi="Arial"/>
          <w:b/>
          <w:bCs/>
          <w:sz w:val="22"/>
          <w:lang w:val="en-US"/>
        </w:rPr>
        <w:t>T</w:t>
      </w:r>
      <w:r w:rsidR="00483F85" w:rsidRPr="00617359">
        <w:rPr>
          <w:rFonts w:ascii="Arial" w:hAnsi="Arial"/>
          <w:b/>
          <w:bCs/>
          <w:sz w:val="22"/>
          <w:lang w:val="en-US"/>
        </w:rPr>
        <w:t xml:space="preserve"> </w:t>
      </w:r>
      <w:r w:rsidRPr="00617359">
        <w:rPr>
          <w:rFonts w:ascii="Arial" w:hAnsi="Arial"/>
          <w:b/>
          <w:bCs/>
          <w:sz w:val="22"/>
          <w:lang w:val="en-US"/>
        </w:rPr>
        <w:t>R</w:t>
      </w:r>
      <w:r w:rsidR="00483F85" w:rsidRPr="00617359">
        <w:rPr>
          <w:rFonts w:ascii="Arial" w:hAnsi="Arial"/>
          <w:b/>
          <w:bCs/>
          <w:sz w:val="22"/>
          <w:lang w:val="en-US"/>
        </w:rPr>
        <w:t xml:space="preserve"> </w:t>
      </w:r>
      <w:r w:rsidRPr="00617359">
        <w:rPr>
          <w:rFonts w:ascii="Arial" w:hAnsi="Arial"/>
          <w:b/>
          <w:bCs/>
          <w:sz w:val="22"/>
          <w:lang w:val="en-US"/>
        </w:rPr>
        <w:t>A</w:t>
      </w:r>
      <w:r w:rsidR="00483F85" w:rsidRPr="00617359">
        <w:rPr>
          <w:rFonts w:ascii="Arial" w:hAnsi="Arial"/>
          <w:b/>
          <w:bCs/>
          <w:sz w:val="22"/>
          <w:lang w:val="en-US"/>
        </w:rPr>
        <w:t xml:space="preserve"> </w:t>
      </w:r>
      <w:r w:rsidRPr="00617359">
        <w:rPr>
          <w:rFonts w:ascii="Arial" w:hAnsi="Arial"/>
          <w:b/>
          <w:bCs/>
          <w:sz w:val="22"/>
          <w:lang w:val="en-US"/>
        </w:rPr>
        <w:t>N</w:t>
      </w:r>
      <w:r w:rsidR="00483F85" w:rsidRPr="00617359">
        <w:rPr>
          <w:rFonts w:ascii="Arial" w:hAnsi="Arial"/>
          <w:b/>
          <w:bCs/>
          <w:sz w:val="22"/>
          <w:lang w:val="en-US"/>
        </w:rPr>
        <w:t xml:space="preserve"> </w:t>
      </w:r>
      <w:r w:rsidRPr="00617359">
        <w:rPr>
          <w:rFonts w:ascii="Arial" w:hAnsi="Arial"/>
          <w:b/>
          <w:bCs/>
          <w:sz w:val="22"/>
          <w:lang w:val="en-US"/>
        </w:rPr>
        <w:t>S</w:t>
      </w:r>
      <w:r w:rsidR="00483F85" w:rsidRPr="00617359">
        <w:rPr>
          <w:rFonts w:ascii="Arial" w:hAnsi="Arial"/>
          <w:b/>
          <w:bCs/>
          <w:sz w:val="22"/>
          <w:lang w:val="en-US"/>
        </w:rPr>
        <w:t xml:space="preserve"> </w:t>
      </w:r>
      <w:r w:rsidRPr="00617359">
        <w:rPr>
          <w:rFonts w:ascii="Arial" w:hAnsi="Arial"/>
          <w:b/>
          <w:bCs/>
          <w:sz w:val="22"/>
          <w:lang w:val="en-US"/>
        </w:rPr>
        <w:t>I</w:t>
      </w:r>
      <w:r w:rsidR="00483F85" w:rsidRPr="00617359">
        <w:rPr>
          <w:rFonts w:ascii="Arial" w:hAnsi="Arial"/>
          <w:b/>
          <w:bCs/>
          <w:sz w:val="22"/>
          <w:lang w:val="en-US"/>
        </w:rPr>
        <w:t xml:space="preserve"> </w:t>
      </w:r>
      <w:r w:rsidRPr="00617359">
        <w:rPr>
          <w:rFonts w:ascii="Arial" w:hAnsi="Arial"/>
          <w:b/>
          <w:bCs/>
          <w:sz w:val="22"/>
          <w:lang w:val="en-US"/>
        </w:rPr>
        <w:t>T</w:t>
      </w:r>
      <w:r w:rsidR="00483F85" w:rsidRPr="00617359">
        <w:rPr>
          <w:rFonts w:ascii="Arial" w:hAnsi="Arial"/>
          <w:b/>
          <w:bCs/>
          <w:sz w:val="22"/>
          <w:lang w:val="en-US"/>
        </w:rPr>
        <w:t xml:space="preserve"> </w:t>
      </w:r>
      <w:r w:rsidRPr="00617359">
        <w:rPr>
          <w:rFonts w:ascii="Arial" w:hAnsi="Arial"/>
          <w:b/>
          <w:bCs/>
          <w:sz w:val="22"/>
          <w:lang w:val="en-US"/>
        </w:rPr>
        <w:t>O</w:t>
      </w:r>
      <w:r w:rsidR="00483F85" w:rsidRPr="00617359">
        <w:rPr>
          <w:rFonts w:ascii="Arial" w:hAnsi="Arial"/>
          <w:b/>
          <w:bCs/>
          <w:sz w:val="22"/>
          <w:lang w:val="en-US"/>
        </w:rPr>
        <w:t xml:space="preserve"> </w:t>
      </w:r>
      <w:r w:rsidRPr="00617359">
        <w:rPr>
          <w:rFonts w:ascii="Arial" w:hAnsi="Arial"/>
          <w:b/>
          <w:bCs/>
          <w:sz w:val="22"/>
          <w:lang w:val="en-US"/>
        </w:rPr>
        <w:t>R</w:t>
      </w:r>
      <w:r w:rsidR="00483F85" w:rsidRPr="00617359">
        <w:rPr>
          <w:rFonts w:ascii="Arial" w:hAnsi="Arial"/>
          <w:b/>
          <w:bCs/>
          <w:sz w:val="22"/>
          <w:lang w:val="en-US"/>
        </w:rPr>
        <w:t xml:space="preserve"> </w:t>
      </w:r>
      <w:r w:rsidRPr="00617359">
        <w:rPr>
          <w:rFonts w:ascii="Arial" w:hAnsi="Arial"/>
          <w:b/>
          <w:bCs/>
          <w:sz w:val="22"/>
          <w:lang w:val="en-US"/>
        </w:rPr>
        <w:t>I</w:t>
      </w:r>
      <w:r w:rsidR="00483F85" w:rsidRPr="00617359">
        <w:rPr>
          <w:rFonts w:ascii="Arial" w:hAnsi="Arial"/>
          <w:b/>
          <w:bCs/>
          <w:sz w:val="22"/>
          <w:lang w:val="en-US"/>
        </w:rPr>
        <w:t xml:space="preserve"> </w:t>
      </w:r>
      <w:r w:rsidRPr="00617359">
        <w:rPr>
          <w:rFonts w:ascii="Arial" w:hAnsi="Arial"/>
          <w:b/>
          <w:bCs/>
          <w:sz w:val="22"/>
          <w:lang w:val="en-US"/>
        </w:rPr>
        <w:t>O</w:t>
      </w:r>
      <w:r w:rsidR="00F7386B" w:rsidRPr="00617359">
        <w:rPr>
          <w:rFonts w:ascii="Arial" w:hAnsi="Arial"/>
          <w:b/>
          <w:bCs/>
          <w:sz w:val="22"/>
          <w:lang w:val="en-US"/>
        </w:rPr>
        <w:t>:</w:t>
      </w:r>
    </w:p>
    <w:p w14:paraId="3428CD0B" w14:textId="77777777" w:rsidR="00617359" w:rsidRPr="00617359" w:rsidRDefault="00617359" w:rsidP="00A3501F">
      <w:pPr>
        <w:jc w:val="center"/>
        <w:rPr>
          <w:rFonts w:ascii="Arial" w:hAnsi="Arial"/>
          <w:b/>
          <w:bCs/>
          <w:sz w:val="22"/>
          <w:lang w:val="en-US"/>
        </w:rPr>
      </w:pPr>
    </w:p>
    <w:p w14:paraId="1C4EE1AF" w14:textId="77777777" w:rsidR="00A3501F" w:rsidRPr="00617359" w:rsidRDefault="00A3501F" w:rsidP="00A3501F">
      <w:pPr>
        <w:jc w:val="both"/>
        <w:rPr>
          <w:rFonts w:ascii="Arial" w:hAnsi="Arial"/>
          <w:b/>
          <w:bCs/>
          <w:sz w:val="22"/>
          <w:lang w:val="en-US"/>
        </w:rPr>
      </w:pPr>
    </w:p>
    <w:p w14:paraId="1934C361" w14:textId="77777777" w:rsidR="0006540B" w:rsidRDefault="00A3501F" w:rsidP="00397DFA">
      <w:pPr>
        <w:spacing w:line="360" w:lineRule="auto"/>
        <w:jc w:val="both"/>
        <w:rPr>
          <w:rFonts w:ascii="Arial" w:hAnsi="Arial"/>
          <w:sz w:val="22"/>
        </w:rPr>
      </w:pPr>
      <w:r w:rsidRPr="00617359">
        <w:rPr>
          <w:rFonts w:ascii="Arial" w:hAnsi="Arial"/>
          <w:b/>
          <w:bCs/>
          <w:sz w:val="22"/>
        </w:rPr>
        <w:t xml:space="preserve">ARTÍCULO ÚNICO.- </w:t>
      </w:r>
      <w:r w:rsidRPr="00617359">
        <w:rPr>
          <w:rFonts w:ascii="Arial" w:hAnsi="Arial"/>
          <w:sz w:val="22"/>
        </w:rPr>
        <w:t>Este Decreto, entrará en vigor el primero de enero del año 2020, previo su publicación en el Diario Oficial del Gobierno del Estado de Yucatán.</w:t>
      </w:r>
    </w:p>
    <w:p w14:paraId="18381AAF" w14:textId="77777777" w:rsidR="00A31ACD" w:rsidRDefault="00A31ACD" w:rsidP="00397DFA">
      <w:pPr>
        <w:spacing w:line="360" w:lineRule="auto"/>
        <w:jc w:val="both"/>
        <w:rPr>
          <w:rFonts w:ascii="Arial" w:hAnsi="Arial"/>
          <w:sz w:val="22"/>
        </w:rPr>
      </w:pPr>
    </w:p>
    <w:p w14:paraId="3B647920" w14:textId="77777777" w:rsidR="00A31ACD" w:rsidRPr="00A31ACD" w:rsidRDefault="00A31ACD" w:rsidP="00397DFA">
      <w:pPr>
        <w:spacing w:line="360" w:lineRule="auto"/>
        <w:jc w:val="both"/>
        <w:rPr>
          <w:rFonts w:ascii="Arial" w:hAnsi="Arial"/>
          <w:b/>
        </w:rPr>
      </w:pPr>
      <w:r w:rsidRPr="00A31ACD">
        <w:rPr>
          <w:rFonts w:ascii="Arial" w:hAnsi="Arial"/>
          <w:b/>
        </w:rPr>
        <w:lastRenderedPageBreak/>
        <w:t xml:space="preserve">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 </w:t>
      </w:r>
    </w:p>
    <w:p w14:paraId="18879A64" w14:textId="77777777" w:rsidR="00A31ACD" w:rsidRDefault="00A31ACD" w:rsidP="00397DFA">
      <w:pPr>
        <w:spacing w:line="360" w:lineRule="auto"/>
        <w:jc w:val="both"/>
        <w:rPr>
          <w:rFonts w:ascii="Arial" w:hAnsi="Arial"/>
        </w:rPr>
      </w:pPr>
    </w:p>
    <w:p w14:paraId="253AB909" w14:textId="77777777" w:rsidR="00A31ACD" w:rsidRDefault="00A31ACD" w:rsidP="00397DFA">
      <w:pPr>
        <w:spacing w:line="360" w:lineRule="auto"/>
        <w:jc w:val="both"/>
        <w:rPr>
          <w:rFonts w:ascii="Arial" w:hAnsi="Arial"/>
        </w:rPr>
      </w:pPr>
      <w:r w:rsidRPr="00A31ACD">
        <w:rPr>
          <w:rFonts w:ascii="Arial" w:hAnsi="Arial"/>
        </w:rPr>
        <w:t xml:space="preserve">Y, por tanto, mando se imprima, publique y circule para su conocimiento y debido cumplimiento. </w:t>
      </w:r>
    </w:p>
    <w:p w14:paraId="58D9456A" w14:textId="77777777" w:rsidR="00A31ACD" w:rsidRDefault="00A31ACD" w:rsidP="00397DFA">
      <w:pPr>
        <w:spacing w:line="360" w:lineRule="auto"/>
        <w:jc w:val="both"/>
        <w:rPr>
          <w:rFonts w:ascii="Arial" w:hAnsi="Arial"/>
        </w:rPr>
      </w:pPr>
    </w:p>
    <w:p w14:paraId="2248E7B9" w14:textId="77777777" w:rsidR="00A31ACD" w:rsidRDefault="00A31ACD" w:rsidP="00397DFA">
      <w:pPr>
        <w:spacing w:line="360" w:lineRule="auto"/>
        <w:jc w:val="both"/>
        <w:rPr>
          <w:rFonts w:ascii="Arial" w:hAnsi="Arial"/>
        </w:rPr>
      </w:pPr>
      <w:r w:rsidRPr="00A31ACD">
        <w:rPr>
          <w:rFonts w:ascii="Arial" w:hAnsi="Arial"/>
        </w:rPr>
        <w:t xml:space="preserve">Se expide este decreto en la sede del Poder Ejecutivo, en Mérida, Yucatán, a 20 de diciembre de 2019. </w:t>
      </w:r>
    </w:p>
    <w:p w14:paraId="61EE737B" w14:textId="77777777" w:rsidR="00A31ACD" w:rsidRDefault="00A31ACD" w:rsidP="00397DFA">
      <w:pPr>
        <w:spacing w:line="360" w:lineRule="auto"/>
        <w:jc w:val="both"/>
        <w:rPr>
          <w:rFonts w:ascii="Arial" w:hAnsi="Arial"/>
        </w:rPr>
      </w:pPr>
    </w:p>
    <w:p w14:paraId="13D11645" w14:textId="77777777" w:rsidR="00A31ACD" w:rsidRPr="00A31ACD" w:rsidRDefault="00A31ACD" w:rsidP="00A31ACD">
      <w:pPr>
        <w:jc w:val="center"/>
        <w:rPr>
          <w:rFonts w:ascii="Arial" w:hAnsi="Arial"/>
          <w:b/>
        </w:rPr>
      </w:pPr>
      <w:r w:rsidRPr="00A31ACD">
        <w:rPr>
          <w:rFonts w:ascii="Arial" w:hAnsi="Arial"/>
          <w:b/>
        </w:rPr>
        <w:t>( RÚBRICA )</w:t>
      </w:r>
    </w:p>
    <w:p w14:paraId="57500DB6" w14:textId="77777777" w:rsidR="00A31ACD" w:rsidRPr="00A31ACD" w:rsidRDefault="00A31ACD" w:rsidP="00A31ACD">
      <w:pPr>
        <w:jc w:val="center"/>
        <w:rPr>
          <w:rFonts w:ascii="Arial" w:hAnsi="Arial"/>
          <w:b/>
        </w:rPr>
      </w:pPr>
      <w:r w:rsidRPr="00A31ACD">
        <w:rPr>
          <w:rFonts w:ascii="Arial" w:hAnsi="Arial"/>
          <w:b/>
        </w:rPr>
        <w:t>Lic. Mauricio Vila Dosal</w:t>
      </w:r>
    </w:p>
    <w:p w14:paraId="352AE53F" w14:textId="77777777" w:rsidR="00A31ACD" w:rsidRPr="00A31ACD" w:rsidRDefault="00A31ACD" w:rsidP="00A31ACD">
      <w:pPr>
        <w:jc w:val="center"/>
        <w:rPr>
          <w:rFonts w:ascii="Arial" w:hAnsi="Arial"/>
          <w:b/>
        </w:rPr>
      </w:pPr>
      <w:r w:rsidRPr="00A31ACD">
        <w:rPr>
          <w:rFonts w:ascii="Arial" w:hAnsi="Arial"/>
          <w:b/>
        </w:rPr>
        <w:t>Gobernador del Estado de Yucatán</w:t>
      </w:r>
    </w:p>
    <w:p w14:paraId="49A96B77" w14:textId="77777777" w:rsidR="00A31ACD" w:rsidRDefault="00A31ACD" w:rsidP="00A31ACD">
      <w:pPr>
        <w:jc w:val="both"/>
        <w:rPr>
          <w:rFonts w:ascii="Arial" w:hAnsi="Arial"/>
          <w:b/>
        </w:rPr>
      </w:pPr>
    </w:p>
    <w:p w14:paraId="038C9C4F" w14:textId="77777777" w:rsidR="00A31ACD" w:rsidRDefault="00A31ACD" w:rsidP="00A31ACD">
      <w:pPr>
        <w:jc w:val="both"/>
        <w:rPr>
          <w:rFonts w:ascii="Arial" w:hAnsi="Arial"/>
          <w:b/>
        </w:rPr>
      </w:pPr>
    </w:p>
    <w:p w14:paraId="445541A4" w14:textId="77777777" w:rsidR="00A31ACD" w:rsidRPr="00A31ACD" w:rsidRDefault="00A31ACD" w:rsidP="00A31ACD">
      <w:pPr>
        <w:jc w:val="both"/>
        <w:rPr>
          <w:rFonts w:ascii="Arial" w:hAnsi="Arial"/>
          <w:b/>
        </w:rPr>
      </w:pPr>
      <w:r w:rsidRPr="00A31ACD">
        <w:rPr>
          <w:rFonts w:ascii="Arial" w:hAnsi="Arial"/>
          <w:b/>
        </w:rPr>
        <w:t xml:space="preserve">( RÚBRICA ) </w:t>
      </w:r>
    </w:p>
    <w:p w14:paraId="15C3FA3C" w14:textId="77777777" w:rsidR="00A31ACD" w:rsidRPr="00A31ACD" w:rsidRDefault="00A31ACD" w:rsidP="00A31ACD">
      <w:pPr>
        <w:jc w:val="both"/>
        <w:rPr>
          <w:rFonts w:ascii="Arial" w:hAnsi="Arial"/>
          <w:b/>
        </w:rPr>
      </w:pPr>
      <w:r w:rsidRPr="00A31ACD">
        <w:rPr>
          <w:rFonts w:ascii="Arial" w:hAnsi="Arial"/>
          <w:b/>
        </w:rPr>
        <w:t xml:space="preserve">Abog. María Dolores Fritz Sierra </w:t>
      </w:r>
    </w:p>
    <w:p w14:paraId="1A63987B" w14:textId="77777777" w:rsidR="00A31ACD" w:rsidRPr="00A31ACD" w:rsidRDefault="00A31ACD" w:rsidP="00A31ACD">
      <w:pPr>
        <w:jc w:val="both"/>
        <w:rPr>
          <w:rFonts w:ascii="Arial" w:hAnsi="Arial"/>
          <w:b/>
          <w:sz w:val="22"/>
        </w:rPr>
      </w:pPr>
      <w:r w:rsidRPr="00A31ACD">
        <w:rPr>
          <w:rFonts w:ascii="Arial" w:hAnsi="Arial"/>
          <w:b/>
        </w:rPr>
        <w:t>Secretaria general de Gobierno</w:t>
      </w:r>
    </w:p>
    <w:p w14:paraId="79DD6180" w14:textId="77777777" w:rsidR="00A31ACD" w:rsidRDefault="00A31ACD" w:rsidP="00397DFA">
      <w:pPr>
        <w:spacing w:line="360" w:lineRule="auto"/>
        <w:jc w:val="both"/>
        <w:rPr>
          <w:rFonts w:ascii="Arial" w:hAnsi="Arial"/>
          <w:sz w:val="22"/>
        </w:rPr>
      </w:pPr>
    </w:p>
    <w:p w14:paraId="3CF25BE5" w14:textId="77777777" w:rsidR="00A31ACD" w:rsidRDefault="00A31ACD" w:rsidP="00397DFA">
      <w:pPr>
        <w:spacing w:line="360" w:lineRule="auto"/>
        <w:jc w:val="both"/>
        <w:rPr>
          <w:rFonts w:ascii="Arial" w:hAnsi="Arial"/>
          <w:sz w:val="22"/>
        </w:rPr>
      </w:pPr>
    </w:p>
    <w:p w14:paraId="38BC255A" w14:textId="77777777" w:rsidR="00A31ACD" w:rsidRDefault="0006540B" w:rsidP="00A31ACD">
      <w:pPr>
        <w:autoSpaceDE w:val="0"/>
        <w:autoSpaceDN w:val="0"/>
        <w:jc w:val="center"/>
        <w:rPr>
          <w:rFonts w:ascii="Arial" w:hAnsi="Arial"/>
          <w:b/>
          <w:lang w:val="es-ES_tradnl"/>
        </w:rPr>
      </w:pPr>
      <w:r>
        <w:rPr>
          <w:rFonts w:ascii="Arial" w:hAnsi="Arial"/>
          <w:sz w:val="22"/>
        </w:rPr>
        <w:br w:type="column"/>
      </w:r>
      <w:r w:rsidR="00A31ACD" w:rsidRPr="00A56701">
        <w:rPr>
          <w:rFonts w:ascii="Arial" w:hAnsi="Arial"/>
          <w:b/>
          <w:lang w:val="es-ES_tradnl"/>
        </w:rPr>
        <w:lastRenderedPageBreak/>
        <w:t xml:space="preserve">DECRETO </w:t>
      </w:r>
      <w:r w:rsidR="00A31ACD">
        <w:rPr>
          <w:rFonts w:ascii="Arial" w:hAnsi="Arial"/>
          <w:b/>
          <w:lang w:val="es-ES_tradnl"/>
        </w:rPr>
        <w:t>324</w:t>
      </w:r>
      <w:r w:rsidR="00A31ACD" w:rsidRPr="00A56701">
        <w:rPr>
          <w:rFonts w:ascii="Arial" w:hAnsi="Arial"/>
          <w:b/>
          <w:lang w:val="es-ES_tradnl"/>
        </w:rPr>
        <w:t>/20</w:t>
      </w:r>
      <w:r w:rsidR="00A31ACD">
        <w:rPr>
          <w:rFonts w:ascii="Arial" w:hAnsi="Arial"/>
          <w:b/>
          <w:lang w:val="es-ES_tradnl"/>
        </w:rPr>
        <w:t>20</w:t>
      </w:r>
    </w:p>
    <w:p w14:paraId="24F1BA46" w14:textId="77777777" w:rsidR="00A31ACD" w:rsidRDefault="00A31ACD" w:rsidP="00A31ACD">
      <w:pPr>
        <w:autoSpaceDE w:val="0"/>
        <w:autoSpaceDN w:val="0"/>
        <w:jc w:val="center"/>
        <w:rPr>
          <w:rFonts w:ascii="Arial" w:hAnsi="Arial"/>
          <w:b/>
        </w:rPr>
      </w:pPr>
      <w:r w:rsidRPr="00A56701">
        <w:rPr>
          <w:rFonts w:ascii="Arial" w:hAnsi="Arial"/>
          <w:b/>
        </w:rPr>
        <w:t>Publicado el 2</w:t>
      </w:r>
      <w:r>
        <w:rPr>
          <w:rFonts w:ascii="Arial" w:hAnsi="Arial"/>
          <w:b/>
        </w:rPr>
        <w:t>6</w:t>
      </w:r>
      <w:r w:rsidRPr="00A56701">
        <w:rPr>
          <w:rFonts w:ascii="Arial" w:hAnsi="Arial"/>
          <w:b/>
        </w:rPr>
        <w:t xml:space="preserve"> de Diciembre de 20</w:t>
      </w:r>
      <w:r>
        <w:rPr>
          <w:rFonts w:ascii="Arial" w:hAnsi="Arial"/>
          <w:b/>
        </w:rPr>
        <w:t>20</w:t>
      </w:r>
    </w:p>
    <w:p w14:paraId="6883DB54" w14:textId="77777777" w:rsidR="00A31ACD" w:rsidRDefault="00A31ACD" w:rsidP="00A31ACD">
      <w:pPr>
        <w:autoSpaceDE w:val="0"/>
        <w:autoSpaceDN w:val="0"/>
        <w:jc w:val="center"/>
        <w:rPr>
          <w:rFonts w:ascii="Arial" w:hAnsi="Arial"/>
          <w:b/>
        </w:rPr>
      </w:pPr>
    </w:p>
    <w:p w14:paraId="258225CB" w14:textId="77777777" w:rsidR="00A31ACD" w:rsidRPr="003F398A" w:rsidRDefault="00A31ACD" w:rsidP="00A31ACD">
      <w:pPr>
        <w:autoSpaceDE w:val="0"/>
        <w:autoSpaceDN w:val="0"/>
        <w:adjustRightInd w:val="0"/>
        <w:jc w:val="both"/>
        <w:rPr>
          <w:rFonts w:ascii="Arial" w:hAnsi="Arial"/>
          <w:b/>
        </w:rPr>
      </w:pPr>
      <w:r w:rsidRPr="003F398A">
        <w:rPr>
          <w:rFonts w:ascii="Arial" w:hAnsi="Arial"/>
          <w:b/>
          <w:lang w:val="es-ES_tradnl"/>
        </w:rPr>
        <w:t xml:space="preserve">Por el que se modifican </w:t>
      </w:r>
      <w:r w:rsidRPr="003F398A">
        <w:rPr>
          <w:rFonts w:ascii="Arial" w:hAnsi="Arial"/>
          <w:b/>
        </w:rPr>
        <w:t xml:space="preserve">las Leyes de Hacienda de los Municipios </w:t>
      </w:r>
      <w:proofErr w:type="spellStart"/>
      <w:r w:rsidRPr="003F398A">
        <w:rPr>
          <w:rFonts w:ascii="Arial" w:hAnsi="Arial"/>
          <w:b/>
        </w:rPr>
        <w:t>Dzidzantún</w:t>
      </w:r>
      <w:proofErr w:type="spellEnd"/>
      <w:r w:rsidRPr="003F398A">
        <w:rPr>
          <w:rFonts w:ascii="Arial" w:hAnsi="Arial"/>
          <w:b/>
        </w:rPr>
        <w:t xml:space="preserve">, </w:t>
      </w:r>
      <w:proofErr w:type="spellStart"/>
      <w:r w:rsidRPr="003F398A">
        <w:rPr>
          <w:rFonts w:ascii="Arial" w:hAnsi="Arial"/>
          <w:b/>
        </w:rPr>
        <w:t>Sacalum</w:t>
      </w:r>
      <w:proofErr w:type="spellEnd"/>
      <w:r w:rsidRPr="003F398A">
        <w:rPr>
          <w:rFonts w:ascii="Arial" w:hAnsi="Arial"/>
          <w:b/>
        </w:rPr>
        <w:t xml:space="preserve">, </w:t>
      </w:r>
      <w:proofErr w:type="spellStart"/>
      <w:r w:rsidRPr="003F398A">
        <w:rPr>
          <w:rFonts w:ascii="Arial" w:hAnsi="Arial"/>
          <w:b/>
        </w:rPr>
        <w:t>Temax</w:t>
      </w:r>
      <w:proofErr w:type="spellEnd"/>
      <w:r w:rsidRPr="003F398A">
        <w:rPr>
          <w:rFonts w:ascii="Arial" w:hAnsi="Arial"/>
          <w:b/>
        </w:rPr>
        <w:t xml:space="preserve"> y Valladolid y se expiden las leyes de hacienda de los municipios de Telchac Pueblo y Peto, todas del Estado de Yucatán, para quedar en los términos siguientes:</w:t>
      </w:r>
    </w:p>
    <w:p w14:paraId="0CF0B564" w14:textId="77777777" w:rsidR="00A31ACD" w:rsidRDefault="00A31ACD" w:rsidP="00A31ACD">
      <w:pPr>
        <w:autoSpaceDE w:val="0"/>
        <w:autoSpaceDN w:val="0"/>
        <w:jc w:val="center"/>
        <w:rPr>
          <w:rFonts w:ascii="Arial" w:hAnsi="Arial"/>
          <w:b/>
        </w:rPr>
      </w:pPr>
    </w:p>
    <w:p w14:paraId="096B6C3D" w14:textId="77777777" w:rsidR="00A31ACD" w:rsidRDefault="00A31ACD" w:rsidP="00A31ACD">
      <w:pPr>
        <w:jc w:val="both"/>
        <w:rPr>
          <w:rFonts w:ascii="Arial" w:hAnsi="Arial"/>
        </w:rPr>
      </w:pPr>
      <w:r w:rsidRPr="00204C8C">
        <w:rPr>
          <w:rFonts w:ascii="Arial" w:hAnsi="Arial"/>
          <w:b/>
        </w:rPr>
        <w:t>ARTÍCULO PRIMERO.-</w:t>
      </w:r>
      <w:r w:rsidRPr="00204C8C">
        <w:rPr>
          <w:rFonts w:ascii="Arial" w:hAnsi="Arial"/>
        </w:rPr>
        <w:t xml:space="preserve"> Se reforman los artículos 37; 61; 102; 113; 114; 116; 117; 122; los numerales de los artículos 127 y 128 contenidos en el Titulo Quinto "De las Contribuciones" de su Capítulo Único denominado "De los Sujetos" para pasar a ser los artículos 128 bis y 128 ter respectivamente;  se reforma la fracción II del artículo 122; el primer párrafo del artículo 130, el articulo 138;  el párrafo segundo del artículo 140 y el artículo 152, todos de la Ley de Hacienda para el Municipio de </w:t>
      </w:r>
      <w:proofErr w:type="spellStart"/>
      <w:r w:rsidRPr="00204C8C">
        <w:rPr>
          <w:rFonts w:ascii="Arial" w:hAnsi="Arial"/>
        </w:rPr>
        <w:t>Dzidzantún</w:t>
      </w:r>
      <w:proofErr w:type="spellEnd"/>
      <w:r w:rsidRPr="00204C8C">
        <w:rPr>
          <w:rFonts w:ascii="Arial" w:hAnsi="Arial"/>
        </w:rPr>
        <w:t>, Yucatán, para quedar como sigue:</w:t>
      </w:r>
    </w:p>
    <w:p w14:paraId="79240865" w14:textId="77777777" w:rsidR="00A31ACD" w:rsidRPr="00204C8C" w:rsidRDefault="00A31ACD" w:rsidP="00A31ACD">
      <w:pPr>
        <w:jc w:val="both"/>
        <w:rPr>
          <w:rFonts w:ascii="Arial" w:hAnsi="Arial"/>
        </w:rPr>
      </w:pPr>
    </w:p>
    <w:p w14:paraId="7662F948" w14:textId="77777777" w:rsidR="00A31ACD" w:rsidRPr="00204C8C" w:rsidRDefault="00A31ACD" w:rsidP="00A31ACD">
      <w:pPr>
        <w:spacing w:after="160"/>
        <w:jc w:val="both"/>
        <w:rPr>
          <w:rFonts w:ascii="Arial" w:hAnsi="Arial"/>
          <w:lang w:eastAsia="en-US"/>
        </w:rPr>
      </w:pPr>
      <w:r w:rsidRPr="00204C8C">
        <w:rPr>
          <w:rFonts w:ascii="Arial" w:hAnsi="Arial"/>
          <w:b/>
          <w:lang w:eastAsia="en-US"/>
        </w:rPr>
        <w:t>ARTÍCULO SEGUNDO.-</w:t>
      </w:r>
      <w:r w:rsidRPr="00204C8C">
        <w:rPr>
          <w:rFonts w:ascii="Arial" w:hAnsi="Arial"/>
          <w:lang w:eastAsia="en-US"/>
        </w:rPr>
        <w:t xml:space="preserve"> Se reforma la fracción III del primera párrafo y el segundo párrafo ambos del artículo 41; el primer párrafo del artículo 59; el artículo 70; se adiciona una fracción V al artículo 88; se reforma la fracción I y la V del artículo 90; el artículo 90 A; el artículo 96; el artículo 101; el artículo 117; el artículo 118 y el artículo 137, todos de La Ley de Hacienda para el Municipio de </w:t>
      </w:r>
      <w:proofErr w:type="spellStart"/>
      <w:r w:rsidRPr="00204C8C">
        <w:rPr>
          <w:rFonts w:ascii="Arial" w:hAnsi="Arial"/>
          <w:lang w:eastAsia="en-US"/>
        </w:rPr>
        <w:t>Sacalum</w:t>
      </w:r>
      <w:proofErr w:type="spellEnd"/>
      <w:r w:rsidRPr="00204C8C">
        <w:rPr>
          <w:rFonts w:ascii="Arial" w:hAnsi="Arial"/>
          <w:lang w:eastAsia="en-US"/>
        </w:rPr>
        <w:t>, Yucatán para quedar como sigue:</w:t>
      </w:r>
    </w:p>
    <w:p w14:paraId="4E024341" w14:textId="77777777" w:rsidR="00A31ACD" w:rsidRPr="00204C8C" w:rsidRDefault="00A31ACD" w:rsidP="00A31ACD">
      <w:pPr>
        <w:spacing w:after="160"/>
        <w:jc w:val="both"/>
        <w:rPr>
          <w:rFonts w:ascii="Arial" w:hAnsi="Arial"/>
          <w:lang w:eastAsia="en-US"/>
        </w:rPr>
      </w:pPr>
      <w:r w:rsidRPr="00204C8C">
        <w:rPr>
          <w:rFonts w:ascii="Arial" w:hAnsi="Arial"/>
          <w:b/>
          <w:lang w:eastAsia="en-US"/>
        </w:rPr>
        <w:t>ARTÍCULO TERCERO.-</w:t>
      </w:r>
      <w:r w:rsidRPr="00204C8C">
        <w:rPr>
          <w:rFonts w:ascii="Arial" w:hAnsi="Arial"/>
          <w:lang w:eastAsia="en-US"/>
        </w:rPr>
        <w:t xml:space="preserve"> Se reforma el primer párrafo del artículo 3; el cuarto y quinto párrafo del artículo 11; la fracción IV y el segundo párrafo del artículo 91; la fracción I del artículo 93; los párrafos segundo y tercero del artículo 97; las fracciones I, II,  XI y se derogan la fracción X, todas del artículo 119, se reforma el artículo 123 y la fracción I del artículo 134, todos de la Ley de Hacienda para el Municipio de </w:t>
      </w:r>
      <w:proofErr w:type="spellStart"/>
      <w:r w:rsidRPr="00204C8C">
        <w:rPr>
          <w:rFonts w:ascii="Arial" w:hAnsi="Arial"/>
          <w:lang w:eastAsia="en-US"/>
        </w:rPr>
        <w:t>Temax</w:t>
      </w:r>
      <w:proofErr w:type="spellEnd"/>
      <w:r w:rsidRPr="00204C8C">
        <w:rPr>
          <w:rFonts w:ascii="Arial" w:hAnsi="Arial"/>
          <w:lang w:eastAsia="en-US"/>
        </w:rPr>
        <w:t>, Yucatán, para quedar como sigue:</w:t>
      </w:r>
    </w:p>
    <w:p w14:paraId="47DAF772" w14:textId="77777777" w:rsidR="00A31ACD" w:rsidRPr="00204C8C" w:rsidRDefault="00A31ACD" w:rsidP="00A31ACD">
      <w:pPr>
        <w:spacing w:after="160"/>
        <w:jc w:val="both"/>
        <w:rPr>
          <w:rFonts w:ascii="Arial" w:hAnsi="Arial"/>
          <w:lang w:eastAsia="en-US"/>
        </w:rPr>
      </w:pPr>
      <w:r w:rsidRPr="00204C8C">
        <w:rPr>
          <w:rFonts w:ascii="Arial" w:hAnsi="Arial"/>
          <w:b/>
          <w:lang w:eastAsia="en-US"/>
        </w:rPr>
        <w:t>ARTÍCULO CUARTO.-</w:t>
      </w:r>
      <w:r w:rsidRPr="00204C8C">
        <w:rPr>
          <w:rFonts w:ascii="Arial" w:hAnsi="Arial"/>
          <w:lang w:eastAsia="en-US"/>
        </w:rPr>
        <w:t xml:space="preserve"> Se reforma la denominación de la Sección Cuarta del CAPÍTULO II para pasar a ser “</w:t>
      </w:r>
      <w:r w:rsidRPr="00204C8C">
        <w:rPr>
          <w:rFonts w:ascii="Arial" w:hAnsi="Arial"/>
          <w:b/>
          <w:lang w:eastAsia="en-US"/>
        </w:rPr>
        <w:t>Impuesto sobre Diversiones y Espectáculos</w:t>
      </w:r>
      <w:r w:rsidRPr="00204C8C">
        <w:rPr>
          <w:rFonts w:ascii="Arial" w:hAnsi="Arial"/>
          <w:lang w:eastAsia="en-US"/>
        </w:rPr>
        <w:t>”; se reforman los artículos 73; 87; 91; 112; 118; 139 y 149 de la Ley de Hacienda del Municipio de Valladolid, Yucatán, para quedar como sigue:</w:t>
      </w:r>
    </w:p>
    <w:p w14:paraId="36539A4B" w14:textId="77777777" w:rsidR="00A31ACD" w:rsidRPr="00A56701" w:rsidRDefault="00A31ACD" w:rsidP="00A31ACD">
      <w:pPr>
        <w:autoSpaceDE w:val="0"/>
        <w:autoSpaceDN w:val="0"/>
        <w:jc w:val="center"/>
        <w:rPr>
          <w:rFonts w:ascii="Arial" w:hAnsi="Arial"/>
          <w:b/>
          <w:lang w:val="es-ES_tradnl"/>
        </w:rPr>
      </w:pPr>
    </w:p>
    <w:p w14:paraId="40530CD5" w14:textId="77777777" w:rsidR="00A31ACD" w:rsidRPr="00204C8C" w:rsidRDefault="00A31ACD" w:rsidP="00A31ACD">
      <w:pPr>
        <w:adjustRightInd w:val="0"/>
        <w:spacing w:line="360" w:lineRule="auto"/>
        <w:jc w:val="center"/>
        <w:rPr>
          <w:rFonts w:ascii="Arial" w:hAnsi="Arial"/>
          <w:b/>
          <w:lang w:val="en-US"/>
        </w:rPr>
      </w:pPr>
      <w:r w:rsidRPr="00204C8C">
        <w:rPr>
          <w:rFonts w:ascii="Arial" w:hAnsi="Arial"/>
          <w:b/>
          <w:lang w:val="en-US"/>
        </w:rPr>
        <w:t xml:space="preserve">T r a n s </w:t>
      </w:r>
      <w:proofErr w:type="spellStart"/>
      <w:r w:rsidRPr="00204C8C">
        <w:rPr>
          <w:rFonts w:ascii="Arial" w:hAnsi="Arial"/>
          <w:b/>
          <w:lang w:val="en-US"/>
        </w:rPr>
        <w:t>i</w:t>
      </w:r>
      <w:proofErr w:type="spellEnd"/>
      <w:r w:rsidRPr="00204C8C">
        <w:rPr>
          <w:rFonts w:ascii="Arial" w:hAnsi="Arial"/>
          <w:b/>
          <w:lang w:val="en-US"/>
        </w:rPr>
        <w:t xml:space="preserve"> t o r </w:t>
      </w:r>
      <w:proofErr w:type="spellStart"/>
      <w:r w:rsidRPr="00204C8C">
        <w:rPr>
          <w:rFonts w:ascii="Arial" w:hAnsi="Arial"/>
          <w:b/>
          <w:lang w:val="en-US"/>
        </w:rPr>
        <w:t>i</w:t>
      </w:r>
      <w:proofErr w:type="spellEnd"/>
      <w:r w:rsidRPr="00204C8C">
        <w:rPr>
          <w:rFonts w:ascii="Arial" w:hAnsi="Arial"/>
          <w:b/>
          <w:lang w:val="en-US"/>
        </w:rPr>
        <w:t xml:space="preserve"> o</w:t>
      </w:r>
    </w:p>
    <w:p w14:paraId="4D201C32" w14:textId="77777777" w:rsidR="00A31ACD" w:rsidRPr="00204C8C" w:rsidRDefault="00A31ACD" w:rsidP="00A31ACD">
      <w:pPr>
        <w:adjustRightInd w:val="0"/>
        <w:jc w:val="both"/>
        <w:rPr>
          <w:rFonts w:ascii="Arial" w:hAnsi="Arial"/>
          <w:b/>
          <w:lang w:val="en-US"/>
        </w:rPr>
      </w:pPr>
    </w:p>
    <w:p w14:paraId="63E69BAE" w14:textId="77777777" w:rsidR="00A31ACD" w:rsidRPr="00204C8C" w:rsidRDefault="00A31ACD" w:rsidP="00A31ACD">
      <w:pPr>
        <w:adjustRightInd w:val="0"/>
        <w:spacing w:line="276" w:lineRule="auto"/>
        <w:jc w:val="both"/>
        <w:rPr>
          <w:rFonts w:ascii="Arial" w:hAnsi="Arial"/>
          <w:lang w:val="es-ES_tradnl"/>
        </w:rPr>
      </w:pPr>
      <w:r w:rsidRPr="00204C8C">
        <w:rPr>
          <w:rFonts w:ascii="Arial" w:hAnsi="Arial"/>
          <w:b/>
          <w:lang w:val="es-ES_tradnl"/>
        </w:rPr>
        <w:t xml:space="preserve">Artículo Único.- </w:t>
      </w:r>
      <w:r w:rsidRPr="00204C8C">
        <w:rPr>
          <w:rFonts w:ascii="Arial" w:hAnsi="Arial"/>
          <w:lang w:val="es-ES_tradnl"/>
        </w:rPr>
        <w:t>Este Decreto entrará en vigor el día primero de enero del año 2021, previa su publicación en el Diario Oficial del Gobierno del Estado de Yucatán.</w:t>
      </w:r>
    </w:p>
    <w:p w14:paraId="20EF432C" w14:textId="77777777" w:rsidR="00A31ACD" w:rsidRPr="00204C8C" w:rsidRDefault="00A31ACD" w:rsidP="00A31ACD">
      <w:pPr>
        <w:adjustRightInd w:val="0"/>
        <w:spacing w:line="360" w:lineRule="auto"/>
        <w:jc w:val="both"/>
        <w:rPr>
          <w:rFonts w:ascii="Arial" w:hAnsi="Arial"/>
          <w:b/>
          <w:lang w:val="es-ES_tradnl"/>
        </w:rPr>
      </w:pPr>
    </w:p>
    <w:p w14:paraId="15F0A41D" w14:textId="77777777" w:rsidR="00A31ACD" w:rsidRPr="00204C8C" w:rsidRDefault="00A31ACD" w:rsidP="00A31ACD">
      <w:pPr>
        <w:jc w:val="both"/>
        <w:rPr>
          <w:rFonts w:ascii="Arial" w:hAnsi="Arial"/>
          <w:b/>
        </w:rPr>
      </w:pPr>
      <w:r w:rsidRPr="00204C8C">
        <w:rPr>
          <w:rFonts w:ascii="Arial" w:hAnsi="Arial"/>
          <w:b/>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14:paraId="4BD497B2" w14:textId="77777777" w:rsidR="00A31ACD" w:rsidRPr="00204C8C" w:rsidRDefault="00A31ACD" w:rsidP="00A31ACD">
      <w:pPr>
        <w:jc w:val="both"/>
        <w:rPr>
          <w:rFonts w:ascii="Arial" w:hAnsi="Arial"/>
        </w:rPr>
      </w:pPr>
    </w:p>
    <w:p w14:paraId="35CC531E" w14:textId="77777777" w:rsidR="00A31ACD" w:rsidRPr="00204C8C" w:rsidRDefault="00A31ACD" w:rsidP="00A31ACD">
      <w:pPr>
        <w:jc w:val="both"/>
        <w:rPr>
          <w:rFonts w:ascii="Arial" w:hAnsi="Arial"/>
        </w:rPr>
      </w:pPr>
      <w:r w:rsidRPr="00204C8C">
        <w:rPr>
          <w:rFonts w:ascii="Arial" w:hAnsi="Arial"/>
        </w:rPr>
        <w:t xml:space="preserve">Y, por tanto, mando se imprima, publique y circule para su conocimiento y debido cumplimiento. </w:t>
      </w:r>
    </w:p>
    <w:p w14:paraId="7A9D7C5D" w14:textId="77777777" w:rsidR="00A31ACD" w:rsidRPr="00204C8C" w:rsidRDefault="00A31ACD" w:rsidP="00A31ACD">
      <w:pPr>
        <w:jc w:val="both"/>
        <w:rPr>
          <w:rFonts w:ascii="Arial" w:hAnsi="Arial"/>
        </w:rPr>
      </w:pPr>
    </w:p>
    <w:p w14:paraId="06B8ED28" w14:textId="77777777" w:rsidR="00A31ACD" w:rsidRPr="00204C8C" w:rsidRDefault="00A31ACD" w:rsidP="00A31ACD">
      <w:pPr>
        <w:jc w:val="both"/>
        <w:rPr>
          <w:rFonts w:ascii="Arial" w:hAnsi="Arial"/>
        </w:rPr>
      </w:pPr>
      <w:r w:rsidRPr="00204C8C">
        <w:rPr>
          <w:rFonts w:ascii="Arial" w:hAnsi="Arial"/>
        </w:rPr>
        <w:t xml:space="preserve">Se expide este decreto en la sede del Poder Ejecutivo, en Mérida, Yucatán, a 23 de diciembre de 2020. </w:t>
      </w:r>
    </w:p>
    <w:p w14:paraId="7F6EC443" w14:textId="77777777" w:rsidR="00A31ACD" w:rsidRPr="00204C8C" w:rsidRDefault="00A31ACD" w:rsidP="00A31ACD">
      <w:pPr>
        <w:jc w:val="both"/>
        <w:rPr>
          <w:rFonts w:ascii="Arial" w:hAnsi="Arial"/>
        </w:rPr>
      </w:pPr>
    </w:p>
    <w:p w14:paraId="576C2909" w14:textId="77777777" w:rsidR="00A31ACD" w:rsidRPr="00204C8C" w:rsidRDefault="00A31ACD" w:rsidP="00A31ACD">
      <w:pPr>
        <w:jc w:val="center"/>
        <w:rPr>
          <w:rFonts w:ascii="Arial" w:hAnsi="Arial"/>
          <w:b/>
        </w:rPr>
      </w:pPr>
      <w:r w:rsidRPr="00204C8C">
        <w:rPr>
          <w:rFonts w:ascii="Arial" w:hAnsi="Arial"/>
          <w:b/>
        </w:rPr>
        <w:t>( RÚBRICA )</w:t>
      </w:r>
    </w:p>
    <w:p w14:paraId="6B6F3148" w14:textId="77777777" w:rsidR="00A31ACD" w:rsidRPr="00204C8C" w:rsidRDefault="00A31ACD" w:rsidP="00A31ACD">
      <w:pPr>
        <w:jc w:val="center"/>
        <w:rPr>
          <w:rFonts w:ascii="Arial" w:hAnsi="Arial"/>
          <w:b/>
        </w:rPr>
      </w:pPr>
      <w:r w:rsidRPr="00204C8C">
        <w:rPr>
          <w:rFonts w:ascii="Arial" w:hAnsi="Arial"/>
          <w:b/>
        </w:rPr>
        <w:t>Lic. Mauricio Vila Dosal</w:t>
      </w:r>
    </w:p>
    <w:p w14:paraId="23C29064" w14:textId="77777777" w:rsidR="00A31ACD" w:rsidRPr="00204C8C" w:rsidRDefault="00A31ACD" w:rsidP="00A31ACD">
      <w:pPr>
        <w:jc w:val="center"/>
        <w:rPr>
          <w:rFonts w:ascii="Arial" w:hAnsi="Arial"/>
          <w:b/>
        </w:rPr>
      </w:pPr>
      <w:r w:rsidRPr="00204C8C">
        <w:rPr>
          <w:rFonts w:ascii="Arial" w:hAnsi="Arial"/>
          <w:b/>
        </w:rPr>
        <w:t>Gobernador del Estado de Yucatán</w:t>
      </w:r>
    </w:p>
    <w:p w14:paraId="7A2A2245" w14:textId="77777777" w:rsidR="00A31ACD" w:rsidRPr="00204C8C" w:rsidRDefault="00A31ACD" w:rsidP="00A31ACD">
      <w:pPr>
        <w:jc w:val="both"/>
        <w:rPr>
          <w:rFonts w:ascii="Arial" w:hAnsi="Arial"/>
          <w:b/>
        </w:rPr>
      </w:pPr>
      <w:r w:rsidRPr="00204C8C">
        <w:rPr>
          <w:rFonts w:ascii="Arial" w:hAnsi="Arial"/>
          <w:b/>
        </w:rPr>
        <w:t xml:space="preserve">( RÚBRICA ) </w:t>
      </w:r>
    </w:p>
    <w:p w14:paraId="3D719805" w14:textId="77777777" w:rsidR="00A31ACD" w:rsidRPr="00204C8C" w:rsidRDefault="00A31ACD" w:rsidP="00A31ACD">
      <w:pPr>
        <w:jc w:val="both"/>
        <w:rPr>
          <w:rFonts w:ascii="Arial" w:hAnsi="Arial"/>
          <w:b/>
        </w:rPr>
      </w:pPr>
      <w:r w:rsidRPr="00204C8C">
        <w:rPr>
          <w:rFonts w:ascii="Arial" w:hAnsi="Arial"/>
          <w:b/>
        </w:rPr>
        <w:t xml:space="preserve">Abog. María Dolores Fritz Sierra </w:t>
      </w:r>
    </w:p>
    <w:p w14:paraId="49E1C178" w14:textId="77777777" w:rsidR="00A31ACD" w:rsidRPr="00204C8C" w:rsidRDefault="00A31ACD" w:rsidP="00A31ACD">
      <w:pPr>
        <w:jc w:val="both"/>
        <w:rPr>
          <w:rFonts w:ascii="Arial" w:hAnsi="Arial"/>
          <w:b/>
        </w:rPr>
      </w:pPr>
      <w:r w:rsidRPr="00204C8C">
        <w:rPr>
          <w:rFonts w:ascii="Arial" w:hAnsi="Arial"/>
          <w:b/>
        </w:rPr>
        <w:t xml:space="preserve">Secretaria general de Gobierno </w:t>
      </w:r>
    </w:p>
    <w:p w14:paraId="74C807A2" w14:textId="77777777" w:rsidR="00814045" w:rsidRPr="00814045" w:rsidRDefault="00A31ACD" w:rsidP="00814045">
      <w:pPr>
        <w:autoSpaceDE w:val="0"/>
        <w:autoSpaceDN w:val="0"/>
        <w:adjustRightInd w:val="0"/>
        <w:jc w:val="center"/>
        <w:rPr>
          <w:rFonts w:ascii="Arial" w:hAnsi="Arial"/>
          <w:b/>
        </w:rPr>
      </w:pPr>
      <w:r>
        <w:rPr>
          <w:rFonts w:ascii="Arial" w:hAnsi="Arial"/>
          <w:sz w:val="22"/>
        </w:rPr>
        <w:br w:type="column"/>
      </w:r>
      <w:r w:rsidR="00814045" w:rsidRPr="00814045">
        <w:rPr>
          <w:rFonts w:ascii="Arial" w:hAnsi="Arial"/>
          <w:b/>
        </w:rPr>
        <w:lastRenderedPageBreak/>
        <w:t>Decreto 449/2021</w:t>
      </w:r>
    </w:p>
    <w:p w14:paraId="38D9D966" w14:textId="77777777" w:rsidR="00814045" w:rsidRPr="00814045" w:rsidRDefault="00814045" w:rsidP="00814045">
      <w:pPr>
        <w:autoSpaceDE w:val="0"/>
        <w:autoSpaceDN w:val="0"/>
        <w:adjustRightInd w:val="0"/>
        <w:jc w:val="center"/>
        <w:rPr>
          <w:rFonts w:ascii="Arial" w:hAnsi="Arial"/>
          <w:b/>
        </w:rPr>
      </w:pPr>
      <w:r w:rsidRPr="00814045">
        <w:rPr>
          <w:rFonts w:ascii="Arial" w:hAnsi="Arial"/>
          <w:b/>
        </w:rPr>
        <w:t>Publicado en el Diario Oficial del Gobierno del Estado</w:t>
      </w:r>
    </w:p>
    <w:p w14:paraId="1875E829" w14:textId="77777777" w:rsidR="00814045" w:rsidRPr="00814045" w:rsidRDefault="00814045" w:rsidP="00814045">
      <w:pPr>
        <w:autoSpaceDE w:val="0"/>
        <w:autoSpaceDN w:val="0"/>
        <w:adjustRightInd w:val="0"/>
        <w:jc w:val="center"/>
        <w:rPr>
          <w:rFonts w:ascii="Arial" w:hAnsi="Arial"/>
          <w:b/>
        </w:rPr>
      </w:pPr>
      <w:r w:rsidRPr="00814045">
        <w:rPr>
          <w:rFonts w:ascii="Arial" w:hAnsi="Arial"/>
          <w:b/>
        </w:rPr>
        <w:t>el 31 de diciembre de 2021</w:t>
      </w:r>
    </w:p>
    <w:p w14:paraId="7E583905" w14:textId="77777777" w:rsidR="00814045" w:rsidRPr="00814045" w:rsidRDefault="00814045" w:rsidP="00814045">
      <w:pPr>
        <w:autoSpaceDE w:val="0"/>
        <w:autoSpaceDN w:val="0"/>
        <w:adjustRightInd w:val="0"/>
        <w:rPr>
          <w:rFonts w:ascii="Arial" w:hAnsi="Arial"/>
        </w:rPr>
      </w:pPr>
    </w:p>
    <w:p w14:paraId="199063A3" w14:textId="77777777" w:rsidR="00814045" w:rsidRPr="00814045" w:rsidRDefault="00814045" w:rsidP="00814045">
      <w:pPr>
        <w:autoSpaceDE w:val="0"/>
        <w:autoSpaceDN w:val="0"/>
        <w:adjustRightInd w:val="0"/>
        <w:jc w:val="both"/>
        <w:rPr>
          <w:rFonts w:ascii="Arial" w:hAnsi="Arial"/>
          <w:b/>
        </w:rPr>
      </w:pPr>
      <w:r w:rsidRPr="00814045">
        <w:rPr>
          <w:rFonts w:ascii="Arial" w:hAnsi="Arial"/>
          <w:b/>
          <w:lang w:val="es-ES_tradnl"/>
        </w:rPr>
        <w:t xml:space="preserve">Por el que se modifican </w:t>
      </w:r>
      <w:r w:rsidRPr="00814045">
        <w:rPr>
          <w:rFonts w:ascii="Arial" w:hAnsi="Arial"/>
          <w:b/>
        </w:rPr>
        <w:t xml:space="preserve">las Leyes de Hacienda de los Municipios </w:t>
      </w:r>
      <w:proofErr w:type="spellStart"/>
      <w:r w:rsidRPr="00814045">
        <w:rPr>
          <w:rFonts w:ascii="Arial" w:hAnsi="Arial"/>
          <w:b/>
        </w:rPr>
        <w:t>Cacalchén</w:t>
      </w:r>
      <w:proofErr w:type="spellEnd"/>
      <w:r w:rsidRPr="00814045">
        <w:rPr>
          <w:rFonts w:ascii="Arial" w:hAnsi="Arial"/>
          <w:b/>
        </w:rPr>
        <w:t xml:space="preserve">, </w:t>
      </w:r>
      <w:proofErr w:type="spellStart"/>
      <w:r w:rsidRPr="00814045">
        <w:rPr>
          <w:rFonts w:ascii="Arial" w:hAnsi="Arial"/>
          <w:b/>
        </w:rPr>
        <w:t>Dzidzantún</w:t>
      </w:r>
      <w:proofErr w:type="spellEnd"/>
      <w:r w:rsidRPr="00814045">
        <w:rPr>
          <w:rFonts w:ascii="Arial" w:hAnsi="Arial"/>
          <w:b/>
        </w:rPr>
        <w:t xml:space="preserve">, </w:t>
      </w:r>
      <w:proofErr w:type="spellStart"/>
      <w:r w:rsidRPr="00814045">
        <w:rPr>
          <w:rFonts w:ascii="Arial" w:hAnsi="Arial"/>
          <w:b/>
        </w:rPr>
        <w:t>Dzemul</w:t>
      </w:r>
      <w:proofErr w:type="spellEnd"/>
      <w:r w:rsidRPr="00814045">
        <w:rPr>
          <w:rFonts w:ascii="Arial" w:hAnsi="Arial"/>
          <w:b/>
        </w:rPr>
        <w:t xml:space="preserve">, Izamal, Motul, Progreso, </w:t>
      </w:r>
      <w:proofErr w:type="spellStart"/>
      <w:r w:rsidRPr="00814045">
        <w:rPr>
          <w:rFonts w:ascii="Arial" w:hAnsi="Arial"/>
          <w:b/>
        </w:rPr>
        <w:t>Sacalum</w:t>
      </w:r>
      <w:proofErr w:type="spellEnd"/>
      <w:r w:rsidRPr="00814045">
        <w:rPr>
          <w:rFonts w:ascii="Arial" w:hAnsi="Arial"/>
          <w:b/>
        </w:rPr>
        <w:t xml:space="preserve">, </w:t>
      </w:r>
      <w:proofErr w:type="spellStart"/>
      <w:r w:rsidRPr="00814045">
        <w:rPr>
          <w:rFonts w:ascii="Arial" w:hAnsi="Arial"/>
          <w:b/>
        </w:rPr>
        <w:t>Temax</w:t>
      </w:r>
      <w:proofErr w:type="spellEnd"/>
      <w:r w:rsidRPr="00814045">
        <w:rPr>
          <w:rFonts w:ascii="Arial" w:hAnsi="Arial"/>
          <w:b/>
        </w:rPr>
        <w:t xml:space="preserve">, </w:t>
      </w:r>
      <w:proofErr w:type="spellStart"/>
      <w:r w:rsidRPr="00814045">
        <w:rPr>
          <w:rFonts w:ascii="Arial" w:hAnsi="Arial"/>
          <w:b/>
        </w:rPr>
        <w:t>Tixpéual</w:t>
      </w:r>
      <w:proofErr w:type="spellEnd"/>
      <w:r w:rsidRPr="00814045">
        <w:rPr>
          <w:rFonts w:ascii="Arial" w:hAnsi="Arial"/>
          <w:b/>
        </w:rPr>
        <w:t>, Tizimín y Valladolid, todas del Estado de Yucatán, para quedar en los términos siguientes:</w:t>
      </w:r>
    </w:p>
    <w:p w14:paraId="534B3091" w14:textId="77777777" w:rsidR="00814045" w:rsidRPr="00814045" w:rsidRDefault="00814045" w:rsidP="00814045">
      <w:pPr>
        <w:autoSpaceDE w:val="0"/>
        <w:autoSpaceDN w:val="0"/>
        <w:adjustRightInd w:val="0"/>
        <w:jc w:val="both"/>
        <w:rPr>
          <w:rFonts w:ascii="Arial" w:hAnsi="Arial"/>
        </w:rPr>
      </w:pPr>
    </w:p>
    <w:p w14:paraId="0693080A" w14:textId="77777777" w:rsidR="00814045" w:rsidRPr="00814045" w:rsidRDefault="00814045" w:rsidP="00814045">
      <w:pPr>
        <w:autoSpaceDE w:val="0"/>
        <w:autoSpaceDN w:val="0"/>
        <w:adjustRightInd w:val="0"/>
        <w:jc w:val="both"/>
        <w:rPr>
          <w:rFonts w:ascii="Arial" w:hAnsi="Arial"/>
        </w:rPr>
      </w:pPr>
      <w:r w:rsidRPr="00814045">
        <w:rPr>
          <w:rFonts w:ascii="Arial" w:hAnsi="Arial"/>
          <w:b/>
        </w:rPr>
        <w:t>ARTÍCULO PRIMERO.-</w:t>
      </w:r>
      <w:r w:rsidRPr="00814045">
        <w:rPr>
          <w:rFonts w:ascii="Arial" w:eastAsia="Times New Roman" w:hAnsi="Arial"/>
          <w:b/>
          <w:lang w:val="es-ES_tradnl" w:eastAsia="es-ES_tradnl"/>
        </w:rPr>
        <w:t xml:space="preserve"> </w:t>
      </w:r>
      <w:r w:rsidRPr="00814045">
        <w:rPr>
          <w:rFonts w:ascii="Arial" w:hAnsi="Arial"/>
        </w:rPr>
        <w:t xml:space="preserve">Se reforman los artículos 61, 69, 104, 105, 114, 115, 116, 117 y 118, todos de la Ley de Hacienda del Municipio de </w:t>
      </w:r>
      <w:proofErr w:type="spellStart"/>
      <w:r w:rsidRPr="00814045">
        <w:rPr>
          <w:rFonts w:ascii="Arial" w:hAnsi="Arial"/>
        </w:rPr>
        <w:t>Cacalchén</w:t>
      </w:r>
      <w:proofErr w:type="spellEnd"/>
      <w:r w:rsidRPr="00814045">
        <w:rPr>
          <w:rFonts w:ascii="Arial" w:hAnsi="Arial"/>
        </w:rPr>
        <w:t>, Yucatán, para quedar como sigue:</w:t>
      </w:r>
    </w:p>
    <w:p w14:paraId="51A8278C" w14:textId="77777777" w:rsidR="00814045" w:rsidRPr="00814045" w:rsidRDefault="00814045" w:rsidP="00814045">
      <w:pPr>
        <w:autoSpaceDE w:val="0"/>
        <w:autoSpaceDN w:val="0"/>
        <w:adjustRightInd w:val="0"/>
        <w:jc w:val="both"/>
        <w:rPr>
          <w:rFonts w:ascii="Arial" w:hAnsi="Arial"/>
        </w:rPr>
      </w:pPr>
    </w:p>
    <w:p w14:paraId="3B01FD60" w14:textId="77777777" w:rsidR="00814045" w:rsidRPr="00814045" w:rsidRDefault="00814045" w:rsidP="00814045">
      <w:pPr>
        <w:jc w:val="both"/>
        <w:rPr>
          <w:rFonts w:ascii="Arial" w:hAnsi="Arial"/>
        </w:rPr>
      </w:pPr>
      <w:r w:rsidRPr="00814045">
        <w:rPr>
          <w:rFonts w:ascii="Arial" w:hAnsi="Arial"/>
          <w:b/>
        </w:rPr>
        <w:t>ARTÍCULO SEGUNDO.-</w:t>
      </w:r>
      <w:r w:rsidRPr="00814045">
        <w:rPr>
          <w:rFonts w:ascii="Arial" w:hAnsi="Arial"/>
        </w:rPr>
        <w:t xml:space="preserve"> Se reforman los artículos 47, 61, 83, 94, 113, 116, 117, 121, 124 y 125, todos de la Ley de Hacienda del Municipio de </w:t>
      </w:r>
      <w:proofErr w:type="spellStart"/>
      <w:r w:rsidRPr="00814045">
        <w:rPr>
          <w:rFonts w:ascii="Arial" w:hAnsi="Arial"/>
        </w:rPr>
        <w:t>Dzidzantún</w:t>
      </w:r>
      <w:proofErr w:type="spellEnd"/>
      <w:r w:rsidRPr="00814045">
        <w:rPr>
          <w:rFonts w:ascii="Arial" w:hAnsi="Arial"/>
        </w:rPr>
        <w:t>, Yucatán, para quedar como sigue:</w:t>
      </w:r>
    </w:p>
    <w:p w14:paraId="56622BB5" w14:textId="77777777" w:rsidR="00814045" w:rsidRPr="00814045" w:rsidRDefault="00814045" w:rsidP="00814045">
      <w:pPr>
        <w:jc w:val="both"/>
        <w:rPr>
          <w:rFonts w:ascii="Arial" w:hAnsi="Arial"/>
        </w:rPr>
      </w:pPr>
    </w:p>
    <w:p w14:paraId="0F33A4CF" w14:textId="77777777" w:rsidR="00814045" w:rsidRPr="00814045" w:rsidRDefault="00814045" w:rsidP="00814045">
      <w:pPr>
        <w:jc w:val="both"/>
        <w:rPr>
          <w:rFonts w:ascii="Arial" w:hAnsi="Arial"/>
          <w:lang w:val="es-ES"/>
        </w:rPr>
      </w:pPr>
      <w:r w:rsidRPr="00814045">
        <w:rPr>
          <w:rFonts w:ascii="Arial" w:hAnsi="Arial"/>
          <w:b/>
          <w:lang w:val="es-ES"/>
        </w:rPr>
        <w:t xml:space="preserve">ARTÍCULO TERCERO.- </w:t>
      </w:r>
      <w:r w:rsidRPr="00814045">
        <w:rPr>
          <w:rFonts w:ascii="Arial" w:hAnsi="Arial"/>
          <w:lang w:val="es-ES"/>
        </w:rPr>
        <w:t xml:space="preserve">Se reforman los artículos 20, 45, 80 y 111, todos de la Ley de Hacienda del Municipio de </w:t>
      </w:r>
      <w:proofErr w:type="spellStart"/>
      <w:r w:rsidRPr="00814045">
        <w:rPr>
          <w:rFonts w:ascii="Arial" w:hAnsi="Arial"/>
          <w:lang w:val="es-ES"/>
        </w:rPr>
        <w:t>Dzemul</w:t>
      </w:r>
      <w:proofErr w:type="spellEnd"/>
      <w:r w:rsidRPr="00814045">
        <w:rPr>
          <w:rFonts w:ascii="Arial" w:hAnsi="Arial"/>
          <w:lang w:val="es-ES"/>
        </w:rPr>
        <w:t>, Yucatán, para quedar como sigue:</w:t>
      </w:r>
    </w:p>
    <w:p w14:paraId="4B465BCF" w14:textId="77777777" w:rsidR="00814045" w:rsidRPr="00814045" w:rsidRDefault="00814045" w:rsidP="00814045">
      <w:pPr>
        <w:pStyle w:val="NormalWeb"/>
        <w:spacing w:after="0"/>
        <w:jc w:val="both"/>
        <w:rPr>
          <w:rFonts w:ascii="Arial" w:hAnsi="Arial" w:cs="Arial"/>
          <w:b/>
          <w:sz w:val="20"/>
          <w:szCs w:val="20"/>
        </w:rPr>
      </w:pPr>
      <w:r w:rsidRPr="00814045">
        <w:rPr>
          <w:rFonts w:ascii="Arial" w:hAnsi="Arial" w:cs="Arial"/>
          <w:b/>
          <w:sz w:val="20"/>
          <w:szCs w:val="20"/>
        </w:rPr>
        <w:t xml:space="preserve">ARTÍCULO CUARTO. Se reforman: </w:t>
      </w:r>
      <w:r w:rsidRPr="00814045">
        <w:rPr>
          <w:rFonts w:ascii="Arial" w:hAnsi="Arial" w:cs="Arial"/>
          <w:sz w:val="20"/>
          <w:szCs w:val="20"/>
        </w:rPr>
        <w:t>los artículos</w:t>
      </w:r>
      <w:r w:rsidRPr="00814045">
        <w:rPr>
          <w:rFonts w:ascii="Arial" w:hAnsi="Arial" w:cs="Arial"/>
          <w:b/>
          <w:sz w:val="20"/>
          <w:szCs w:val="20"/>
        </w:rPr>
        <w:t xml:space="preserve"> </w:t>
      </w:r>
      <w:r w:rsidRPr="00814045">
        <w:rPr>
          <w:rFonts w:ascii="Arial" w:hAnsi="Arial" w:cs="Arial"/>
          <w:sz w:val="20"/>
          <w:szCs w:val="20"/>
        </w:rPr>
        <w:t>5, 8, 9, 13, 60, 62, 69, 85, 86, 137, 138, 139, 140, 143, 147, 148, 153, 157, 158, 160 y 161</w:t>
      </w:r>
      <w:r w:rsidRPr="00814045">
        <w:rPr>
          <w:rFonts w:ascii="Arial" w:hAnsi="Arial" w:cs="Arial"/>
          <w:b/>
          <w:sz w:val="20"/>
          <w:szCs w:val="20"/>
        </w:rPr>
        <w:t xml:space="preserve"> y se adicionan:</w:t>
      </w:r>
      <w:r w:rsidRPr="00814045">
        <w:rPr>
          <w:rFonts w:ascii="Arial" w:hAnsi="Arial" w:cs="Arial"/>
          <w:sz w:val="20"/>
          <w:szCs w:val="20"/>
        </w:rPr>
        <w:t xml:space="preserve"> los artículos 1 Bis; 4 Bis; 4 Ter; 4 </w:t>
      </w:r>
      <w:proofErr w:type="spellStart"/>
      <w:r w:rsidRPr="00814045">
        <w:rPr>
          <w:rFonts w:ascii="Arial" w:hAnsi="Arial" w:cs="Arial"/>
          <w:sz w:val="20"/>
          <w:szCs w:val="20"/>
        </w:rPr>
        <w:t>Quater</w:t>
      </w:r>
      <w:proofErr w:type="spellEnd"/>
      <w:r w:rsidRPr="00814045">
        <w:rPr>
          <w:rFonts w:ascii="Arial" w:hAnsi="Arial" w:cs="Arial"/>
          <w:sz w:val="20"/>
          <w:szCs w:val="20"/>
        </w:rPr>
        <w:t xml:space="preserve">; 6 Bis; 6 Ter; 6 </w:t>
      </w:r>
      <w:proofErr w:type="spellStart"/>
      <w:r w:rsidRPr="00814045">
        <w:rPr>
          <w:rFonts w:ascii="Arial" w:hAnsi="Arial" w:cs="Arial"/>
          <w:sz w:val="20"/>
          <w:szCs w:val="20"/>
        </w:rPr>
        <w:t>Quater</w:t>
      </w:r>
      <w:proofErr w:type="spellEnd"/>
      <w:r w:rsidRPr="00814045">
        <w:rPr>
          <w:rFonts w:ascii="Arial" w:hAnsi="Arial" w:cs="Arial"/>
          <w:sz w:val="20"/>
          <w:szCs w:val="20"/>
        </w:rPr>
        <w:t xml:space="preserve">; 6 Quinquies; 11 Bis; 12 Bis; 19 Bis; 21 Bis; 85 Bis; la Sección Décima Cuarta al Capítulo II del Título Segundo conteniendo que contiene los artículos 128 Bis, 128 Ter, 128 </w:t>
      </w:r>
      <w:proofErr w:type="spellStart"/>
      <w:r w:rsidRPr="00814045">
        <w:rPr>
          <w:rFonts w:ascii="Arial" w:hAnsi="Arial" w:cs="Arial"/>
          <w:sz w:val="20"/>
          <w:szCs w:val="20"/>
        </w:rPr>
        <w:t>Quater</w:t>
      </w:r>
      <w:proofErr w:type="spellEnd"/>
      <w:r w:rsidRPr="00814045">
        <w:rPr>
          <w:rFonts w:ascii="Arial" w:hAnsi="Arial" w:cs="Arial"/>
          <w:sz w:val="20"/>
          <w:szCs w:val="20"/>
        </w:rPr>
        <w:t xml:space="preserve">, 128 Quinquies y 128 </w:t>
      </w:r>
      <w:proofErr w:type="spellStart"/>
      <w:r w:rsidRPr="00814045">
        <w:rPr>
          <w:rFonts w:ascii="Arial" w:hAnsi="Arial" w:cs="Arial"/>
          <w:sz w:val="20"/>
          <w:szCs w:val="20"/>
        </w:rPr>
        <w:t>Sexies</w:t>
      </w:r>
      <w:proofErr w:type="spellEnd"/>
      <w:r w:rsidRPr="00814045">
        <w:rPr>
          <w:rFonts w:ascii="Arial" w:hAnsi="Arial" w:cs="Arial"/>
          <w:sz w:val="20"/>
          <w:szCs w:val="20"/>
        </w:rPr>
        <w:t xml:space="preserve">; la Sección Décima Quinta que contiene los artículos 128 </w:t>
      </w:r>
      <w:proofErr w:type="spellStart"/>
      <w:r w:rsidRPr="00814045">
        <w:rPr>
          <w:rFonts w:ascii="Arial" w:hAnsi="Arial" w:cs="Arial"/>
          <w:sz w:val="20"/>
          <w:szCs w:val="20"/>
        </w:rPr>
        <w:t>Septies</w:t>
      </w:r>
      <w:proofErr w:type="spellEnd"/>
      <w:r w:rsidRPr="00814045">
        <w:rPr>
          <w:rFonts w:ascii="Arial" w:hAnsi="Arial" w:cs="Arial"/>
          <w:sz w:val="20"/>
          <w:szCs w:val="20"/>
        </w:rPr>
        <w:t xml:space="preserve">, 128 </w:t>
      </w:r>
      <w:proofErr w:type="spellStart"/>
      <w:r w:rsidRPr="00814045">
        <w:rPr>
          <w:rFonts w:ascii="Arial" w:hAnsi="Arial" w:cs="Arial"/>
          <w:sz w:val="20"/>
          <w:szCs w:val="20"/>
        </w:rPr>
        <w:t>Octies</w:t>
      </w:r>
      <w:proofErr w:type="spellEnd"/>
      <w:r w:rsidRPr="00814045">
        <w:rPr>
          <w:rFonts w:ascii="Arial" w:hAnsi="Arial" w:cs="Arial"/>
          <w:sz w:val="20"/>
          <w:szCs w:val="20"/>
        </w:rPr>
        <w:t xml:space="preserve">, 128 </w:t>
      </w:r>
      <w:proofErr w:type="spellStart"/>
      <w:r w:rsidRPr="00814045">
        <w:rPr>
          <w:rFonts w:ascii="Arial" w:hAnsi="Arial" w:cs="Arial"/>
          <w:sz w:val="20"/>
          <w:szCs w:val="20"/>
        </w:rPr>
        <w:t>Nonies</w:t>
      </w:r>
      <w:proofErr w:type="spellEnd"/>
      <w:r w:rsidRPr="00814045">
        <w:rPr>
          <w:rFonts w:ascii="Arial" w:hAnsi="Arial" w:cs="Arial"/>
          <w:sz w:val="20"/>
          <w:szCs w:val="20"/>
        </w:rPr>
        <w:t xml:space="preserve"> y 128 </w:t>
      </w:r>
      <w:proofErr w:type="spellStart"/>
      <w:r w:rsidRPr="00814045">
        <w:rPr>
          <w:rFonts w:ascii="Arial" w:hAnsi="Arial" w:cs="Arial"/>
          <w:sz w:val="20"/>
          <w:szCs w:val="20"/>
        </w:rPr>
        <w:t>Decies</w:t>
      </w:r>
      <w:proofErr w:type="spellEnd"/>
      <w:r w:rsidRPr="00814045">
        <w:rPr>
          <w:rFonts w:ascii="Arial" w:hAnsi="Arial" w:cs="Arial"/>
          <w:sz w:val="20"/>
          <w:szCs w:val="20"/>
        </w:rPr>
        <w:t xml:space="preserve">; la Sección Décima Sexta que contiene los artículos 128 </w:t>
      </w:r>
      <w:proofErr w:type="spellStart"/>
      <w:r w:rsidRPr="00814045">
        <w:rPr>
          <w:rFonts w:ascii="Arial" w:hAnsi="Arial" w:cs="Arial"/>
          <w:sz w:val="20"/>
          <w:szCs w:val="20"/>
        </w:rPr>
        <w:t>Undecies</w:t>
      </w:r>
      <w:proofErr w:type="spellEnd"/>
      <w:r w:rsidRPr="00814045">
        <w:rPr>
          <w:rFonts w:ascii="Arial" w:hAnsi="Arial" w:cs="Arial"/>
          <w:sz w:val="20"/>
          <w:szCs w:val="20"/>
        </w:rPr>
        <w:t xml:space="preserve">, 128 </w:t>
      </w:r>
      <w:proofErr w:type="spellStart"/>
      <w:r w:rsidRPr="00814045">
        <w:rPr>
          <w:rFonts w:ascii="Arial" w:hAnsi="Arial" w:cs="Arial"/>
          <w:sz w:val="20"/>
          <w:szCs w:val="20"/>
        </w:rPr>
        <w:t>Duodecies</w:t>
      </w:r>
      <w:proofErr w:type="spellEnd"/>
      <w:r w:rsidRPr="00814045">
        <w:rPr>
          <w:rFonts w:ascii="Arial" w:hAnsi="Arial" w:cs="Arial"/>
          <w:sz w:val="20"/>
          <w:szCs w:val="20"/>
        </w:rPr>
        <w:t xml:space="preserve">, 128 </w:t>
      </w:r>
      <w:proofErr w:type="spellStart"/>
      <w:r w:rsidRPr="00814045">
        <w:rPr>
          <w:rFonts w:ascii="Arial" w:hAnsi="Arial" w:cs="Arial"/>
          <w:sz w:val="20"/>
          <w:szCs w:val="20"/>
        </w:rPr>
        <w:t>Terdecies</w:t>
      </w:r>
      <w:proofErr w:type="spellEnd"/>
      <w:r w:rsidRPr="00814045">
        <w:rPr>
          <w:rFonts w:ascii="Arial" w:hAnsi="Arial" w:cs="Arial"/>
          <w:sz w:val="20"/>
          <w:szCs w:val="20"/>
        </w:rPr>
        <w:t xml:space="preserve"> y 128 </w:t>
      </w:r>
      <w:proofErr w:type="spellStart"/>
      <w:r w:rsidRPr="00814045">
        <w:rPr>
          <w:rFonts w:ascii="Arial" w:hAnsi="Arial" w:cs="Arial"/>
          <w:sz w:val="20"/>
          <w:szCs w:val="20"/>
        </w:rPr>
        <w:t>Quaterdecies</w:t>
      </w:r>
      <w:proofErr w:type="spellEnd"/>
      <w:r w:rsidRPr="00814045">
        <w:rPr>
          <w:rFonts w:ascii="Arial" w:hAnsi="Arial" w:cs="Arial"/>
          <w:sz w:val="20"/>
          <w:szCs w:val="20"/>
        </w:rPr>
        <w:t xml:space="preserve">; la Sección Décima Séptima que contiene los artículos 128 </w:t>
      </w:r>
      <w:proofErr w:type="spellStart"/>
      <w:r w:rsidRPr="00814045">
        <w:rPr>
          <w:rFonts w:ascii="Arial" w:hAnsi="Arial" w:cs="Arial"/>
          <w:sz w:val="20"/>
          <w:szCs w:val="20"/>
        </w:rPr>
        <w:t>Quindecies</w:t>
      </w:r>
      <w:proofErr w:type="spellEnd"/>
      <w:r w:rsidRPr="00814045">
        <w:rPr>
          <w:rFonts w:ascii="Arial" w:hAnsi="Arial" w:cs="Arial"/>
          <w:sz w:val="20"/>
          <w:szCs w:val="20"/>
        </w:rPr>
        <w:t xml:space="preserve">, 128 </w:t>
      </w:r>
      <w:proofErr w:type="spellStart"/>
      <w:r w:rsidRPr="00814045">
        <w:rPr>
          <w:rFonts w:ascii="Arial" w:hAnsi="Arial" w:cs="Arial"/>
          <w:sz w:val="20"/>
          <w:szCs w:val="20"/>
        </w:rPr>
        <w:t>Sexdecies</w:t>
      </w:r>
      <w:proofErr w:type="spellEnd"/>
      <w:r w:rsidRPr="00814045">
        <w:rPr>
          <w:rFonts w:ascii="Arial" w:hAnsi="Arial" w:cs="Arial"/>
          <w:sz w:val="20"/>
          <w:szCs w:val="20"/>
        </w:rPr>
        <w:t xml:space="preserve">, 128 </w:t>
      </w:r>
      <w:proofErr w:type="spellStart"/>
      <w:r w:rsidRPr="00814045">
        <w:rPr>
          <w:rFonts w:ascii="Arial" w:hAnsi="Arial" w:cs="Arial"/>
          <w:sz w:val="20"/>
          <w:szCs w:val="20"/>
        </w:rPr>
        <w:t>Septendecies</w:t>
      </w:r>
      <w:proofErr w:type="spellEnd"/>
      <w:r w:rsidRPr="00814045">
        <w:rPr>
          <w:rFonts w:ascii="Arial" w:hAnsi="Arial" w:cs="Arial"/>
          <w:sz w:val="20"/>
          <w:szCs w:val="20"/>
        </w:rPr>
        <w:t xml:space="preserve"> y 128 </w:t>
      </w:r>
      <w:proofErr w:type="spellStart"/>
      <w:r w:rsidRPr="00814045">
        <w:rPr>
          <w:rFonts w:ascii="Arial" w:hAnsi="Arial" w:cs="Arial"/>
          <w:sz w:val="20"/>
          <w:szCs w:val="20"/>
        </w:rPr>
        <w:t>Octodecies</w:t>
      </w:r>
      <w:proofErr w:type="spellEnd"/>
      <w:r w:rsidRPr="00814045">
        <w:rPr>
          <w:rFonts w:ascii="Arial" w:hAnsi="Arial" w:cs="Arial"/>
          <w:sz w:val="20"/>
          <w:szCs w:val="20"/>
        </w:rPr>
        <w:t xml:space="preserve">; el artículo 128 </w:t>
      </w:r>
      <w:proofErr w:type="spellStart"/>
      <w:r w:rsidRPr="00814045">
        <w:rPr>
          <w:rFonts w:ascii="Arial" w:hAnsi="Arial" w:cs="Arial"/>
          <w:sz w:val="20"/>
          <w:szCs w:val="20"/>
        </w:rPr>
        <w:t>Novodecies</w:t>
      </w:r>
      <w:proofErr w:type="spellEnd"/>
      <w:r w:rsidRPr="00814045">
        <w:rPr>
          <w:rFonts w:ascii="Arial" w:hAnsi="Arial" w:cs="Arial"/>
          <w:sz w:val="20"/>
          <w:szCs w:val="20"/>
        </w:rPr>
        <w:t>, que se integra al Capítulo III del Título Segundo; el artículo 131 Bis; el artículo 137 Bis, que se integra al Capítulo IV del Título Segundo; el artículo 144 Bis, que se integra al Capítulo V del Título Segundo; el artículo 146 Bis; 147 Bis; 150 Bis y 151 Bis, todos de la Ley de Hacienda del Municipio de Izamal, Yucatán, para quedar como sigue:</w:t>
      </w:r>
    </w:p>
    <w:p w14:paraId="653D0065" w14:textId="77777777" w:rsidR="00814045" w:rsidRPr="00814045" w:rsidRDefault="00814045" w:rsidP="00814045">
      <w:pPr>
        <w:shd w:val="clear" w:color="auto" w:fill="FFFFFF" w:themeFill="background1"/>
        <w:jc w:val="both"/>
        <w:rPr>
          <w:rFonts w:ascii="Arial" w:hAnsi="Arial"/>
          <w:b/>
        </w:rPr>
      </w:pPr>
    </w:p>
    <w:p w14:paraId="7045079E" w14:textId="77777777" w:rsidR="00814045" w:rsidRPr="00814045" w:rsidRDefault="00814045" w:rsidP="00814045">
      <w:pPr>
        <w:jc w:val="both"/>
        <w:rPr>
          <w:rFonts w:ascii="Arial" w:hAnsi="Arial"/>
          <w:spacing w:val="-1"/>
        </w:rPr>
      </w:pPr>
      <w:r w:rsidRPr="00814045">
        <w:rPr>
          <w:rFonts w:ascii="Arial" w:hAnsi="Arial"/>
          <w:b/>
          <w:spacing w:val="-1"/>
        </w:rPr>
        <w:t xml:space="preserve">ARTÍCULO QUINTO.- </w:t>
      </w:r>
      <w:r w:rsidRPr="00814045">
        <w:rPr>
          <w:rFonts w:ascii="Arial" w:hAnsi="Arial"/>
          <w:spacing w:val="-1"/>
        </w:rPr>
        <w:t>Se reforman los artículos 83, 94, 119 y 122L, todos de la Ley de Hacienda del Municipio de Motul, Yucatán, para quedar como sigue:</w:t>
      </w:r>
    </w:p>
    <w:p w14:paraId="23422BF1" w14:textId="77777777" w:rsidR="00814045" w:rsidRPr="00814045" w:rsidRDefault="00814045" w:rsidP="00814045">
      <w:pPr>
        <w:jc w:val="both"/>
        <w:rPr>
          <w:rFonts w:ascii="Arial" w:hAnsi="Arial"/>
          <w:b/>
        </w:rPr>
      </w:pPr>
    </w:p>
    <w:p w14:paraId="3C9C73A0" w14:textId="77777777" w:rsidR="00814045" w:rsidRPr="00814045" w:rsidRDefault="00814045" w:rsidP="00814045">
      <w:pPr>
        <w:jc w:val="both"/>
        <w:rPr>
          <w:rFonts w:ascii="Arial" w:hAnsi="Arial"/>
        </w:rPr>
      </w:pPr>
      <w:r w:rsidRPr="00814045">
        <w:rPr>
          <w:rFonts w:ascii="Arial" w:hAnsi="Arial"/>
          <w:b/>
        </w:rPr>
        <w:t xml:space="preserve">ARTÍCULO SEXTO.- </w:t>
      </w:r>
      <w:r w:rsidRPr="00814045">
        <w:rPr>
          <w:rFonts w:ascii="Arial" w:hAnsi="Arial"/>
        </w:rPr>
        <w:t xml:space="preserve">Se </w:t>
      </w:r>
      <w:r w:rsidRPr="00814045">
        <w:rPr>
          <w:rFonts w:ascii="Arial" w:hAnsi="Arial"/>
          <w:b/>
        </w:rPr>
        <w:t>reforman</w:t>
      </w:r>
      <w:r w:rsidRPr="00814045">
        <w:rPr>
          <w:rFonts w:ascii="Arial" w:hAnsi="Arial"/>
        </w:rPr>
        <w:t xml:space="preserve"> los artículos 40, 127, 128, 129, 130 y 131, se </w:t>
      </w:r>
      <w:r w:rsidRPr="00814045">
        <w:rPr>
          <w:rFonts w:ascii="Arial" w:hAnsi="Arial"/>
          <w:b/>
        </w:rPr>
        <w:t>adiciona</w:t>
      </w:r>
      <w:r w:rsidRPr="00814045">
        <w:rPr>
          <w:rFonts w:ascii="Arial" w:hAnsi="Arial"/>
        </w:rPr>
        <w:t xml:space="preserve"> el Capítulo XIV Derechos por Servicios de Protección Civil Municipal, conteniendo los artículos 131-A, 131-B, 131-C, 131-D, 131-E; el Capítulo XV conteniendo los artículos 131-F, 131-G, 131-H y 131-I, todos de la Ley de Hacienda del Municipio de Progreso, Yucatán, para quedar como sigue:</w:t>
      </w:r>
    </w:p>
    <w:p w14:paraId="590C8802" w14:textId="77777777" w:rsidR="00814045" w:rsidRPr="00814045" w:rsidRDefault="00814045" w:rsidP="00814045">
      <w:pPr>
        <w:jc w:val="both"/>
        <w:rPr>
          <w:rFonts w:ascii="Arial" w:hAnsi="Arial"/>
          <w:b/>
        </w:rPr>
      </w:pPr>
    </w:p>
    <w:p w14:paraId="50CA881F" w14:textId="77777777" w:rsidR="00814045" w:rsidRPr="00814045" w:rsidRDefault="00814045" w:rsidP="00814045">
      <w:pPr>
        <w:jc w:val="both"/>
        <w:rPr>
          <w:rFonts w:ascii="Arial" w:hAnsi="Arial"/>
          <w:b/>
        </w:rPr>
      </w:pPr>
      <w:r w:rsidRPr="00814045">
        <w:rPr>
          <w:rFonts w:ascii="Arial" w:eastAsia="Times New Roman" w:hAnsi="Arial"/>
          <w:b/>
          <w:lang w:val="es-ES_tradnl" w:eastAsia="es-ES_tradnl"/>
        </w:rPr>
        <w:t xml:space="preserve">ARTÍCULO SÉPTIMO.- </w:t>
      </w:r>
      <w:r w:rsidRPr="00814045">
        <w:rPr>
          <w:rFonts w:ascii="Arial" w:eastAsia="Times New Roman" w:hAnsi="Arial"/>
          <w:lang w:val="es-ES_tradnl" w:eastAsia="es-ES_tradnl"/>
        </w:rPr>
        <w:t xml:space="preserve">Se </w:t>
      </w:r>
      <w:r w:rsidRPr="00814045">
        <w:rPr>
          <w:rFonts w:ascii="Arial" w:eastAsia="Times New Roman" w:hAnsi="Arial"/>
          <w:b/>
          <w:lang w:val="es-ES_tradnl" w:eastAsia="es-ES_tradnl"/>
        </w:rPr>
        <w:t>reforman</w:t>
      </w:r>
      <w:r w:rsidRPr="00814045">
        <w:rPr>
          <w:rFonts w:ascii="Arial" w:eastAsia="Times New Roman" w:hAnsi="Arial"/>
          <w:lang w:val="es-ES_tradnl" w:eastAsia="es-ES_tradnl"/>
        </w:rPr>
        <w:t xml:space="preserve"> los artículos 90 y 90 A, todos de la Ley de Hacienda del Municipio de </w:t>
      </w:r>
      <w:proofErr w:type="spellStart"/>
      <w:r w:rsidRPr="00814045">
        <w:rPr>
          <w:rFonts w:ascii="Arial" w:eastAsia="Times New Roman" w:hAnsi="Arial"/>
          <w:lang w:val="es-ES_tradnl" w:eastAsia="es-ES_tradnl"/>
        </w:rPr>
        <w:t>Sacalúm</w:t>
      </w:r>
      <w:proofErr w:type="spellEnd"/>
      <w:r w:rsidRPr="00814045">
        <w:rPr>
          <w:rFonts w:ascii="Arial" w:eastAsia="Times New Roman" w:hAnsi="Arial"/>
          <w:lang w:val="es-ES_tradnl" w:eastAsia="es-ES_tradnl"/>
        </w:rPr>
        <w:t>, Yucatán, para quedar como sigue:</w:t>
      </w:r>
    </w:p>
    <w:p w14:paraId="04D4ED79" w14:textId="77777777" w:rsidR="00814045" w:rsidRPr="00814045" w:rsidRDefault="00814045" w:rsidP="00814045">
      <w:pPr>
        <w:jc w:val="both"/>
        <w:rPr>
          <w:rFonts w:ascii="Arial" w:hAnsi="Arial"/>
          <w:b/>
        </w:rPr>
      </w:pPr>
    </w:p>
    <w:p w14:paraId="77A6F71F" w14:textId="77777777" w:rsidR="00814045" w:rsidRPr="00814045" w:rsidRDefault="00814045" w:rsidP="00814045">
      <w:pPr>
        <w:jc w:val="both"/>
        <w:rPr>
          <w:rFonts w:ascii="Arial" w:eastAsia="Times New Roman" w:hAnsi="Arial"/>
          <w:b/>
          <w:lang w:val="es-ES_tradnl" w:eastAsia="es-ES_tradnl"/>
        </w:rPr>
      </w:pPr>
      <w:r w:rsidRPr="00814045">
        <w:rPr>
          <w:rFonts w:ascii="Arial" w:eastAsia="Times New Roman" w:hAnsi="Arial"/>
          <w:b/>
          <w:lang w:val="es-ES_tradnl" w:eastAsia="es-ES_tradnl"/>
        </w:rPr>
        <w:t xml:space="preserve">ARTÍCULO OCTAVO.- </w:t>
      </w:r>
      <w:r w:rsidRPr="00814045">
        <w:rPr>
          <w:rFonts w:ascii="Arial" w:eastAsia="Times New Roman" w:hAnsi="Arial"/>
          <w:lang w:val="es-ES_tradnl" w:eastAsia="es-ES_tradnl"/>
        </w:rPr>
        <w:t xml:space="preserve">Se reforman los artículos 46, 51, 60, 80, 81, 82, 86-A, 91, 101, 103, 129 y 175, todos de la Ley de Hacienda del Municipio de </w:t>
      </w:r>
      <w:proofErr w:type="spellStart"/>
      <w:r w:rsidRPr="00814045">
        <w:rPr>
          <w:rFonts w:ascii="Arial" w:eastAsia="Times New Roman" w:hAnsi="Arial"/>
          <w:lang w:val="es-ES_tradnl" w:eastAsia="es-ES_tradnl"/>
        </w:rPr>
        <w:t>Temax</w:t>
      </w:r>
      <w:proofErr w:type="spellEnd"/>
      <w:r w:rsidRPr="00814045">
        <w:rPr>
          <w:rFonts w:ascii="Arial" w:eastAsia="Times New Roman" w:hAnsi="Arial"/>
          <w:lang w:val="es-ES_tradnl" w:eastAsia="es-ES_tradnl"/>
        </w:rPr>
        <w:t>, Yucatán.</w:t>
      </w:r>
    </w:p>
    <w:p w14:paraId="5B635AFE" w14:textId="77777777" w:rsidR="00814045" w:rsidRPr="00814045" w:rsidRDefault="00814045" w:rsidP="00814045">
      <w:pPr>
        <w:jc w:val="both"/>
        <w:rPr>
          <w:rFonts w:ascii="Arial" w:eastAsia="Times New Roman" w:hAnsi="Arial"/>
          <w:b/>
          <w:lang w:val="es-ES_tradnl" w:eastAsia="es-ES_tradnl"/>
        </w:rPr>
      </w:pPr>
    </w:p>
    <w:p w14:paraId="0DA6B07F" w14:textId="77777777" w:rsidR="00814045" w:rsidRPr="00814045" w:rsidRDefault="00814045" w:rsidP="00814045">
      <w:pPr>
        <w:jc w:val="both"/>
        <w:rPr>
          <w:rFonts w:ascii="Arial" w:hAnsi="Arial"/>
          <w:b/>
        </w:rPr>
      </w:pPr>
      <w:r w:rsidRPr="00814045">
        <w:rPr>
          <w:rFonts w:ascii="Arial" w:eastAsia="Times New Roman" w:hAnsi="Arial"/>
          <w:b/>
          <w:lang w:val="es-ES_tradnl" w:eastAsia="es-ES_tradnl"/>
        </w:rPr>
        <w:t xml:space="preserve">ARTÍCULO NOVENO.- </w:t>
      </w:r>
      <w:r w:rsidRPr="00814045">
        <w:rPr>
          <w:rFonts w:ascii="Arial" w:eastAsia="Times New Roman" w:hAnsi="Arial"/>
          <w:lang w:val="es-ES_tradnl" w:eastAsia="es-ES_tradnl"/>
        </w:rPr>
        <w:t xml:space="preserve">Se </w:t>
      </w:r>
      <w:r w:rsidRPr="00814045">
        <w:rPr>
          <w:rFonts w:ascii="Arial" w:eastAsia="Times New Roman" w:hAnsi="Arial"/>
          <w:b/>
          <w:lang w:val="es-ES_tradnl" w:eastAsia="es-ES_tradnl"/>
        </w:rPr>
        <w:t>reforman</w:t>
      </w:r>
      <w:r w:rsidRPr="00814045">
        <w:rPr>
          <w:rFonts w:ascii="Arial" w:eastAsia="Times New Roman" w:hAnsi="Arial"/>
          <w:lang w:val="es-ES_tradnl" w:eastAsia="es-ES_tradnl"/>
        </w:rPr>
        <w:t xml:space="preserve"> los artículos 44 y 83; y se adiciona el Capítulo XIII al Título Tercero que contiene el artículo 116 Bis, todos de la Ley de Hacienda del Municipio de </w:t>
      </w:r>
      <w:proofErr w:type="spellStart"/>
      <w:r w:rsidRPr="00814045">
        <w:rPr>
          <w:rFonts w:ascii="Arial" w:eastAsia="Times New Roman" w:hAnsi="Arial"/>
          <w:lang w:val="es-ES_tradnl" w:eastAsia="es-ES_tradnl"/>
        </w:rPr>
        <w:t>Tixpéual</w:t>
      </w:r>
      <w:proofErr w:type="spellEnd"/>
      <w:r w:rsidRPr="00814045">
        <w:rPr>
          <w:rFonts w:ascii="Arial" w:eastAsia="Times New Roman" w:hAnsi="Arial"/>
          <w:lang w:val="es-ES_tradnl" w:eastAsia="es-ES_tradnl"/>
        </w:rPr>
        <w:t>, Yucatán.</w:t>
      </w:r>
    </w:p>
    <w:p w14:paraId="4ECDB308" w14:textId="77777777" w:rsidR="00814045" w:rsidRPr="00814045" w:rsidRDefault="00814045" w:rsidP="00814045">
      <w:pPr>
        <w:jc w:val="both"/>
        <w:rPr>
          <w:rFonts w:ascii="Arial" w:eastAsia="Times New Roman" w:hAnsi="Arial"/>
          <w:lang w:val="es-ES_tradnl" w:eastAsia="es-ES_tradnl"/>
        </w:rPr>
      </w:pPr>
      <w:r w:rsidRPr="00814045">
        <w:rPr>
          <w:rFonts w:ascii="Arial" w:eastAsia="Times New Roman" w:hAnsi="Arial"/>
          <w:b/>
          <w:lang w:val="es-ES_tradnl" w:eastAsia="es-ES_tradnl"/>
        </w:rPr>
        <w:t xml:space="preserve">ARTÍCULO DÉCIMO.- </w:t>
      </w:r>
      <w:r w:rsidRPr="00814045">
        <w:rPr>
          <w:rFonts w:ascii="Arial" w:eastAsia="Times New Roman" w:hAnsi="Arial"/>
          <w:lang w:val="es-ES_tradnl" w:eastAsia="es-ES_tradnl"/>
        </w:rPr>
        <w:t xml:space="preserve">Se </w:t>
      </w:r>
      <w:r w:rsidRPr="00814045">
        <w:rPr>
          <w:rFonts w:ascii="Arial" w:eastAsia="Times New Roman" w:hAnsi="Arial"/>
          <w:b/>
          <w:lang w:val="es-ES_tradnl" w:eastAsia="es-ES_tradnl"/>
        </w:rPr>
        <w:t xml:space="preserve">adiciona </w:t>
      </w:r>
      <w:r w:rsidRPr="00814045">
        <w:rPr>
          <w:rFonts w:ascii="Arial" w:eastAsia="Times New Roman" w:hAnsi="Arial"/>
          <w:lang w:val="es-ES_tradnl" w:eastAsia="es-ES_tradnl"/>
        </w:rPr>
        <w:t>la Sección Décima Quinta “De los Derechos de Saneamiento Ambiental que realice el Municipio” conteniendo el artículo 132 Quinquies de la Ley de Hacienda del Municipio de Tizimín, para quedar como sigue:</w:t>
      </w:r>
    </w:p>
    <w:p w14:paraId="445A0AE7" w14:textId="77777777" w:rsidR="00814045" w:rsidRPr="00814045" w:rsidRDefault="00814045" w:rsidP="00814045">
      <w:pPr>
        <w:jc w:val="both"/>
        <w:rPr>
          <w:rFonts w:ascii="Arial" w:eastAsia="Times New Roman" w:hAnsi="Arial"/>
          <w:lang w:val="es-ES_tradnl" w:eastAsia="es-ES_tradnl"/>
        </w:rPr>
      </w:pPr>
    </w:p>
    <w:p w14:paraId="4D612752" w14:textId="77777777" w:rsidR="00814045" w:rsidRPr="00814045" w:rsidRDefault="00814045" w:rsidP="00814045">
      <w:pPr>
        <w:jc w:val="both"/>
        <w:rPr>
          <w:rFonts w:ascii="Arial" w:eastAsia="Times New Roman" w:hAnsi="Arial"/>
          <w:lang w:val="es-ES_tradnl" w:eastAsia="es-ES_tradnl"/>
        </w:rPr>
      </w:pPr>
      <w:r w:rsidRPr="00814045">
        <w:rPr>
          <w:rFonts w:ascii="Arial" w:eastAsia="Times New Roman" w:hAnsi="Arial"/>
          <w:b/>
          <w:lang w:val="es-ES_tradnl" w:eastAsia="es-ES_tradnl"/>
        </w:rPr>
        <w:t xml:space="preserve">ARTÍCULO DÉCIMO PRIMERO.- </w:t>
      </w:r>
      <w:r w:rsidRPr="00814045">
        <w:rPr>
          <w:rFonts w:ascii="Arial" w:eastAsia="Times New Roman" w:hAnsi="Arial"/>
          <w:lang w:val="es-ES_tradnl" w:eastAsia="es-ES_tradnl"/>
        </w:rPr>
        <w:t xml:space="preserve">Se </w:t>
      </w:r>
      <w:r w:rsidRPr="00814045">
        <w:rPr>
          <w:rFonts w:ascii="Arial" w:eastAsia="Times New Roman" w:hAnsi="Arial"/>
          <w:b/>
          <w:lang w:val="es-ES_tradnl" w:eastAsia="es-ES_tradnl"/>
        </w:rPr>
        <w:t>reforman</w:t>
      </w:r>
      <w:r w:rsidRPr="00814045">
        <w:rPr>
          <w:rFonts w:ascii="Arial" w:eastAsia="Times New Roman" w:hAnsi="Arial"/>
          <w:lang w:val="es-ES_tradnl" w:eastAsia="es-ES_tradnl"/>
        </w:rPr>
        <w:t xml:space="preserve"> los artículos 48, 49, 62 y 123, todos de la Ley de Hacienda del Municipio de Valladolid, Yucatán, para quedar como sigue:</w:t>
      </w:r>
    </w:p>
    <w:p w14:paraId="232E41BE" w14:textId="77777777" w:rsidR="00814045" w:rsidRPr="00814045" w:rsidRDefault="00814045" w:rsidP="00814045">
      <w:pPr>
        <w:jc w:val="both"/>
        <w:rPr>
          <w:rFonts w:ascii="Arial" w:eastAsia="Times New Roman" w:hAnsi="Arial"/>
          <w:lang w:val="es-ES_tradnl" w:eastAsia="es-ES_tradnl"/>
        </w:rPr>
      </w:pPr>
    </w:p>
    <w:p w14:paraId="409CDE68" w14:textId="77777777" w:rsidR="00814045" w:rsidRPr="00814045" w:rsidRDefault="00814045" w:rsidP="00814045">
      <w:pPr>
        <w:jc w:val="center"/>
        <w:rPr>
          <w:rFonts w:ascii="Arial" w:eastAsia="Times New Roman" w:hAnsi="Arial"/>
          <w:b/>
          <w:lang w:eastAsia="es-ES_tradnl"/>
        </w:rPr>
      </w:pPr>
      <w:r w:rsidRPr="00814045">
        <w:rPr>
          <w:rFonts w:ascii="Arial" w:eastAsia="Times New Roman" w:hAnsi="Arial"/>
          <w:b/>
          <w:lang w:eastAsia="es-ES_tradnl"/>
        </w:rPr>
        <w:t>TRANSITORIOS</w:t>
      </w:r>
    </w:p>
    <w:p w14:paraId="5D0D0117" w14:textId="77777777" w:rsidR="00814045" w:rsidRPr="00814045" w:rsidRDefault="00814045" w:rsidP="00814045">
      <w:pPr>
        <w:rPr>
          <w:rFonts w:ascii="Arial" w:eastAsia="Times New Roman" w:hAnsi="Arial"/>
          <w:b/>
          <w:lang w:eastAsia="es-ES_tradnl"/>
        </w:rPr>
      </w:pPr>
    </w:p>
    <w:p w14:paraId="56EFA9DE" w14:textId="77777777" w:rsidR="00814045" w:rsidRPr="00814045" w:rsidRDefault="00814045" w:rsidP="00814045">
      <w:pPr>
        <w:jc w:val="both"/>
        <w:rPr>
          <w:rFonts w:ascii="Arial" w:hAnsi="Arial"/>
          <w:bCs/>
        </w:rPr>
      </w:pPr>
      <w:r w:rsidRPr="00814045">
        <w:rPr>
          <w:rFonts w:ascii="Arial" w:hAnsi="Arial"/>
          <w:b/>
          <w:bCs/>
        </w:rPr>
        <w:t>ARTÍCULO PRIMERO.–</w:t>
      </w:r>
      <w:r w:rsidRPr="00814045">
        <w:rPr>
          <w:rFonts w:ascii="Arial" w:hAnsi="Arial"/>
          <w:bCs/>
        </w:rPr>
        <w:t xml:space="preserve"> El presente Decreto entrará en vigor el 1 de enero del año 2022, previa publicación en el Diario Oficial del Gobierno del Estado de Yucatán.</w:t>
      </w:r>
    </w:p>
    <w:p w14:paraId="435493AC" w14:textId="77777777" w:rsidR="00814045" w:rsidRPr="00814045" w:rsidRDefault="00814045" w:rsidP="00814045">
      <w:pPr>
        <w:jc w:val="both"/>
        <w:rPr>
          <w:rFonts w:ascii="Arial" w:hAnsi="Arial"/>
          <w:b/>
          <w:bCs/>
        </w:rPr>
      </w:pPr>
    </w:p>
    <w:p w14:paraId="1EB20826" w14:textId="77777777" w:rsidR="00814045" w:rsidRPr="00814045" w:rsidRDefault="00814045" w:rsidP="00814045">
      <w:pPr>
        <w:jc w:val="both"/>
        <w:rPr>
          <w:rFonts w:ascii="Arial" w:hAnsi="Arial"/>
        </w:rPr>
      </w:pPr>
      <w:r w:rsidRPr="00814045">
        <w:rPr>
          <w:rFonts w:ascii="Arial" w:hAnsi="Arial"/>
          <w:b/>
          <w:bCs/>
        </w:rPr>
        <w:t>ARTÍCULO SEGUNDO.-</w:t>
      </w:r>
      <w:r w:rsidRPr="00814045">
        <w:rPr>
          <w:rFonts w:ascii="Arial" w:hAnsi="Arial"/>
          <w:bCs/>
        </w:rPr>
        <w:t xml:space="preserve"> </w:t>
      </w:r>
      <w:r w:rsidRPr="00814045">
        <w:rPr>
          <w:rFonts w:ascii="Arial" w:hAnsi="Arial"/>
        </w:rPr>
        <w:t>Se derogan todas las disposiciones de igual y menor rango que</w:t>
      </w:r>
      <w:r w:rsidRPr="00814045">
        <w:rPr>
          <w:rFonts w:ascii="Arial" w:hAnsi="Arial"/>
          <w:b/>
          <w:bCs/>
        </w:rPr>
        <w:t xml:space="preserve"> </w:t>
      </w:r>
      <w:r w:rsidRPr="00814045">
        <w:rPr>
          <w:rFonts w:ascii="Arial" w:hAnsi="Arial"/>
        </w:rPr>
        <w:t>contravengan lo dispuesto en este decreto.</w:t>
      </w:r>
    </w:p>
    <w:p w14:paraId="2EEF6B67" w14:textId="77777777" w:rsidR="00814045" w:rsidRPr="00814045" w:rsidRDefault="00814045" w:rsidP="00814045">
      <w:pPr>
        <w:jc w:val="both"/>
        <w:rPr>
          <w:rFonts w:ascii="Arial" w:hAnsi="Arial"/>
          <w:b/>
          <w:bCs/>
        </w:rPr>
      </w:pPr>
    </w:p>
    <w:p w14:paraId="31F820D7" w14:textId="77777777" w:rsidR="00814045" w:rsidRPr="00814045" w:rsidRDefault="00814045" w:rsidP="00814045">
      <w:pPr>
        <w:jc w:val="both"/>
        <w:rPr>
          <w:rFonts w:ascii="Arial" w:hAnsi="Arial"/>
        </w:rPr>
      </w:pPr>
      <w:r w:rsidRPr="00814045">
        <w:rPr>
          <w:rFonts w:ascii="Arial" w:hAnsi="Arial"/>
          <w:b/>
          <w:bCs/>
        </w:rPr>
        <w:t>ARTÍCULO TERCERO.-</w:t>
      </w:r>
      <w:r w:rsidRPr="00814045">
        <w:rPr>
          <w:rFonts w:ascii="Arial" w:hAnsi="Arial"/>
          <w:bCs/>
        </w:rPr>
        <w:t xml:space="preserve"> </w:t>
      </w:r>
      <w:r w:rsidRPr="00814045">
        <w:rPr>
          <w:rFonts w:ascii="Arial" w:hAnsi="Arial"/>
        </w:rPr>
        <w:t>En lo no previsto por estas Leyes, se aplicará supletoriamente lo establecido</w:t>
      </w:r>
      <w:r w:rsidRPr="00814045">
        <w:rPr>
          <w:rFonts w:ascii="Arial" w:hAnsi="Arial"/>
          <w:b/>
          <w:bCs/>
        </w:rPr>
        <w:t xml:space="preserve"> </w:t>
      </w:r>
      <w:r w:rsidRPr="00814045">
        <w:rPr>
          <w:rFonts w:ascii="Arial" w:hAnsi="Arial"/>
        </w:rPr>
        <w:t>por el Código Fiscal del Estado de Yucatán.</w:t>
      </w:r>
    </w:p>
    <w:p w14:paraId="1710AA74" w14:textId="77777777" w:rsidR="00814045" w:rsidRPr="00814045" w:rsidRDefault="00814045" w:rsidP="00814045">
      <w:pPr>
        <w:jc w:val="both"/>
        <w:rPr>
          <w:rFonts w:ascii="Arial" w:hAnsi="Arial"/>
          <w:b/>
        </w:rPr>
      </w:pPr>
    </w:p>
    <w:p w14:paraId="7567EF84" w14:textId="77777777" w:rsidR="00814045" w:rsidRPr="00814045" w:rsidRDefault="00814045" w:rsidP="00814045">
      <w:pPr>
        <w:jc w:val="both"/>
        <w:rPr>
          <w:rFonts w:ascii="Arial" w:hAnsi="Arial"/>
        </w:rPr>
      </w:pPr>
      <w:r w:rsidRPr="00814045">
        <w:rPr>
          <w:rFonts w:ascii="Arial" w:hAnsi="Arial"/>
          <w:b/>
        </w:rPr>
        <w:t>ARTÍCULO CUARTO.-</w:t>
      </w:r>
      <w:r w:rsidRPr="00814045">
        <w:rPr>
          <w:rFonts w:ascii="Arial" w:hAnsi="Arial"/>
        </w:rPr>
        <w:t xml:space="preserve"> El cobro de los derechos, así como las tasas, cuotas y tarifas aplicables a</w:t>
      </w:r>
      <w:r w:rsidRPr="00814045">
        <w:rPr>
          <w:rFonts w:ascii="Arial" w:hAnsi="Arial"/>
          <w:b/>
          <w:bCs/>
        </w:rPr>
        <w:t xml:space="preserve"> </w:t>
      </w:r>
      <w:r w:rsidRPr="00814045">
        <w:rPr>
          <w:rFonts w:ascii="Arial" w:hAnsi="Arial"/>
        </w:rPr>
        <w:t>los servicios que, a la fecha de la publicación de este decreto, no hayan sido transferidos formalmente a los Ayuntamientos por el Gobierno del Estado de Yucatán, entrarán en vigor hasta la celebración del convenio respectivo.</w:t>
      </w:r>
    </w:p>
    <w:p w14:paraId="2F5C90D1" w14:textId="77777777" w:rsidR="00814045" w:rsidRPr="00814045" w:rsidRDefault="00814045" w:rsidP="00814045">
      <w:pPr>
        <w:jc w:val="both"/>
        <w:rPr>
          <w:rFonts w:ascii="Arial" w:eastAsia="Times New Roman" w:hAnsi="Arial"/>
          <w:lang w:val="es-ES_tradnl" w:eastAsia="es-ES_tradnl"/>
        </w:rPr>
      </w:pPr>
    </w:p>
    <w:p w14:paraId="0D2C7121" w14:textId="77777777" w:rsidR="00814045" w:rsidRPr="00814045" w:rsidRDefault="00814045" w:rsidP="00814045">
      <w:pPr>
        <w:jc w:val="both"/>
        <w:rPr>
          <w:rFonts w:ascii="Arial" w:hAnsi="Arial"/>
          <w:b/>
        </w:rPr>
      </w:pPr>
      <w:r w:rsidRPr="00814045">
        <w:rPr>
          <w:rFonts w:ascii="Arial" w:hAnsi="Arial"/>
          <w:b/>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RUBRICAS.” </w:t>
      </w:r>
    </w:p>
    <w:p w14:paraId="7CFCB23C" w14:textId="77777777" w:rsidR="00814045" w:rsidRPr="00814045" w:rsidRDefault="00814045" w:rsidP="00814045">
      <w:pPr>
        <w:jc w:val="both"/>
        <w:rPr>
          <w:rFonts w:ascii="Arial" w:hAnsi="Arial"/>
        </w:rPr>
      </w:pPr>
    </w:p>
    <w:p w14:paraId="054EB14B" w14:textId="77777777" w:rsidR="00814045" w:rsidRPr="00814045" w:rsidRDefault="00814045" w:rsidP="00814045">
      <w:pPr>
        <w:jc w:val="both"/>
        <w:rPr>
          <w:rFonts w:ascii="Arial" w:hAnsi="Arial"/>
        </w:rPr>
      </w:pPr>
      <w:r w:rsidRPr="00814045">
        <w:rPr>
          <w:rFonts w:ascii="Arial" w:hAnsi="Arial"/>
        </w:rPr>
        <w:t xml:space="preserve">Y, por tanto, mando se imprima, publique y circule para su conocimiento y debido cumplimiento. </w:t>
      </w:r>
    </w:p>
    <w:p w14:paraId="36F449B6" w14:textId="77777777" w:rsidR="00814045" w:rsidRPr="00814045" w:rsidRDefault="00814045" w:rsidP="00814045">
      <w:pPr>
        <w:jc w:val="both"/>
        <w:rPr>
          <w:rFonts w:ascii="Arial" w:hAnsi="Arial"/>
        </w:rPr>
      </w:pPr>
    </w:p>
    <w:p w14:paraId="54BC9F30" w14:textId="77777777" w:rsidR="00814045" w:rsidRPr="00814045" w:rsidRDefault="00814045" w:rsidP="00814045">
      <w:pPr>
        <w:jc w:val="both"/>
        <w:rPr>
          <w:rFonts w:ascii="Arial" w:hAnsi="Arial"/>
        </w:rPr>
      </w:pPr>
      <w:r w:rsidRPr="00814045">
        <w:rPr>
          <w:rFonts w:ascii="Arial" w:hAnsi="Arial"/>
        </w:rPr>
        <w:t xml:space="preserve">Se expide este decreto en la sede del Poder Ejecutivo, en Mérida, Yucatán, a 22 de diciembre de 2021. </w:t>
      </w:r>
    </w:p>
    <w:p w14:paraId="6333C6A2" w14:textId="77777777" w:rsidR="00814045" w:rsidRPr="00814045" w:rsidRDefault="00814045" w:rsidP="00814045">
      <w:pPr>
        <w:jc w:val="both"/>
        <w:rPr>
          <w:rFonts w:ascii="Arial" w:hAnsi="Arial"/>
        </w:rPr>
      </w:pPr>
    </w:p>
    <w:p w14:paraId="545818A8" w14:textId="77777777" w:rsidR="00814045" w:rsidRPr="00814045" w:rsidRDefault="00814045" w:rsidP="00814045">
      <w:pPr>
        <w:jc w:val="center"/>
        <w:rPr>
          <w:rFonts w:ascii="Arial" w:hAnsi="Arial"/>
          <w:b/>
        </w:rPr>
      </w:pPr>
      <w:r w:rsidRPr="00814045">
        <w:rPr>
          <w:rFonts w:ascii="Arial" w:hAnsi="Arial"/>
          <w:b/>
        </w:rPr>
        <w:t>( RÚBRICA )</w:t>
      </w:r>
    </w:p>
    <w:p w14:paraId="52B6BCC5" w14:textId="77777777" w:rsidR="00814045" w:rsidRPr="00814045" w:rsidRDefault="00814045" w:rsidP="00814045">
      <w:pPr>
        <w:jc w:val="center"/>
        <w:rPr>
          <w:rFonts w:ascii="Arial" w:hAnsi="Arial"/>
          <w:b/>
        </w:rPr>
      </w:pPr>
      <w:r w:rsidRPr="00814045">
        <w:rPr>
          <w:rFonts w:ascii="Arial" w:hAnsi="Arial"/>
          <w:b/>
        </w:rPr>
        <w:t>Lic. Mauricio Vila Dosal</w:t>
      </w:r>
    </w:p>
    <w:p w14:paraId="4774C64E" w14:textId="77777777" w:rsidR="00814045" w:rsidRPr="00814045" w:rsidRDefault="00814045" w:rsidP="00814045">
      <w:pPr>
        <w:jc w:val="center"/>
        <w:rPr>
          <w:rFonts w:ascii="Arial" w:hAnsi="Arial"/>
          <w:b/>
        </w:rPr>
      </w:pPr>
      <w:r w:rsidRPr="00814045">
        <w:rPr>
          <w:rFonts w:ascii="Arial" w:hAnsi="Arial"/>
          <w:b/>
        </w:rPr>
        <w:t>Gobernador del Estado de Yucatán</w:t>
      </w:r>
    </w:p>
    <w:p w14:paraId="65E87806" w14:textId="77777777" w:rsidR="00814045" w:rsidRPr="00814045" w:rsidRDefault="00814045" w:rsidP="00814045">
      <w:pPr>
        <w:jc w:val="both"/>
        <w:rPr>
          <w:rFonts w:ascii="Arial" w:hAnsi="Arial"/>
        </w:rPr>
      </w:pPr>
    </w:p>
    <w:p w14:paraId="22516848" w14:textId="77777777" w:rsidR="00814045" w:rsidRPr="00814045" w:rsidRDefault="00814045" w:rsidP="00814045">
      <w:pPr>
        <w:jc w:val="both"/>
        <w:rPr>
          <w:rFonts w:ascii="Arial" w:hAnsi="Arial"/>
          <w:b/>
        </w:rPr>
      </w:pPr>
      <w:r w:rsidRPr="00814045">
        <w:rPr>
          <w:rFonts w:ascii="Arial" w:hAnsi="Arial"/>
          <w:b/>
        </w:rPr>
        <w:t xml:space="preserve">( RÚBRICA ) </w:t>
      </w:r>
    </w:p>
    <w:p w14:paraId="281A4D6D" w14:textId="77777777" w:rsidR="00814045" w:rsidRPr="00814045" w:rsidRDefault="00814045" w:rsidP="00814045">
      <w:pPr>
        <w:jc w:val="both"/>
        <w:rPr>
          <w:rFonts w:ascii="Arial" w:hAnsi="Arial"/>
          <w:b/>
        </w:rPr>
      </w:pPr>
      <w:r w:rsidRPr="00814045">
        <w:rPr>
          <w:rFonts w:ascii="Arial" w:hAnsi="Arial"/>
          <w:b/>
        </w:rPr>
        <w:t xml:space="preserve">Abog. María Dolores Fritz Sierra </w:t>
      </w:r>
    </w:p>
    <w:p w14:paraId="14191C14" w14:textId="77777777" w:rsidR="00814045" w:rsidRPr="00814045" w:rsidRDefault="00814045" w:rsidP="00814045">
      <w:pPr>
        <w:jc w:val="both"/>
        <w:rPr>
          <w:rFonts w:ascii="Arial" w:eastAsia="Times New Roman" w:hAnsi="Arial"/>
          <w:b/>
          <w:lang w:val="es-ES_tradnl" w:eastAsia="es-ES_tradnl"/>
        </w:rPr>
      </w:pPr>
      <w:r w:rsidRPr="00814045">
        <w:rPr>
          <w:rFonts w:ascii="Arial" w:hAnsi="Arial"/>
          <w:b/>
        </w:rPr>
        <w:t>Secretaria general de Gobierno</w:t>
      </w:r>
    </w:p>
    <w:p w14:paraId="2256D7B3" w14:textId="77777777" w:rsidR="002A7C2D" w:rsidRDefault="002A7C2D" w:rsidP="0006540B">
      <w:pPr>
        <w:spacing w:line="360" w:lineRule="auto"/>
        <w:jc w:val="center"/>
        <w:rPr>
          <w:rFonts w:ascii="Arial" w:hAnsi="Arial"/>
          <w:sz w:val="22"/>
        </w:rPr>
      </w:pPr>
    </w:p>
    <w:p w14:paraId="789DBCD9" w14:textId="77777777" w:rsidR="002A7C2D" w:rsidRDefault="002A7C2D" w:rsidP="0006540B">
      <w:pPr>
        <w:spacing w:line="360" w:lineRule="auto"/>
        <w:jc w:val="center"/>
        <w:rPr>
          <w:rFonts w:ascii="Arial" w:hAnsi="Arial"/>
          <w:sz w:val="22"/>
        </w:rPr>
      </w:pPr>
    </w:p>
    <w:p w14:paraId="5662D455" w14:textId="77777777" w:rsidR="002A7C2D" w:rsidRDefault="002A7C2D" w:rsidP="0006540B">
      <w:pPr>
        <w:spacing w:line="360" w:lineRule="auto"/>
        <w:jc w:val="center"/>
        <w:rPr>
          <w:rFonts w:ascii="Arial" w:hAnsi="Arial"/>
          <w:sz w:val="22"/>
        </w:rPr>
      </w:pPr>
    </w:p>
    <w:p w14:paraId="28789254" w14:textId="77777777" w:rsidR="002A7C2D" w:rsidRDefault="002A7C2D" w:rsidP="0006540B">
      <w:pPr>
        <w:spacing w:line="360" w:lineRule="auto"/>
        <w:jc w:val="center"/>
        <w:rPr>
          <w:rFonts w:ascii="Arial" w:hAnsi="Arial"/>
          <w:sz w:val="22"/>
        </w:rPr>
      </w:pPr>
    </w:p>
    <w:p w14:paraId="34926500" w14:textId="77777777" w:rsidR="002A7C2D" w:rsidRDefault="002A7C2D" w:rsidP="0006540B">
      <w:pPr>
        <w:spacing w:line="360" w:lineRule="auto"/>
        <w:jc w:val="center"/>
        <w:rPr>
          <w:rFonts w:ascii="Arial" w:hAnsi="Arial"/>
          <w:sz w:val="22"/>
        </w:rPr>
      </w:pPr>
    </w:p>
    <w:p w14:paraId="6F398B96" w14:textId="77777777" w:rsidR="002A7C2D" w:rsidRDefault="002A7C2D" w:rsidP="0006540B">
      <w:pPr>
        <w:spacing w:line="360" w:lineRule="auto"/>
        <w:jc w:val="center"/>
        <w:rPr>
          <w:rFonts w:ascii="Arial" w:hAnsi="Arial"/>
          <w:sz w:val="22"/>
        </w:rPr>
      </w:pPr>
    </w:p>
    <w:p w14:paraId="0DACEA7D" w14:textId="77777777" w:rsidR="002A7C2D" w:rsidRDefault="002A7C2D" w:rsidP="0006540B">
      <w:pPr>
        <w:spacing w:line="360" w:lineRule="auto"/>
        <w:jc w:val="center"/>
        <w:rPr>
          <w:rFonts w:ascii="Arial" w:hAnsi="Arial"/>
          <w:sz w:val="22"/>
        </w:rPr>
      </w:pPr>
    </w:p>
    <w:p w14:paraId="3DAC6D97" w14:textId="77777777" w:rsidR="002A7C2D" w:rsidRDefault="002A7C2D" w:rsidP="0006540B">
      <w:pPr>
        <w:spacing w:line="360" w:lineRule="auto"/>
        <w:jc w:val="center"/>
        <w:rPr>
          <w:rFonts w:ascii="Arial" w:hAnsi="Arial"/>
          <w:sz w:val="22"/>
        </w:rPr>
      </w:pPr>
    </w:p>
    <w:p w14:paraId="1AF50BD4" w14:textId="77777777" w:rsidR="002A7C2D" w:rsidRDefault="002A7C2D" w:rsidP="0006540B">
      <w:pPr>
        <w:spacing w:line="360" w:lineRule="auto"/>
        <w:jc w:val="center"/>
        <w:rPr>
          <w:rFonts w:ascii="Arial" w:hAnsi="Arial"/>
          <w:sz w:val="22"/>
        </w:rPr>
      </w:pPr>
    </w:p>
    <w:p w14:paraId="45D392EA" w14:textId="77777777" w:rsidR="002A7C2D" w:rsidRDefault="002A7C2D" w:rsidP="0006540B">
      <w:pPr>
        <w:spacing w:line="360" w:lineRule="auto"/>
        <w:jc w:val="center"/>
        <w:rPr>
          <w:rFonts w:ascii="Arial" w:hAnsi="Arial"/>
          <w:sz w:val="22"/>
        </w:rPr>
      </w:pPr>
    </w:p>
    <w:p w14:paraId="60B7FF1C" w14:textId="77777777" w:rsidR="002A7C2D" w:rsidRDefault="002A7C2D" w:rsidP="0006540B">
      <w:pPr>
        <w:spacing w:line="360" w:lineRule="auto"/>
        <w:jc w:val="center"/>
        <w:rPr>
          <w:rFonts w:ascii="Arial" w:hAnsi="Arial"/>
          <w:sz w:val="22"/>
        </w:rPr>
      </w:pPr>
    </w:p>
    <w:p w14:paraId="0DC2C8CA" w14:textId="77777777" w:rsidR="00C71EE8" w:rsidRPr="00CE1DD2" w:rsidRDefault="00C71EE8" w:rsidP="00C71EE8">
      <w:pPr>
        <w:jc w:val="center"/>
        <w:rPr>
          <w:rFonts w:ascii="Arial" w:hAnsi="Arial"/>
          <w:b/>
          <w:sz w:val="22"/>
          <w:szCs w:val="22"/>
        </w:rPr>
      </w:pPr>
      <w:r w:rsidRPr="00CE1DD2">
        <w:rPr>
          <w:rFonts w:ascii="Arial" w:hAnsi="Arial"/>
          <w:b/>
          <w:sz w:val="22"/>
          <w:szCs w:val="22"/>
        </w:rPr>
        <w:lastRenderedPageBreak/>
        <w:t>DECRETO 712</w:t>
      </w:r>
    </w:p>
    <w:p w14:paraId="049DAB47" w14:textId="77777777" w:rsidR="00C71EE8" w:rsidRPr="00CE1DD2" w:rsidRDefault="00C71EE8" w:rsidP="00C71EE8">
      <w:pPr>
        <w:jc w:val="center"/>
        <w:rPr>
          <w:rFonts w:ascii="Arial" w:hAnsi="Arial"/>
          <w:b/>
          <w:sz w:val="22"/>
          <w:szCs w:val="22"/>
        </w:rPr>
      </w:pPr>
      <w:r w:rsidRPr="00CE1DD2">
        <w:rPr>
          <w:rFonts w:ascii="Arial" w:hAnsi="Arial"/>
          <w:b/>
          <w:sz w:val="22"/>
          <w:szCs w:val="22"/>
        </w:rPr>
        <w:t>Publicado en el Diario Oficial del Gobierno del Estado de Yucatán</w:t>
      </w:r>
    </w:p>
    <w:p w14:paraId="2FC0779E" w14:textId="77777777" w:rsidR="00C71EE8" w:rsidRPr="00CE1DD2" w:rsidRDefault="00C71EE8" w:rsidP="00C71EE8">
      <w:pPr>
        <w:jc w:val="center"/>
        <w:rPr>
          <w:rFonts w:ascii="Arial" w:hAnsi="Arial"/>
          <w:b/>
          <w:sz w:val="22"/>
          <w:szCs w:val="22"/>
        </w:rPr>
      </w:pPr>
      <w:r w:rsidRPr="00CE1DD2">
        <w:rPr>
          <w:rFonts w:ascii="Arial" w:hAnsi="Arial"/>
          <w:b/>
          <w:sz w:val="22"/>
          <w:szCs w:val="22"/>
        </w:rPr>
        <w:t>el 29 de diciembre de 2023</w:t>
      </w:r>
    </w:p>
    <w:p w14:paraId="05B9C46A" w14:textId="77777777" w:rsidR="00C71EE8" w:rsidRPr="00CE1DD2" w:rsidRDefault="00C71EE8" w:rsidP="00C71EE8">
      <w:pPr>
        <w:jc w:val="center"/>
        <w:rPr>
          <w:rFonts w:ascii="Arial" w:hAnsi="Arial"/>
          <w:b/>
          <w:sz w:val="22"/>
          <w:szCs w:val="22"/>
        </w:rPr>
      </w:pPr>
    </w:p>
    <w:p w14:paraId="42B0CC15" w14:textId="77777777" w:rsidR="00C71EE8" w:rsidRPr="00CE1DD2" w:rsidRDefault="00C71EE8" w:rsidP="00C71EE8">
      <w:pPr>
        <w:ind w:left="720" w:hanging="720"/>
        <w:jc w:val="center"/>
        <w:rPr>
          <w:rFonts w:ascii="Arial" w:eastAsia="Arial" w:hAnsi="Arial"/>
          <w:b/>
          <w:sz w:val="22"/>
          <w:szCs w:val="22"/>
        </w:rPr>
      </w:pPr>
      <w:r w:rsidRPr="00CE1DD2">
        <w:rPr>
          <w:rFonts w:ascii="Arial" w:eastAsia="Arial" w:hAnsi="Arial"/>
          <w:b/>
          <w:sz w:val="22"/>
          <w:szCs w:val="22"/>
        </w:rPr>
        <w:t>DECRETO</w:t>
      </w:r>
    </w:p>
    <w:p w14:paraId="1392169A" w14:textId="77777777" w:rsidR="00C71EE8" w:rsidRPr="00CE1DD2" w:rsidRDefault="00C71EE8" w:rsidP="00C71EE8">
      <w:pPr>
        <w:jc w:val="both"/>
        <w:rPr>
          <w:rFonts w:ascii="Arial" w:eastAsia="Arial" w:hAnsi="Arial"/>
          <w:b/>
          <w:sz w:val="22"/>
          <w:szCs w:val="22"/>
        </w:rPr>
      </w:pPr>
    </w:p>
    <w:p w14:paraId="6679C4AB" w14:textId="77777777" w:rsidR="00C71EE8" w:rsidRPr="00CE1DD2" w:rsidRDefault="00C71EE8" w:rsidP="00C71EE8">
      <w:pPr>
        <w:jc w:val="center"/>
        <w:rPr>
          <w:rFonts w:ascii="Arial" w:hAnsi="Arial"/>
          <w:b/>
          <w:sz w:val="22"/>
          <w:szCs w:val="22"/>
        </w:rPr>
      </w:pPr>
      <w:r w:rsidRPr="00CE1DD2">
        <w:rPr>
          <w:rFonts w:ascii="Arial" w:hAnsi="Arial"/>
          <w:b/>
          <w:sz w:val="22"/>
          <w:szCs w:val="22"/>
        </w:rPr>
        <w:t xml:space="preserve">Por el que se reforman las leyes de Hacienda de los Municipios de </w:t>
      </w:r>
      <w:proofErr w:type="spellStart"/>
      <w:r w:rsidRPr="00CE1DD2">
        <w:rPr>
          <w:rFonts w:ascii="Arial" w:hAnsi="Arial"/>
          <w:b/>
          <w:sz w:val="22"/>
          <w:szCs w:val="22"/>
        </w:rPr>
        <w:t>Chichimilá</w:t>
      </w:r>
      <w:proofErr w:type="spellEnd"/>
      <w:r w:rsidRPr="00CE1DD2">
        <w:rPr>
          <w:rFonts w:ascii="Arial" w:hAnsi="Arial"/>
          <w:b/>
          <w:sz w:val="22"/>
          <w:szCs w:val="22"/>
        </w:rPr>
        <w:t xml:space="preserve">, </w:t>
      </w:r>
      <w:proofErr w:type="spellStart"/>
      <w:r w:rsidRPr="00CE1DD2">
        <w:rPr>
          <w:rFonts w:ascii="Arial" w:hAnsi="Arial"/>
          <w:b/>
          <w:sz w:val="22"/>
          <w:szCs w:val="22"/>
        </w:rPr>
        <w:t>Hocabá</w:t>
      </w:r>
      <w:proofErr w:type="spellEnd"/>
      <w:r w:rsidRPr="00CE1DD2">
        <w:rPr>
          <w:rFonts w:ascii="Arial" w:hAnsi="Arial"/>
          <w:b/>
          <w:sz w:val="22"/>
          <w:szCs w:val="22"/>
        </w:rPr>
        <w:t xml:space="preserve">, Motul, Oxkutzcab, </w:t>
      </w:r>
      <w:proofErr w:type="spellStart"/>
      <w:r w:rsidRPr="00CE1DD2">
        <w:rPr>
          <w:rFonts w:ascii="Arial" w:hAnsi="Arial"/>
          <w:b/>
          <w:sz w:val="22"/>
          <w:szCs w:val="22"/>
        </w:rPr>
        <w:t>Sacalum</w:t>
      </w:r>
      <w:proofErr w:type="spellEnd"/>
      <w:r w:rsidRPr="00CE1DD2">
        <w:rPr>
          <w:rFonts w:ascii="Arial" w:hAnsi="Arial"/>
          <w:b/>
          <w:sz w:val="22"/>
          <w:szCs w:val="22"/>
        </w:rPr>
        <w:t xml:space="preserve">, </w:t>
      </w:r>
      <w:proofErr w:type="spellStart"/>
      <w:r w:rsidRPr="00CE1DD2">
        <w:rPr>
          <w:rFonts w:ascii="Arial" w:hAnsi="Arial"/>
          <w:b/>
          <w:sz w:val="22"/>
          <w:szCs w:val="22"/>
        </w:rPr>
        <w:t>Temax</w:t>
      </w:r>
      <w:proofErr w:type="spellEnd"/>
      <w:r w:rsidRPr="00CE1DD2">
        <w:rPr>
          <w:rFonts w:ascii="Arial" w:hAnsi="Arial"/>
          <w:b/>
          <w:sz w:val="22"/>
          <w:szCs w:val="22"/>
        </w:rPr>
        <w:t xml:space="preserve"> y Valladolid, todas del Estado de Yucatán.</w:t>
      </w:r>
    </w:p>
    <w:p w14:paraId="687AD333" w14:textId="77777777" w:rsidR="00C71EE8" w:rsidRPr="00CE1DD2" w:rsidRDefault="00C71EE8" w:rsidP="00C71EE8">
      <w:pPr>
        <w:jc w:val="both"/>
        <w:rPr>
          <w:rFonts w:ascii="Arial" w:hAnsi="Arial"/>
          <w:b/>
          <w:sz w:val="22"/>
          <w:szCs w:val="22"/>
        </w:rPr>
      </w:pPr>
    </w:p>
    <w:p w14:paraId="4B0527C4" w14:textId="77777777" w:rsidR="00C71EE8" w:rsidRPr="00CE1DD2" w:rsidRDefault="00C71EE8" w:rsidP="00C71EE8">
      <w:pPr>
        <w:jc w:val="both"/>
        <w:rPr>
          <w:rFonts w:ascii="Arial" w:hAnsi="Arial"/>
          <w:b/>
          <w:sz w:val="22"/>
          <w:szCs w:val="22"/>
        </w:rPr>
      </w:pPr>
      <w:r w:rsidRPr="00CE1DD2">
        <w:rPr>
          <w:rFonts w:ascii="Arial" w:hAnsi="Arial"/>
          <w:b/>
          <w:sz w:val="22"/>
          <w:szCs w:val="22"/>
        </w:rPr>
        <w:t>Artículo Primero.-</w:t>
      </w:r>
      <w:r w:rsidRPr="00CE1DD2">
        <w:rPr>
          <w:rFonts w:ascii="Arial" w:hAnsi="Arial"/>
          <w:sz w:val="22"/>
          <w:szCs w:val="22"/>
        </w:rPr>
        <w:t xml:space="preserve"> Se reforma el artículo 86; se adicionan los artículos 86 Bis y 86 Ter; se reforma el artículo 87; se adiciona la Sección Décima Cuarta denominada “Derechos por servicios de mercados y centrales de abasto” al Capítulo II; se adicionan los artículos 109 </w:t>
      </w:r>
      <w:proofErr w:type="spellStart"/>
      <w:r w:rsidRPr="00CE1DD2">
        <w:rPr>
          <w:rFonts w:ascii="Arial" w:hAnsi="Arial"/>
          <w:sz w:val="22"/>
          <w:szCs w:val="22"/>
        </w:rPr>
        <w:t>duodecies</w:t>
      </w:r>
      <w:proofErr w:type="spellEnd"/>
      <w:r w:rsidRPr="00CE1DD2">
        <w:rPr>
          <w:rFonts w:ascii="Arial" w:hAnsi="Arial"/>
          <w:sz w:val="22"/>
          <w:szCs w:val="22"/>
        </w:rPr>
        <w:t xml:space="preserve">, 109 </w:t>
      </w:r>
      <w:proofErr w:type="spellStart"/>
      <w:r w:rsidRPr="00CE1DD2">
        <w:rPr>
          <w:rFonts w:ascii="Arial" w:hAnsi="Arial"/>
          <w:sz w:val="22"/>
          <w:szCs w:val="22"/>
        </w:rPr>
        <w:t>terdecies</w:t>
      </w:r>
      <w:proofErr w:type="spellEnd"/>
      <w:r w:rsidRPr="00CE1DD2">
        <w:rPr>
          <w:rFonts w:ascii="Arial" w:hAnsi="Arial"/>
          <w:sz w:val="22"/>
          <w:szCs w:val="22"/>
        </w:rPr>
        <w:t xml:space="preserve"> y 109 </w:t>
      </w:r>
      <w:proofErr w:type="spellStart"/>
      <w:r w:rsidRPr="00CE1DD2">
        <w:rPr>
          <w:rFonts w:ascii="Arial" w:hAnsi="Arial"/>
          <w:sz w:val="22"/>
          <w:szCs w:val="22"/>
        </w:rPr>
        <w:t>quaterdecies</w:t>
      </w:r>
      <w:proofErr w:type="spellEnd"/>
      <w:r w:rsidRPr="00CE1DD2">
        <w:rPr>
          <w:rFonts w:ascii="Arial" w:hAnsi="Arial"/>
          <w:sz w:val="22"/>
          <w:szCs w:val="22"/>
        </w:rPr>
        <w:t xml:space="preserve">, todos de la Ley de Hacienda del Municipio de </w:t>
      </w:r>
      <w:proofErr w:type="spellStart"/>
      <w:r w:rsidRPr="00CE1DD2">
        <w:rPr>
          <w:rFonts w:ascii="Arial" w:hAnsi="Arial"/>
          <w:sz w:val="22"/>
          <w:szCs w:val="22"/>
        </w:rPr>
        <w:t>Chichimilá</w:t>
      </w:r>
      <w:proofErr w:type="spellEnd"/>
      <w:r w:rsidRPr="00CE1DD2">
        <w:rPr>
          <w:rFonts w:ascii="Arial" w:hAnsi="Arial"/>
          <w:sz w:val="22"/>
          <w:szCs w:val="22"/>
        </w:rPr>
        <w:t>, de Yucatán, para quedar como sigue:</w:t>
      </w:r>
    </w:p>
    <w:p w14:paraId="1FD354AF" w14:textId="77777777" w:rsidR="00C71EE8" w:rsidRPr="00CE1DD2" w:rsidRDefault="00C71EE8" w:rsidP="00C71EE8">
      <w:pPr>
        <w:jc w:val="both"/>
        <w:rPr>
          <w:rFonts w:ascii="Arial" w:hAnsi="Arial"/>
          <w:b/>
          <w:sz w:val="22"/>
          <w:szCs w:val="22"/>
        </w:rPr>
      </w:pPr>
    </w:p>
    <w:p w14:paraId="0964862F" w14:textId="77777777" w:rsidR="00C71EE8" w:rsidRPr="00CE1DD2" w:rsidRDefault="00C71EE8" w:rsidP="00C71EE8">
      <w:pPr>
        <w:jc w:val="both"/>
        <w:rPr>
          <w:rFonts w:ascii="Arial" w:hAnsi="Arial"/>
          <w:b/>
          <w:sz w:val="22"/>
          <w:szCs w:val="22"/>
        </w:rPr>
      </w:pPr>
      <w:r w:rsidRPr="00CE1DD2">
        <w:rPr>
          <w:rFonts w:ascii="Arial" w:hAnsi="Arial"/>
          <w:b/>
          <w:sz w:val="22"/>
          <w:szCs w:val="22"/>
        </w:rPr>
        <w:t xml:space="preserve">Artículo Segundo.- </w:t>
      </w:r>
      <w:r w:rsidRPr="00CE1DD2">
        <w:rPr>
          <w:rFonts w:ascii="Arial" w:hAnsi="Arial"/>
          <w:sz w:val="22"/>
          <w:szCs w:val="22"/>
        </w:rPr>
        <w:t xml:space="preserve">Se reforma el párrafo cuarto del artículo 9, el artículo 29, el artículo 44, el artículo 74, el artículo 77, el artículo 80, el párrafo segundo del artículo 82, las fracciones III y V del artículo 83, el artículo 85, el artículo 95, el artículo 104, el artículo 105, el artículo 107, el artículo 108, el artículo 109, el inciso b) de la fracción I y la fracción II del artículo 112, las fracciones I, II y III del artículo 114, el artículo 115 y los incisos a) y b) del artículo 117, todos de la Ley de Hacienda del Municipio de </w:t>
      </w:r>
      <w:proofErr w:type="spellStart"/>
      <w:r w:rsidRPr="00CE1DD2">
        <w:rPr>
          <w:rFonts w:ascii="Arial" w:hAnsi="Arial"/>
          <w:sz w:val="22"/>
          <w:szCs w:val="22"/>
        </w:rPr>
        <w:t>Hocabá</w:t>
      </w:r>
      <w:proofErr w:type="spellEnd"/>
      <w:r w:rsidRPr="00CE1DD2">
        <w:rPr>
          <w:rFonts w:ascii="Arial" w:hAnsi="Arial"/>
          <w:sz w:val="22"/>
          <w:szCs w:val="22"/>
        </w:rPr>
        <w:t>, Yucatán para quedar como sigue:</w:t>
      </w:r>
    </w:p>
    <w:p w14:paraId="707C6CEC" w14:textId="77777777" w:rsidR="00C71EE8" w:rsidRPr="00CE1DD2" w:rsidRDefault="00C71EE8" w:rsidP="00C71EE8">
      <w:pPr>
        <w:jc w:val="both"/>
        <w:rPr>
          <w:rFonts w:ascii="Arial" w:hAnsi="Arial"/>
          <w:b/>
          <w:sz w:val="22"/>
          <w:szCs w:val="22"/>
        </w:rPr>
      </w:pPr>
    </w:p>
    <w:p w14:paraId="706B8E3F" w14:textId="77777777" w:rsidR="00C71EE8" w:rsidRPr="00CE1DD2" w:rsidRDefault="00C71EE8" w:rsidP="00C71EE8">
      <w:pPr>
        <w:jc w:val="both"/>
        <w:rPr>
          <w:rFonts w:ascii="Arial" w:hAnsi="Arial"/>
          <w:b/>
          <w:sz w:val="22"/>
          <w:szCs w:val="22"/>
        </w:rPr>
      </w:pPr>
      <w:r w:rsidRPr="00CE1DD2">
        <w:rPr>
          <w:rFonts w:ascii="Arial" w:hAnsi="Arial"/>
          <w:b/>
          <w:sz w:val="22"/>
          <w:szCs w:val="22"/>
        </w:rPr>
        <w:t>Artículo Tercero.-</w:t>
      </w:r>
      <w:r w:rsidRPr="00CE1DD2">
        <w:rPr>
          <w:rFonts w:ascii="Arial" w:hAnsi="Arial"/>
          <w:sz w:val="22"/>
          <w:szCs w:val="22"/>
        </w:rPr>
        <w:t xml:space="preserve"> Se adiciona la fracción XXII al artículo 83; se adiciona segundo párrafo al artículo 113, y se adiciona párrafo tercero al artículo 114, todos de la Ley de Hacienda para el Municipio de Motul, Yucatán, para quedar sigue:</w:t>
      </w:r>
    </w:p>
    <w:p w14:paraId="693CF21B" w14:textId="77777777" w:rsidR="00C71EE8" w:rsidRPr="00CE1DD2" w:rsidRDefault="00C71EE8" w:rsidP="00C71EE8">
      <w:pPr>
        <w:jc w:val="both"/>
        <w:rPr>
          <w:rFonts w:ascii="Arial" w:hAnsi="Arial"/>
          <w:b/>
          <w:sz w:val="22"/>
          <w:szCs w:val="22"/>
        </w:rPr>
      </w:pPr>
    </w:p>
    <w:p w14:paraId="6220F350" w14:textId="77777777" w:rsidR="00C71EE8" w:rsidRPr="00CE1DD2" w:rsidRDefault="00C71EE8" w:rsidP="00C71EE8">
      <w:pPr>
        <w:jc w:val="both"/>
        <w:rPr>
          <w:rFonts w:ascii="Arial" w:hAnsi="Arial"/>
          <w:sz w:val="22"/>
          <w:szCs w:val="22"/>
        </w:rPr>
      </w:pPr>
      <w:r w:rsidRPr="00CE1DD2">
        <w:rPr>
          <w:rFonts w:ascii="Arial" w:hAnsi="Arial"/>
          <w:b/>
          <w:sz w:val="22"/>
          <w:szCs w:val="22"/>
        </w:rPr>
        <w:t>Artículo Cuarto.-</w:t>
      </w:r>
      <w:r w:rsidRPr="00CE1DD2">
        <w:rPr>
          <w:rFonts w:ascii="Arial" w:hAnsi="Arial"/>
          <w:sz w:val="22"/>
          <w:szCs w:val="22"/>
        </w:rPr>
        <w:t xml:space="preserve"> Se reforma el artículo 161 de la Ley de Hacienda del Municipio de Oxkutzcab, Yucatán, para quedar como sigue:</w:t>
      </w:r>
    </w:p>
    <w:p w14:paraId="2523276B" w14:textId="77777777" w:rsidR="00C71EE8" w:rsidRPr="00CE1DD2" w:rsidRDefault="00C71EE8" w:rsidP="00C71EE8">
      <w:pPr>
        <w:jc w:val="both"/>
        <w:rPr>
          <w:rFonts w:ascii="Arial" w:hAnsi="Arial"/>
          <w:sz w:val="22"/>
          <w:szCs w:val="22"/>
        </w:rPr>
      </w:pPr>
    </w:p>
    <w:p w14:paraId="50AC082A" w14:textId="77777777" w:rsidR="00C71EE8" w:rsidRPr="00CE1DD2" w:rsidRDefault="00C71EE8" w:rsidP="00C71EE8">
      <w:pPr>
        <w:jc w:val="both"/>
        <w:rPr>
          <w:rFonts w:ascii="Arial" w:hAnsi="Arial"/>
          <w:sz w:val="22"/>
          <w:szCs w:val="22"/>
        </w:rPr>
      </w:pPr>
      <w:r w:rsidRPr="00CE1DD2">
        <w:rPr>
          <w:rFonts w:ascii="Arial" w:hAnsi="Arial"/>
          <w:b/>
          <w:sz w:val="22"/>
          <w:szCs w:val="22"/>
        </w:rPr>
        <w:t>Artículo Quinto.-</w:t>
      </w:r>
      <w:r w:rsidRPr="00CE1DD2">
        <w:rPr>
          <w:rFonts w:ascii="Arial" w:hAnsi="Arial"/>
          <w:sz w:val="22"/>
          <w:szCs w:val="22"/>
        </w:rPr>
        <w:t xml:space="preserve"> Se reforman los artículos 90; 90 A, 96 y 101, todos de la Ley de Hacienda para el Municipio de </w:t>
      </w:r>
      <w:proofErr w:type="spellStart"/>
      <w:r w:rsidRPr="00CE1DD2">
        <w:rPr>
          <w:rFonts w:ascii="Arial" w:hAnsi="Arial"/>
          <w:sz w:val="22"/>
          <w:szCs w:val="22"/>
        </w:rPr>
        <w:t>Sacalum</w:t>
      </w:r>
      <w:proofErr w:type="spellEnd"/>
      <w:r w:rsidRPr="00CE1DD2">
        <w:rPr>
          <w:rFonts w:ascii="Arial" w:hAnsi="Arial"/>
          <w:sz w:val="22"/>
          <w:szCs w:val="22"/>
        </w:rPr>
        <w:t>, Yucatán, para quedar como sigue:</w:t>
      </w:r>
    </w:p>
    <w:p w14:paraId="72C21A5B" w14:textId="77777777" w:rsidR="00C71EE8" w:rsidRPr="00CE1DD2" w:rsidRDefault="00C71EE8" w:rsidP="00C71EE8">
      <w:pPr>
        <w:jc w:val="both"/>
        <w:rPr>
          <w:rFonts w:ascii="Arial" w:hAnsi="Arial"/>
          <w:sz w:val="22"/>
          <w:szCs w:val="22"/>
        </w:rPr>
      </w:pPr>
    </w:p>
    <w:p w14:paraId="1B7A12DE" w14:textId="77777777" w:rsidR="00C71EE8" w:rsidRPr="00CE1DD2" w:rsidRDefault="00C71EE8" w:rsidP="00C71EE8">
      <w:pPr>
        <w:jc w:val="both"/>
        <w:rPr>
          <w:rFonts w:ascii="Arial" w:hAnsi="Arial"/>
          <w:sz w:val="22"/>
          <w:szCs w:val="22"/>
        </w:rPr>
      </w:pPr>
      <w:r w:rsidRPr="00CE1DD2">
        <w:rPr>
          <w:rFonts w:ascii="Arial" w:hAnsi="Arial"/>
          <w:b/>
          <w:sz w:val="22"/>
          <w:szCs w:val="22"/>
        </w:rPr>
        <w:t>Artículo Sexto.-</w:t>
      </w:r>
      <w:r w:rsidRPr="00CE1DD2">
        <w:rPr>
          <w:rFonts w:ascii="Arial" w:hAnsi="Arial"/>
          <w:sz w:val="22"/>
          <w:szCs w:val="22"/>
        </w:rPr>
        <w:t xml:space="preserve"> Se reforman las fracciones XV y XVIII del artículo 91, y se adicionan los artículos 91 Bis y 91 Ter todos de la Ley de Hacienda del Municipio de </w:t>
      </w:r>
      <w:proofErr w:type="spellStart"/>
      <w:r w:rsidRPr="00CE1DD2">
        <w:rPr>
          <w:rFonts w:ascii="Arial" w:hAnsi="Arial"/>
          <w:sz w:val="22"/>
          <w:szCs w:val="22"/>
        </w:rPr>
        <w:t>Temax</w:t>
      </w:r>
      <w:proofErr w:type="spellEnd"/>
      <w:r w:rsidRPr="00CE1DD2">
        <w:rPr>
          <w:rFonts w:ascii="Arial" w:hAnsi="Arial"/>
          <w:sz w:val="22"/>
          <w:szCs w:val="22"/>
        </w:rPr>
        <w:t>, Yucatán para quedar como sigue:</w:t>
      </w:r>
    </w:p>
    <w:p w14:paraId="3532813A" w14:textId="77777777" w:rsidR="00C71EE8" w:rsidRPr="00CE1DD2" w:rsidRDefault="00C71EE8" w:rsidP="00C71EE8">
      <w:pPr>
        <w:jc w:val="both"/>
        <w:rPr>
          <w:rFonts w:ascii="Arial" w:hAnsi="Arial"/>
          <w:b/>
          <w:sz w:val="22"/>
          <w:szCs w:val="22"/>
        </w:rPr>
      </w:pPr>
    </w:p>
    <w:p w14:paraId="6D9458D9" w14:textId="77777777" w:rsidR="00C71EE8" w:rsidRPr="00CE1DD2" w:rsidRDefault="00C71EE8" w:rsidP="00C71EE8">
      <w:pPr>
        <w:jc w:val="both"/>
        <w:rPr>
          <w:rFonts w:ascii="Arial" w:hAnsi="Arial"/>
          <w:sz w:val="22"/>
          <w:szCs w:val="22"/>
        </w:rPr>
      </w:pPr>
      <w:r w:rsidRPr="00CE1DD2">
        <w:rPr>
          <w:rFonts w:ascii="Arial" w:hAnsi="Arial"/>
          <w:b/>
          <w:sz w:val="22"/>
          <w:szCs w:val="22"/>
        </w:rPr>
        <w:t>Artículo Séptimo.-</w:t>
      </w:r>
      <w:r w:rsidRPr="00CE1DD2">
        <w:rPr>
          <w:rFonts w:ascii="Arial" w:hAnsi="Arial"/>
          <w:sz w:val="22"/>
          <w:szCs w:val="22"/>
        </w:rPr>
        <w:t xml:space="preserve"> Se reforma el numeral 37 del artículo 73; se reforma el artículo 91; se reforma el artículo 112; se adiciona el inciso a) a la fracción I, y se adiciona un último párrafo al artículo 123, y se adiciona el artículo 178 Bis, todos de la Ley de Hacienda para el Municipio de Valladolid, Yucatán, para quedar como sigue:</w:t>
      </w:r>
    </w:p>
    <w:p w14:paraId="6F21614F" w14:textId="77777777" w:rsidR="00C71EE8" w:rsidRPr="00CE1DD2" w:rsidRDefault="00C71EE8" w:rsidP="00C71EE8">
      <w:pPr>
        <w:jc w:val="both"/>
        <w:rPr>
          <w:rFonts w:ascii="Arial" w:hAnsi="Arial"/>
          <w:b/>
          <w:sz w:val="22"/>
          <w:szCs w:val="22"/>
        </w:rPr>
      </w:pPr>
    </w:p>
    <w:p w14:paraId="6E9F03DD" w14:textId="77777777" w:rsidR="00C71EE8" w:rsidRPr="00CE1DD2" w:rsidRDefault="00C71EE8" w:rsidP="00C71EE8">
      <w:pPr>
        <w:jc w:val="center"/>
        <w:rPr>
          <w:rFonts w:ascii="Arial" w:hAnsi="Arial"/>
          <w:b/>
          <w:sz w:val="22"/>
          <w:szCs w:val="22"/>
        </w:rPr>
      </w:pPr>
      <w:r w:rsidRPr="00CE1DD2">
        <w:rPr>
          <w:rFonts w:ascii="Arial" w:hAnsi="Arial"/>
          <w:b/>
          <w:sz w:val="22"/>
          <w:szCs w:val="22"/>
        </w:rPr>
        <w:t>T r a n s i t o r i o s</w:t>
      </w:r>
    </w:p>
    <w:p w14:paraId="65643257" w14:textId="77777777" w:rsidR="00C71EE8" w:rsidRPr="00CE1DD2" w:rsidRDefault="00C71EE8" w:rsidP="00C71EE8">
      <w:pPr>
        <w:jc w:val="both"/>
        <w:rPr>
          <w:rFonts w:ascii="Arial" w:hAnsi="Arial"/>
          <w:b/>
          <w:sz w:val="22"/>
          <w:szCs w:val="22"/>
        </w:rPr>
      </w:pPr>
    </w:p>
    <w:p w14:paraId="4FEC1397" w14:textId="77777777" w:rsidR="00C71EE8" w:rsidRPr="00CE1DD2" w:rsidRDefault="00C71EE8" w:rsidP="00C71EE8">
      <w:pPr>
        <w:jc w:val="both"/>
        <w:rPr>
          <w:rFonts w:ascii="Arial" w:hAnsi="Arial"/>
          <w:sz w:val="22"/>
          <w:szCs w:val="22"/>
        </w:rPr>
      </w:pPr>
      <w:r w:rsidRPr="00CE1DD2">
        <w:rPr>
          <w:rFonts w:ascii="Arial" w:hAnsi="Arial"/>
          <w:b/>
          <w:sz w:val="22"/>
          <w:szCs w:val="22"/>
        </w:rPr>
        <w:t>Artículo primero</w:t>
      </w:r>
      <w:r w:rsidRPr="00CE1DD2">
        <w:rPr>
          <w:rFonts w:ascii="Arial" w:hAnsi="Arial"/>
          <w:sz w:val="22"/>
          <w:szCs w:val="22"/>
        </w:rPr>
        <w:t xml:space="preserve">. Este decreto entrará en vigor el día siguiente de su publicación, previa su publicación en el Diario Oficial del Gobierno del Estado de Yucatán. </w:t>
      </w:r>
    </w:p>
    <w:p w14:paraId="2EB8557C" w14:textId="77777777" w:rsidR="00C71EE8" w:rsidRPr="00CE1DD2" w:rsidRDefault="00C71EE8" w:rsidP="00C71EE8">
      <w:pPr>
        <w:jc w:val="both"/>
        <w:rPr>
          <w:rFonts w:ascii="Arial" w:hAnsi="Arial"/>
          <w:sz w:val="22"/>
          <w:szCs w:val="22"/>
        </w:rPr>
      </w:pPr>
    </w:p>
    <w:p w14:paraId="70B4306A" w14:textId="77777777" w:rsidR="00C71EE8" w:rsidRPr="00CE1DD2" w:rsidRDefault="00C71EE8" w:rsidP="00C71EE8">
      <w:pPr>
        <w:jc w:val="both"/>
        <w:rPr>
          <w:rFonts w:ascii="Arial" w:hAnsi="Arial"/>
          <w:sz w:val="22"/>
          <w:szCs w:val="22"/>
        </w:rPr>
      </w:pPr>
      <w:r w:rsidRPr="00CE1DD2">
        <w:rPr>
          <w:rFonts w:ascii="Arial" w:hAnsi="Arial"/>
          <w:b/>
          <w:sz w:val="22"/>
          <w:szCs w:val="22"/>
        </w:rPr>
        <w:t>Artículo segundo.</w:t>
      </w:r>
      <w:r w:rsidRPr="00CE1DD2">
        <w:rPr>
          <w:rFonts w:ascii="Arial" w:hAnsi="Arial"/>
          <w:sz w:val="22"/>
          <w:szCs w:val="22"/>
        </w:rPr>
        <w:t xml:space="preserve"> Se exceptúa de la vigencia señalada en el artículo anterior, lo dispuesto en el artículo 178 Bis, contenido en el artículo séptimo de este decreto relativo a las </w:t>
      </w:r>
      <w:r w:rsidRPr="00CE1DD2">
        <w:rPr>
          <w:rFonts w:ascii="Arial" w:hAnsi="Arial"/>
          <w:sz w:val="22"/>
          <w:szCs w:val="22"/>
        </w:rPr>
        <w:lastRenderedPageBreak/>
        <w:t>modificaciones a la Ley de Hacienda para el Municipio de Valladolid, Yucatán, el cual entrará en vigor el segundo semestre del año 2024.</w:t>
      </w:r>
    </w:p>
    <w:p w14:paraId="4BB23F74" w14:textId="77777777" w:rsidR="00C71EE8" w:rsidRPr="00CE1DD2" w:rsidRDefault="00C71EE8" w:rsidP="00C71EE8">
      <w:pPr>
        <w:jc w:val="both"/>
        <w:rPr>
          <w:rFonts w:ascii="Arial" w:hAnsi="Arial"/>
          <w:sz w:val="22"/>
          <w:szCs w:val="22"/>
        </w:rPr>
      </w:pPr>
    </w:p>
    <w:p w14:paraId="1039232E" w14:textId="77777777" w:rsidR="00C71EE8" w:rsidRPr="00CE1DD2" w:rsidRDefault="00C71EE8" w:rsidP="00C71EE8">
      <w:pPr>
        <w:jc w:val="both"/>
        <w:rPr>
          <w:rFonts w:ascii="Arial" w:hAnsi="Arial"/>
          <w:b/>
          <w:sz w:val="22"/>
          <w:szCs w:val="22"/>
        </w:rPr>
      </w:pPr>
      <w:r w:rsidRPr="00CE1DD2">
        <w:rPr>
          <w:rFonts w:ascii="Arial" w:hAnsi="Arial"/>
          <w:b/>
          <w:sz w:val="22"/>
          <w:szCs w:val="22"/>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7B074D9C" w14:textId="77777777" w:rsidR="00C71EE8" w:rsidRPr="00CE1DD2" w:rsidRDefault="00C71EE8" w:rsidP="00C71EE8">
      <w:pPr>
        <w:jc w:val="both"/>
        <w:rPr>
          <w:rFonts w:ascii="Arial" w:hAnsi="Arial"/>
          <w:sz w:val="22"/>
          <w:szCs w:val="22"/>
        </w:rPr>
      </w:pPr>
    </w:p>
    <w:p w14:paraId="623958D3" w14:textId="77777777" w:rsidR="00C71EE8" w:rsidRPr="00CE1DD2" w:rsidRDefault="00C71EE8" w:rsidP="00C71EE8">
      <w:pPr>
        <w:jc w:val="both"/>
        <w:rPr>
          <w:rFonts w:ascii="Arial" w:hAnsi="Arial"/>
          <w:sz w:val="22"/>
          <w:szCs w:val="22"/>
        </w:rPr>
      </w:pPr>
      <w:r w:rsidRPr="00CE1DD2">
        <w:rPr>
          <w:rFonts w:ascii="Arial" w:hAnsi="Arial"/>
          <w:sz w:val="22"/>
          <w:szCs w:val="22"/>
        </w:rPr>
        <w:t xml:space="preserve">Y, por tanto, mando se imprima, publique y circule para su conocimiento y debido cumplimiento. </w:t>
      </w:r>
    </w:p>
    <w:p w14:paraId="4D1179EF" w14:textId="77777777" w:rsidR="00C71EE8" w:rsidRPr="00CE1DD2" w:rsidRDefault="00C71EE8" w:rsidP="00C71EE8">
      <w:pPr>
        <w:jc w:val="both"/>
        <w:rPr>
          <w:rFonts w:ascii="Arial" w:hAnsi="Arial"/>
          <w:sz w:val="22"/>
          <w:szCs w:val="22"/>
        </w:rPr>
      </w:pPr>
    </w:p>
    <w:p w14:paraId="327F9327" w14:textId="77777777" w:rsidR="00C71EE8" w:rsidRPr="00CE1DD2" w:rsidRDefault="00C71EE8" w:rsidP="00C71EE8">
      <w:pPr>
        <w:jc w:val="both"/>
        <w:rPr>
          <w:rFonts w:ascii="Arial" w:hAnsi="Arial"/>
          <w:sz w:val="22"/>
          <w:szCs w:val="22"/>
        </w:rPr>
      </w:pPr>
      <w:r w:rsidRPr="00CE1DD2">
        <w:rPr>
          <w:rFonts w:ascii="Arial" w:hAnsi="Arial"/>
          <w:sz w:val="22"/>
          <w:szCs w:val="22"/>
        </w:rPr>
        <w:t>Se expide este decreto en la sede del Poder Ejecutivo, en Mérida, Yucatán, a 21 de diciembre de 2023.</w:t>
      </w:r>
    </w:p>
    <w:p w14:paraId="633D0406" w14:textId="77777777" w:rsidR="00C71EE8" w:rsidRPr="00CE1DD2" w:rsidRDefault="00C71EE8" w:rsidP="00C71EE8">
      <w:pPr>
        <w:jc w:val="both"/>
        <w:rPr>
          <w:rFonts w:ascii="Arial" w:hAnsi="Arial"/>
          <w:sz w:val="22"/>
          <w:szCs w:val="22"/>
        </w:rPr>
      </w:pPr>
    </w:p>
    <w:p w14:paraId="36D0579C" w14:textId="77777777" w:rsidR="00C71EE8" w:rsidRPr="00CE1DD2" w:rsidRDefault="00C71EE8" w:rsidP="00C71EE8">
      <w:pPr>
        <w:ind w:right="261"/>
        <w:jc w:val="center"/>
        <w:rPr>
          <w:rFonts w:ascii="Arial" w:hAnsi="Arial"/>
          <w:b/>
          <w:sz w:val="22"/>
          <w:szCs w:val="22"/>
        </w:rPr>
      </w:pPr>
      <w:r w:rsidRPr="00CE1DD2">
        <w:rPr>
          <w:rFonts w:ascii="Arial" w:hAnsi="Arial"/>
          <w:b/>
          <w:sz w:val="22"/>
          <w:szCs w:val="22"/>
        </w:rPr>
        <w:t>( RÚBRICA )</w:t>
      </w:r>
    </w:p>
    <w:p w14:paraId="71BDD80E" w14:textId="77777777" w:rsidR="00C71EE8" w:rsidRPr="00CE1DD2" w:rsidRDefault="00C71EE8" w:rsidP="00C71EE8">
      <w:pPr>
        <w:ind w:right="261"/>
        <w:jc w:val="center"/>
        <w:rPr>
          <w:rFonts w:ascii="Arial" w:hAnsi="Arial"/>
          <w:b/>
          <w:sz w:val="22"/>
          <w:szCs w:val="22"/>
        </w:rPr>
      </w:pPr>
      <w:r w:rsidRPr="00CE1DD2">
        <w:rPr>
          <w:rFonts w:ascii="Arial" w:hAnsi="Arial"/>
          <w:b/>
          <w:sz w:val="22"/>
          <w:szCs w:val="22"/>
        </w:rPr>
        <w:t>Lic. Mauricio Vila Dosal</w:t>
      </w:r>
    </w:p>
    <w:p w14:paraId="1B168FDE" w14:textId="77777777" w:rsidR="00C71EE8" w:rsidRPr="00CE1DD2" w:rsidRDefault="00C71EE8" w:rsidP="00C71EE8">
      <w:pPr>
        <w:ind w:right="261"/>
        <w:jc w:val="center"/>
        <w:rPr>
          <w:rFonts w:ascii="Arial" w:hAnsi="Arial"/>
          <w:b/>
          <w:sz w:val="22"/>
          <w:szCs w:val="22"/>
        </w:rPr>
      </w:pPr>
      <w:r w:rsidRPr="00CE1DD2">
        <w:rPr>
          <w:rFonts w:ascii="Arial" w:hAnsi="Arial"/>
          <w:b/>
          <w:sz w:val="22"/>
          <w:szCs w:val="22"/>
        </w:rPr>
        <w:t>Gobernador del Estado de Yucatán</w:t>
      </w:r>
    </w:p>
    <w:p w14:paraId="4B99F803" w14:textId="77777777" w:rsidR="00C71EE8" w:rsidRPr="00CE1DD2" w:rsidRDefault="00C71EE8" w:rsidP="00C71EE8">
      <w:pPr>
        <w:ind w:right="261"/>
        <w:jc w:val="both"/>
        <w:rPr>
          <w:rFonts w:ascii="Arial" w:hAnsi="Arial"/>
          <w:b/>
          <w:sz w:val="22"/>
          <w:szCs w:val="22"/>
        </w:rPr>
      </w:pPr>
    </w:p>
    <w:p w14:paraId="6CCC660D" w14:textId="77777777" w:rsidR="00C71EE8" w:rsidRPr="00CE1DD2" w:rsidRDefault="00C71EE8" w:rsidP="00C71EE8">
      <w:pPr>
        <w:ind w:right="261"/>
        <w:jc w:val="both"/>
        <w:rPr>
          <w:rFonts w:ascii="Arial" w:hAnsi="Arial"/>
          <w:b/>
          <w:sz w:val="22"/>
          <w:szCs w:val="22"/>
        </w:rPr>
      </w:pPr>
    </w:p>
    <w:p w14:paraId="7873EE31" w14:textId="77777777" w:rsidR="00C71EE8" w:rsidRPr="00CE1DD2" w:rsidRDefault="00C71EE8" w:rsidP="00C71EE8">
      <w:pPr>
        <w:ind w:right="261"/>
        <w:jc w:val="both"/>
        <w:rPr>
          <w:rFonts w:ascii="Arial" w:hAnsi="Arial"/>
          <w:b/>
          <w:sz w:val="22"/>
          <w:szCs w:val="22"/>
        </w:rPr>
      </w:pPr>
      <w:r w:rsidRPr="00CE1DD2">
        <w:rPr>
          <w:rFonts w:ascii="Arial" w:hAnsi="Arial"/>
          <w:b/>
          <w:sz w:val="22"/>
          <w:szCs w:val="22"/>
        </w:rPr>
        <w:t xml:space="preserve">( RÚBRICA ) </w:t>
      </w:r>
    </w:p>
    <w:p w14:paraId="1285B62E" w14:textId="77777777" w:rsidR="00C71EE8" w:rsidRPr="00CE1DD2" w:rsidRDefault="00C71EE8" w:rsidP="00C71EE8">
      <w:pPr>
        <w:ind w:right="261"/>
        <w:jc w:val="both"/>
        <w:rPr>
          <w:rFonts w:ascii="Arial" w:hAnsi="Arial"/>
          <w:b/>
          <w:sz w:val="22"/>
          <w:szCs w:val="22"/>
        </w:rPr>
      </w:pPr>
      <w:r w:rsidRPr="00CE1DD2">
        <w:rPr>
          <w:rFonts w:ascii="Arial" w:hAnsi="Arial"/>
          <w:b/>
          <w:sz w:val="22"/>
          <w:szCs w:val="22"/>
        </w:rPr>
        <w:t xml:space="preserve">Abog. María Dolores Fritz Sierra </w:t>
      </w:r>
    </w:p>
    <w:p w14:paraId="2EAAB73D" w14:textId="77777777" w:rsidR="00C71EE8" w:rsidRDefault="00C71EE8" w:rsidP="00C71EE8">
      <w:pPr>
        <w:jc w:val="both"/>
      </w:pPr>
      <w:r w:rsidRPr="00CE1DD2">
        <w:rPr>
          <w:rFonts w:ascii="Arial" w:hAnsi="Arial"/>
          <w:b/>
          <w:sz w:val="22"/>
          <w:szCs w:val="22"/>
        </w:rPr>
        <w:t>Secretaria general de Gobierno</w:t>
      </w:r>
    </w:p>
    <w:p w14:paraId="66445F4C" w14:textId="77777777" w:rsidR="0006540B" w:rsidRPr="0044101E" w:rsidRDefault="00814045" w:rsidP="0006540B">
      <w:pPr>
        <w:spacing w:line="360" w:lineRule="auto"/>
        <w:jc w:val="center"/>
        <w:rPr>
          <w:rFonts w:ascii="Arial" w:hAnsi="Arial"/>
          <w:b/>
        </w:rPr>
      </w:pPr>
      <w:r>
        <w:rPr>
          <w:rFonts w:ascii="Arial" w:hAnsi="Arial"/>
          <w:sz w:val="22"/>
        </w:rPr>
        <w:br w:type="column"/>
      </w:r>
      <w:r w:rsidR="0006540B" w:rsidRPr="0044101E">
        <w:rPr>
          <w:rFonts w:ascii="Arial" w:hAnsi="Arial"/>
          <w:b/>
        </w:rPr>
        <w:lastRenderedPageBreak/>
        <w:t>APENDICE</w:t>
      </w:r>
    </w:p>
    <w:p w14:paraId="6808D307" w14:textId="77777777" w:rsidR="00A3501F" w:rsidRDefault="0006540B" w:rsidP="0006540B">
      <w:pPr>
        <w:spacing w:line="360" w:lineRule="auto"/>
        <w:jc w:val="both"/>
        <w:rPr>
          <w:rFonts w:ascii="Arial" w:hAnsi="Arial"/>
          <w:sz w:val="22"/>
        </w:rPr>
      </w:pPr>
      <w:r w:rsidRPr="00E90E55">
        <w:rPr>
          <w:rFonts w:ascii="Arial" w:hAnsi="Arial"/>
          <w:b/>
        </w:rPr>
        <w:t xml:space="preserve">Listado de los decretos que derogaron, adicionaron o reformaron diversos artículos de </w:t>
      </w:r>
      <w:smartTag w:uri="urn:schemas-microsoft-com:office:smarttags" w:element="PersonName">
        <w:smartTagPr>
          <w:attr w:name="ProductID" w:val="la Ley"/>
        </w:smartTagPr>
        <w:r w:rsidRPr="00E90E55">
          <w:rPr>
            <w:rFonts w:ascii="Arial" w:hAnsi="Arial"/>
            <w:b/>
          </w:rPr>
          <w:t>la Ley</w:t>
        </w:r>
      </w:smartTag>
      <w:r w:rsidRPr="00E90E55">
        <w:rPr>
          <w:rFonts w:ascii="Arial" w:hAnsi="Arial"/>
          <w:b/>
        </w:rPr>
        <w:t xml:space="preserve"> de Hacienda del Municipio de </w:t>
      </w:r>
      <w:r>
        <w:rPr>
          <w:rFonts w:ascii="Arial" w:hAnsi="Arial"/>
          <w:b/>
        </w:rPr>
        <w:t>Valladolid</w:t>
      </w:r>
      <w:r w:rsidRPr="00E90E55">
        <w:rPr>
          <w:rFonts w:ascii="Arial" w:hAnsi="Arial"/>
          <w:b/>
        </w:rPr>
        <w:t>.</w:t>
      </w: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096"/>
        <w:gridCol w:w="1134"/>
        <w:gridCol w:w="2442"/>
      </w:tblGrid>
      <w:tr w:rsidR="00840808" w:rsidRPr="00E90E55" w14:paraId="10985519" w14:textId="77777777" w:rsidTr="00CB4584">
        <w:trPr>
          <w:tblHeader/>
          <w:jc w:val="center"/>
        </w:trPr>
        <w:tc>
          <w:tcPr>
            <w:tcW w:w="2938" w:type="pct"/>
            <w:tcBorders>
              <w:bottom w:val="single" w:sz="6" w:space="0" w:color="auto"/>
            </w:tcBorders>
            <w:shd w:val="pct12" w:color="auto" w:fill="auto"/>
          </w:tcPr>
          <w:p w14:paraId="3594AD61" w14:textId="77777777" w:rsidR="00840808" w:rsidRPr="00E90E55" w:rsidRDefault="00840808" w:rsidP="00840808">
            <w:pPr>
              <w:spacing w:line="-312" w:lineRule="auto"/>
              <w:jc w:val="center"/>
              <w:rPr>
                <w:rFonts w:ascii="Arial" w:hAnsi="Arial"/>
                <w:b/>
              </w:rPr>
            </w:pPr>
            <w:r>
              <w:rPr>
                <w:rFonts w:ascii="Arial" w:hAnsi="Arial"/>
                <w:b/>
                <w:sz w:val="10"/>
              </w:rPr>
              <w:br w:type="column"/>
            </w:r>
          </w:p>
        </w:tc>
        <w:tc>
          <w:tcPr>
            <w:tcW w:w="654" w:type="pct"/>
            <w:tcBorders>
              <w:bottom w:val="single" w:sz="6" w:space="0" w:color="auto"/>
            </w:tcBorders>
            <w:shd w:val="pct12" w:color="auto" w:fill="auto"/>
          </w:tcPr>
          <w:p w14:paraId="23CC230E" w14:textId="77777777" w:rsidR="00840808" w:rsidRPr="00E90E55" w:rsidRDefault="00840808" w:rsidP="00840808">
            <w:pPr>
              <w:spacing w:line="-312" w:lineRule="auto"/>
              <w:jc w:val="center"/>
              <w:rPr>
                <w:rFonts w:ascii="Arial" w:hAnsi="Arial"/>
                <w:b/>
              </w:rPr>
            </w:pPr>
            <w:r w:rsidRPr="00E90E55">
              <w:rPr>
                <w:rFonts w:ascii="Arial" w:hAnsi="Arial"/>
                <w:b/>
              </w:rPr>
              <w:t>DECRETO No.</w:t>
            </w:r>
          </w:p>
        </w:tc>
        <w:tc>
          <w:tcPr>
            <w:tcW w:w="1408" w:type="pct"/>
            <w:tcBorders>
              <w:bottom w:val="single" w:sz="6" w:space="0" w:color="auto"/>
            </w:tcBorders>
            <w:shd w:val="pct12" w:color="auto" w:fill="auto"/>
          </w:tcPr>
          <w:p w14:paraId="69698821" w14:textId="77777777" w:rsidR="00840808" w:rsidRPr="00E90E55" w:rsidRDefault="00840808" w:rsidP="00840808">
            <w:pPr>
              <w:spacing w:line="-312" w:lineRule="auto"/>
              <w:jc w:val="center"/>
              <w:rPr>
                <w:rFonts w:ascii="Arial" w:hAnsi="Arial"/>
                <w:b/>
              </w:rPr>
            </w:pPr>
            <w:r w:rsidRPr="00E90E55">
              <w:rPr>
                <w:rFonts w:ascii="Arial" w:hAnsi="Arial"/>
                <w:b/>
              </w:rPr>
              <w:t>FECHA DE PUBLICACIÓN EN EL DIARIO OFICIAL DEL GOBIERNO DEL ESTADO.</w:t>
            </w:r>
          </w:p>
        </w:tc>
      </w:tr>
      <w:tr w:rsidR="00840808" w:rsidRPr="00E90E55" w14:paraId="49F07C66" w14:textId="77777777" w:rsidTr="00CB4584">
        <w:trPr>
          <w:jc w:val="center"/>
        </w:trPr>
        <w:tc>
          <w:tcPr>
            <w:tcW w:w="2938" w:type="pct"/>
            <w:shd w:val="clear" w:color="auto" w:fill="auto"/>
          </w:tcPr>
          <w:p w14:paraId="3F056444" w14:textId="77777777" w:rsidR="00840808" w:rsidRPr="0004391A" w:rsidRDefault="00840808" w:rsidP="00840808">
            <w:pPr>
              <w:tabs>
                <w:tab w:val="left" w:pos="4320"/>
              </w:tabs>
              <w:spacing w:line="360" w:lineRule="auto"/>
              <w:jc w:val="both"/>
              <w:rPr>
                <w:rFonts w:ascii="Arial" w:hAnsi="Arial"/>
              </w:rPr>
            </w:pPr>
            <w:r w:rsidRPr="0004391A">
              <w:rPr>
                <w:rFonts w:ascii="Arial" w:hAnsi="Arial"/>
              </w:rPr>
              <w:t>Ley de Hacienda del Municipio de Valladolid.</w:t>
            </w:r>
          </w:p>
        </w:tc>
        <w:tc>
          <w:tcPr>
            <w:tcW w:w="654" w:type="pct"/>
            <w:shd w:val="clear" w:color="auto" w:fill="auto"/>
          </w:tcPr>
          <w:p w14:paraId="4CE469C8" w14:textId="77777777" w:rsidR="00840808" w:rsidRDefault="00840808" w:rsidP="00840808">
            <w:pPr>
              <w:spacing w:line="-312" w:lineRule="auto"/>
              <w:jc w:val="center"/>
              <w:rPr>
                <w:rFonts w:ascii="Arial" w:hAnsi="Arial"/>
                <w:b/>
              </w:rPr>
            </w:pPr>
          </w:p>
          <w:p w14:paraId="71BAF8C4" w14:textId="77777777" w:rsidR="00840808" w:rsidRPr="00E90E55" w:rsidRDefault="00840808" w:rsidP="00840808">
            <w:pPr>
              <w:spacing w:line="-312" w:lineRule="auto"/>
              <w:jc w:val="center"/>
              <w:rPr>
                <w:rFonts w:ascii="Arial" w:hAnsi="Arial"/>
                <w:b/>
              </w:rPr>
            </w:pPr>
            <w:r>
              <w:rPr>
                <w:rFonts w:ascii="Arial" w:hAnsi="Arial"/>
                <w:b/>
              </w:rPr>
              <w:t>379</w:t>
            </w:r>
          </w:p>
        </w:tc>
        <w:tc>
          <w:tcPr>
            <w:tcW w:w="1408" w:type="pct"/>
            <w:shd w:val="clear" w:color="auto" w:fill="auto"/>
          </w:tcPr>
          <w:p w14:paraId="2CE6729D" w14:textId="77777777" w:rsidR="00840808" w:rsidRPr="00E90E55" w:rsidRDefault="00840808" w:rsidP="00840808">
            <w:pPr>
              <w:spacing w:line="-312" w:lineRule="auto"/>
              <w:jc w:val="center"/>
              <w:rPr>
                <w:rFonts w:ascii="Arial" w:hAnsi="Arial"/>
                <w:b/>
              </w:rPr>
            </w:pPr>
          </w:p>
          <w:p w14:paraId="1FC7AACF" w14:textId="77777777" w:rsidR="00840808" w:rsidRPr="00E90E55" w:rsidRDefault="00840808" w:rsidP="00840808">
            <w:pPr>
              <w:spacing w:line="-312" w:lineRule="auto"/>
              <w:jc w:val="center"/>
              <w:rPr>
                <w:rFonts w:ascii="Arial" w:hAnsi="Arial"/>
                <w:b/>
              </w:rPr>
            </w:pPr>
            <w:r w:rsidRPr="00E90E55">
              <w:rPr>
                <w:rFonts w:ascii="Arial" w:hAnsi="Arial"/>
                <w:b/>
              </w:rPr>
              <w:t>3</w:t>
            </w:r>
            <w:r>
              <w:rPr>
                <w:rFonts w:ascii="Arial" w:hAnsi="Arial"/>
                <w:b/>
              </w:rPr>
              <w:t>1</w:t>
            </w:r>
            <w:r w:rsidRPr="00E90E55">
              <w:rPr>
                <w:rFonts w:ascii="Arial" w:hAnsi="Arial"/>
                <w:b/>
              </w:rPr>
              <w:t>/XII/200</w:t>
            </w:r>
            <w:r>
              <w:rPr>
                <w:rFonts w:ascii="Arial" w:hAnsi="Arial"/>
                <w:b/>
              </w:rPr>
              <w:t>3</w:t>
            </w:r>
          </w:p>
        </w:tc>
      </w:tr>
      <w:tr w:rsidR="00840808" w:rsidRPr="00E90E55" w14:paraId="3B976A6C" w14:textId="77777777" w:rsidTr="00CB4584">
        <w:trPr>
          <w:jc w:val="center"/>
        </w:trPr>
        <w:tc>
          <w:tcPr>
            <w:tcW w:w="2938" w:type="pct"/>
            <w:shd w:val="clear" w:color="auto" w:fill="auto"/>
          </w:tcPr>
          <w:p w14:paraId="29E12D8C" w14:textId="77777777" w:rsidR="00840808" w:rsidRPr="0004391A" w:rsidRDefault="00840808" w:rsidP="00840808">
            <w:pPr>
              <w:jc w:val="both"/>
              <w:rPr>
                <w:rFonts w:ascii="Arial" w:hAnsi="Arial"/>
              </w:rPr>
            </w:pPr>
            <w:r w:rsidRPr="0004391A">
              <w:rPr>
                <w:rFonts w:ascii="Arial" w:hAnsi="Arial"/>
              </w:rPr>
              <w:t>Se reforma el Artículo 44.</w:t>
            </w:r>
          </w:p>
        </w:tc>
        <w:tc>
          <w:tcPr>
            <w:tcW w:w="654" w:type="pct"/>
            <w:shd w:val="clear" w:color="auto" w:fill="auto"/>
          </w:tcPr>
          <w:p w14:paraId="3E9D1B31" w14:textId="77777777" w:rsidR="00840808" w:rsidRDefault="00840808" w:rsidP="00840808">
            <w:pPr>
              <w:spacing w:line="-312" w:lineRule="auto"/>
              <w:jc w:val="center"/>
              <w:rPr>
                <w:rFonts w:ascii="Arial" w:hAnsi="Arial"/>
                <w:b/>
              </w:rPr>
            </w:pPr>
            <w:r>
              <w:rPr>
                <w:rFonts w:ascii="Arial" w:hAnsi="Arial"/>
                <w:b/>
              </w:rPr>
              <w:t>606</w:t>
            </w:r>
          </w:p>
        </w:tc>
        <w:tc>
          <w:tcPr>
            <w:tcW w:w="1408" w:type="pct"/>
            <w:shd w:val="clear" w:color="auto" w:fill="auto"/>
          </w:tcPr>
          <w:p w14:paraId="2C28FDA5" w14:textId="77777777" w:rsidR="00840808" w:rsidRPr="00E90E55" w:rsidRDefault="00840808" w:rsidP="00840808">
            <w:pPr>
              <w:spacing w:line="-312" w:lineRule="auto"/>
              <w:jc w:val="center"/>
              <w:rPr>
                <w:rFonts w:ascii="Arial" w:hAnsi="Arial"/>
                <w:b/>
              </w:rPr>
            </w:pPr>
            <w:r>
              <w:rPr>
                <w:rFonts w:ascii="Arial" w:hAnsi="Arial"/>
                <w:b/>
              </w:rPr>
              <w:t>08/VIII/2005</w:t>
            </w:r>
          </w:p>
        </w:tc>
      </w:tr>
      <w:tr w:rsidR="00840808" w:rsidRPr="00E90E55" w14:paraId="36FF810E" w14:textId="77777777" w:rsidTr="00CB4584">
        <w:trPr>
          <w:jc w:val="center"/>
        </w:trPr>
        <w:tc>
          <w:tcPr>
            <w:tcW w:w="2938" w:type="pct"/>
            <w:shd w:val="clear" w:color="auto" w:fill="auto"/>
          </w:tcPr>
          <w:p w14:paraId="3ADA9603" w14:textId="77777777" w:rsidR="00840808" w:rsidRPr="0004391A" w:rsidRDefault="00840808" w:rsidP="00840808">
            <w:pPr>
              <w:spacing w:line="360" w:lineRule="auto"/>
              <w:jc w:val="both"/>
              <w:rPr>
                <w:rFonts w:ascii="Arial" w:hAnsi="Arial"/>
              </w:rPr>
            </w:pPr>
            <w:r w:rsidRPr="0042086D">
              <w:rPr>
                <w:rFonts w:ascii="Arial" w:hAnsi="Arial"/>
              </w:rPr>
              <w:t>Se reforman los artículos 20, 83, y 132; se adiciona un Cap</w:t>
            </w:r>
            <w:r>
              <w:rPr>
                <w:rFonts w:ascii="Arial" w:hAnsi="Arial"/>
              </w:rPr>
              <w:t>í</w:t>
            </w:r>
            <w:r w:rsidRPr="0042086D">
              <w:rPr>
                <w:rFonts w:ascii="Arial" w:hAnsi="Arial"/>
              </w:rPr>
              <w:t xml:space="preserve">tulo XII al Título Cuarto conteniendo los artículos 109-A, 109-B, 109-C, 109-D y 109-E, se adiciona un Título Noveno, denominado “Participaciones y Aportaciones” con un artículo 132-A, recorriéndose los Títulos subsecuentes, todos de </w:t>
            </w:r>
            <w:smartTag w:uri="urn:schemas-microsoft-com:office:smarttags" w:element="PersonName">
              <w:smartTagPr>
                <w:attr w:name="ProductID" w:val="la Ley"/>
              </w:smartTagPr>
              <w:r w:rsidRPr="0042086D">
                <w:rPr>
                  <w:rFonts w:ascii="Arial" w:hAnsi="Arial"/>
                </w:rPr>
                <w:t>la Ley</w:t>
              </w:r>
            </w:smartTag>
            <w:r w:rsidRPr="0042086D">
              <w:rPr>
                <w:rFonts w:ascii="Arial" w:hAnsi="Arial"/>
              </w:rPr>
              <w:t xml:space="preserve"> de Hacien</w:t>
            </w:r>
            <w:r>
              <w:rPr>
                <w:rFonts w:ascii="Arial" w:hAnsi="Arial"/>
              </w:rPr>
              <w:t>da del Municipio de Valladolid.</w:t>
            </w:r>
          </w:p>
        </w:tc>
        <w:tc>
          <w:tcPr>
            <w:tcW w:w="654" w:type="pct"/>
            <w:shd w:val="clear" w:color="auto" w:fill="auto"/>
          </w:tcPr>
          <w:p w14:paraId="6EB9D6B1" w14:textId="77777777" w:rsidR="00840808" w:rsidRDefault="00840808" w:rsidP="00840808">
            <w:pPr>
              <w:spacing w:line="-312" w:lineRule="auto"/>
              <w:jc w:val="center"/>
              <w:rPr>
                <w:rFonts w:ascii="Arial" w:hAnsi="Arial"/>
                <w:b/>
              </w:rPr>
            </w:pPr>
          </w:p>
          <w:p w14:paraId="6A6E29D4" w14:textId="77777777" w:rsidR="00840808" w:rsidRDefault="00840808" w:rsidP="00840808">
            <w:pPr>
              <w:spacing w:line="-312" w:lineRule="auto"/>
              <w:jc w:val="center"/>
              <w:rPr>
                <w:rFonts w:ascii="Arial" w:hAnsi="Arial"/>
                <w:b/>
              </w:rPr>
            </w:pPr>
          </w:p>
          <w:p w14:paraId="1F4788A7" w14:textId="77777777" w:rsidR="00840808" w:rsidRDefault="00840808" w:rsidP="00840808">
            <w:pPr>
              <w:spacing w:line="-312" w:lineRule="auto"/>
              <w:jc w:val="center"/>
              <w:rPr>
                <w:rFonts w:ascii="Arial" w:hAnsi="Arial"/>
                <w:b/>
              </w:rPr>
            </w:pPr>
          </w:p>
          <w:p w14:paraId="165231F5" w14:textId="77777777" w:rsidR="00CB4584" w:rsidRDefault="00CB4584" w:rsidP="00CB4584">
            <w:pPr>
              <w:spacing w:line="-312" w:lineRule="auto"/>
              <w:rPr>
                <w:rFonts w:ascii="Arial" w:hAnsi="Arial"/>
                <w:b/>
              </w:rPr>
            </w:pPr>
          </w:p>
          <w:p w14:paraId="6A533BD3" w14:textId="77777777" w:rsidR="00CB4584" w:rsidRDefault="00CB4584" w:rsidP="00CB4584">
            <w:pPr>
              <w:spacing w:line="-312" w:lineRule="auto"/>
              <w:rPr>
                <w:rFonts w:ascii="Arial" w:hAnsi="Arial"/>
                <w:b/>
              </w:rPr>
            </w:pPr>
          </w:p>
          <w:p w14:paraId="162AF3DB" w14:textId="77777777" w:rsidR="00840808" w:rsidRDefault="00840808" w:rsidP="00840808">
            <w:pPr>
              <w:spacing w:line="-312" w:lineRule="auto"/>
              <w:jc w:val="center"/>
              <w:rPr>
                <w:rFonts w:ascii="Arial" w:hAnsi="Arial"/>
                <w:b/>
              </w:rPr>
            </w:pPr>
            <w:r>
              <w:rPr>
                <w:rFonts w:ascii="Arial" w:hAnsi="Arial"/>
                <w:b/>
              </w:rPr>
              <w:t>653</w:t>
            </w:r>
          </w:p>
        </w:tc>
        <w:tc>
          <w:tcPr>
            <w:tcW w:w="1408" w:type="pct"/>
            <w:shd w:val="clear" w:color="auto" w:fill="auto"/>
          </w:tcPr>
          <w:p w14:paraId="08D9E91C" w14:textId="77777777" w:rsidR="00840808" w:rsidRDefault="00840808" w:rsidP="00840808">
            <w:pPr>
              <w:spacing w:line="-312" w:lineRule="auto"/>
              <w:jc w:val="center"/>
              <w:rPr>
                <w:rFonts w:ascii="Arial" w:hAnsi="Arial"/>
                <w:b/>
              </w:rPr>
            </w:pPr>
          </w:p>
          <w:p w14:paraId="2AD094C4" w14:textId="77777777" w:rsidR="00840808" w:rsidRDefault="00840808" w:rsidP="00840808">
            <w:pPr>
              <w:spacing w:line="-312" w:lineRule="auto"/>
              <w:jc w:val="center"/>
              <w:rPr>
                <w:rFonts w:ascii="Arial" w:hAnsi="Arial"/>
                <w:b/>
              </w:rPr>
            </w:pPr>
          </w:p>
          <w:p w14:paraId="1EE7E285" w14:textId="77777777" w:rsidR="00840808" w:rsidRDefault="00840808" w:rsidP="00840808">
            <w:pPr>
              <w:spacing w:line="-312" w:lineRule="auto"/>
              <w:jc w:val="center"/>
              <w:rPr>
                <w:rFonts w:ascii="Arial" w:hAnsi="Arial"/>
                <w:b/>
              </w:rPr>
            </w:pPr>
          </w:p>
          <w:p w14:paraId="40E9CE73" w14:textId="77777777" w:rsidR="00CB4584" w:rsidRDefault="00CB4584" w:rsidP="00840808">
            <w:pPr>
              <w:spacing w:line="-312" w:lineRule="auto"/>
              <w:jc w:val="center"/>
              <w:rPr>
                <w:rFonts w:ascii="Arial" w:hAnsi="Arial"/>
                <w:b/>
              </w:rPr>
            </w:pPr>
          </w:p>
          <w:p w14:paraId="64A1EC37" w14:textId="77777777" w:rsidR="00CB4584" w:rsidRDefault="00CB4584" w:rsidP="00840808">
            <w:pPr>
              <w:spacing w:line="-312" w:lineRule="auto"/>
              <w:jc w:val="center"/>
              <w:rPr>
                <w:rFonts w:ascii="Arial" w:hAnsi="Arial"/>
                <w:b/>
              </w:rPr>
            </w:pPr>
          </w:p>
          <w:p w14:paraId="32EFDD09" w14:textId="77777777" w:rsidR="00840808" w:rsidRDefault="00840808" w:rsidP="00840808">
            <w:pPr>
              <w:spacing w:line="-312" w:lineRule="auto"/>
              <w:jc w:val="center"/>
              <w:rPr>
                <w:rFonts w:ascii="Arial" w:hAnsi="Arial"/>
                <w:b/>
              </w:rPr>
            </w:pPr>
            <w:r>
              <w:rPr>
                <w:rFonts w:ascii="Arial" w:hAnsi="Arial"/>
                <w:b/>
              </w:rPr>
              <w:t>24/I/2006</w:t>
            </w:r>
          </w:p>
        </w:tc>
      </w:tr>
      <w:tr w:rsidR="00840808" w:rsidRPr="00E90E55" w14:paraId="63F36D9B" w14:textId="77777777" w:rsidTr="00CB4584">
        <w:trPr>
          <w:jc w:val="center"/>
        </w:trPr>
        <w:tc>
          <w:tcPr>
            <w:tcW w:w="2938" w:type="pct"/>
            <w:shd w:val="clear" w:color="auto" w:fill="auto"/>
          </w:tcPr>
          <w:p w14:paraId="0306C750" w14:textId="77777777" w:rsidR="00840808" w:rsidRPr="0042086D" w:rsidRDefault="00840808" w:rsidP="00840808">
            <w:pPr>
              <w:spacing w:line="360" w:lineRule="auto"/>
              <w:jc w:val="both"/>
              <w:rPr>
                <w:rFonts w:ascii="Arial" w:hAnsi="Arial"/>
              </w:rPr>
            </w:pPr>
            <w:r w:rsidRPr="0004391A">
              <w:rPr>
                <w:rFonts w:ascii="Arial" w:hAnsi="Arial"/>
              </w:rPr>
              <w:t xml:space="preserve">Se reforman los incisos a) y b) del artículo 83 de </w:t>
            </w:r>
            <w:smartTag w:uri="urn:schemas-microsoft-com:office:smarttags" w:element="PersonName">
              <w:smartTagPr>
                <w:attr w:name="ProductID" w:val="la Ley"/>
              </w:smartTagPr>
              <w:r w:rsidRPr="0004391A">
                <w:rPr>
                  <w:rFonts w:ascii="Arial" w:hAnsi="Arial"/>
                </w:rPr>
                <w:t>la Ley</w:t>
              </w:r>
            </w:smartTag>
            <w:r w:rsidRPr="0004391A">
              <w:rPr>
                <w:rFonts w:ascii="Arial" w:hAnsi="Arial"/>
              </w:rPr>
              <w:t xml:space="preserve"> de Hacienda del Municipio de Valladolid</w:t>
            </w:r>
            <w:r>
              <w:rPr>
                <w:rFonts w:ascii="Arial" w:hAnsi="Arial"/>
              </w:rPr>
              <w:t>.</w:t>
            </w:r>
          </w:p>
        </w:tc>
        <w:tc>
          <w:tcPr>
            <w:tcW w:w="654" w:type="pct"/>
            <w:shd w:val="clear" w:color="auto" w:fill="auto"/>
          </w:tcPr>
          <w:p w14:paraId="3618F7A5" w14:textId="77777777" w:rsidR="00840808" w:rsidRDefault="00840808" w:rsidP="00840808">
            <w:pPr>
              <w:spacing w:line="-312" w:lineRule="auto"/>
              <w:jc w:val="center"/>
              <w:rPr>
                <w:rFonts w:ascii="Arial" w:hAnsi="Arial"/>
                <w:b/>
              </w:rPr>
            </w:pPr>
          </w:p>
          <w:p w14:paraId="76E13587" w14:textId="77777777" w:rsidR="00840808" w:rsidRDefault="00840808" w:rsidP="00840808">
            <w:pPr>
              <w:spacing w:line="-312" w:lineRule="auto"/>
              <w:jc w:val="center"/>
              <w:rPr>
                <w:rFonts w:ascii="Arial" w:hAnsi="Arial"/>
                <w:b/>
              </w:rPr>
            </w:pPr>
            <w:r>
              <w:rPr>
                <w:rFonts w:ascii="Arial" w:hAnsi="Arial"/>
                <w:b/>
              </w:rPr>
              <w:t>675</w:t>
            </w:r>
          </w:p>
        </w:tc>
        <w:tc>
          <w:tcPr>
            <w:tcW w:w="1408" w:type="pct"/>
            <w:shd w:val="clear" w:color="auto" w:fill="auto"/>
          </w:tcPr>
          <w:p w14:paraId="38CF82EA" w14:textId="77777777" w:rsidR="00840808" w:rsidRDefault="00840808" w:rsidP="00840808">
            <w:pPr>
              <w:spacing w:line="-312" w:lineRule="auto"/>
              <w:jc w:val="center"/>
              <w:rPr>
                <w:rFonts w:ascii="Arial" w:hAnsi="Arial"/>
                <w:b/>
              </w:rPr>
            </w:pPr>
          </w:p>
          <w:p w14:paraId="0BDE230D" w14:textId="77777777" w:rsidR="00840808" w:rsidRDefault="00840808" w:rsidP="00840808">
            <w:pPr>
              <w:spacing w:line="-312" w:lineRule="auto"/>
              <w:jc w:val="center"/>
              <w:rPr>
                <w:rFonts w:ascii="Arial" w:hAnsi="Arial"/>
                <w:b/>
              </w:rPr>
            </w:pPr>
            <w:r>
              <w:rPr>
                <w:rFonts w:ascii="Arial" w:hAnsi="Arial"/>
                <w:b/>
              </w:rPr>
              <w:t>19/V/2006</w:t>
            </w:r>
          </w:p>
        </w:tc>
      </w:tr>
      <w:tr w:rsidR="00840808" w:rsidRPr="00E90E55" w14:paraId="12879FA2" w14:textId="77777777" w:rsidTr="00CB4584">
        <w:trPr>
          <w:jc w:val="center"/>
        </w:trPr>
        <w:tc>
          <w:tcPr>
            <w:tcW w:w="2938" w:type="pct"/>
            <w:shd w:val="clear" w:color="auto" w:fill="auto"/>
          </w:tcPr>
          <w:p w14:paraId="0CC0C2E1" w14:textId="77777777" w:rsidR="00840808" w:rsidRPr="00C66357" w:rsidRDefault="00840808" w:rsidP="00840808">
            <w:pPr>
              <w:widowControl w:val="0"/>
              <w:autoSpaceDE w:val="0"/>
              <w:autoSpaceDN w:val="0"/>
              <w:adjustRightInd w:val="0"/>
              <w:spacing w:line="360" w:lineRule="auto"/>
              <w:jc w:val="both"/>
              <w:rPr>
                <w:rFonts w:ascii="Arial" w:hAnsi="Arial"/>
                <w:bCs/>
              </w:rPr>
            </w:pPr>
            <w:r w:rsidRPr="00C66357">
              <w:rPr>
                <w:rFonts w:ascii="Arial" w:hAnsi="Arial"/>
                <w:bCs/>
              </w:rPr>
              <w:t xml:space="preserve">Se adiciona el Capítulo XIII “Derechos por Servicio de Alumbrado Público” con sus artículos </w:t>
            </w:r>
            <w:smartTag w:uri="urn:schemas-microsoft-com:office:smarttags" w:element="metricconverter">
              <w:smartTagPr>
                <w:attr w:name="ProductID" w:val="109 F"/>
              </w:smartTagPr>
              <w:r w:rsidRPr="00C66357">
                <w:rPr>
                  <w:rFonts w:ascii="Arial" w:hAnsi="Arial"/>
                  <w:bCs/>
                </w:rPr>
                <w:t>109 F</w:t>
              </w:r>
            </w:smartTag>
            <w:r w:rsidRPr="00C66357">
              <w:rPr>
                <w:rFonts w:ascii="Arial" w:hAnsi="Arial"/>
                <w:bCs/>
              </w:rPr>
              <w:t xml:space="preserve">, </w:t>
            </w:r>
            <w:smartTag w:uri="urn:schemas-microsoft-com:office:smarttags" w:element="metricconverter">
              <w:smartTagPr>
                <w:attr w:name="ProductID" w:val="109 G"/>
              </w:smartTagPr>
              <w:r w:rsidRPr="00C66357">
                <w:rPr>
                  <w:rFonts w:ascii="Arial" w:hAnsi="Arial"/>
                  <w:bCs/>
                </w:rPr>
                <w:t>109 G</w:t>
              </w:r>
            </w:smartTag>
            <w:r w:rsidRPr="00C66357">
              <w:rPr>
                <w:rFonts w:ascii="Arial" w:hAnsi="Arial"/>
                <w:bCs/>
              </w:rPr>
              <w:t xml:space="preserve">, 109 H, 109 I, 109 J y 109 K del TÍTULO CUARTO, todos de </w:t>
            </w:r>
            <w:smartTag w:uri="urn:schemas-microsoft-com:office:smarttags" w:element="PersonName">
              <w:smartTagPr>
                <w:attr w:name="ProductID" w:val="la Ley"/>
              </w:smartTagPr>
              <w:r w:rsidRPr="00C66357">
                <w:rPr>
                  <w:rFonts w:ascii="Arial" w:hAnsi="Arial"/>
                  <w:bCs/>
                </w:rPr>
                <w:t>la Ley</w:t>
              </w:r>
            </w:smartTag>
            <w:r w:rsidRPr="00C66357">
              <w:rPr>
                <w:rFonts w:ascii="Arial" w:hAnsi="Arial"/>
                <w:bCs/>
              </w:rPr>
              <w:t xml:space="preserve"> de Hacienda del Municipio de Valladolid, Yucatán</w:t>
            </w:r>
            <w:r>
              <w:rPr>
                <w:rFonts w:ascii="Arial" w:hAnsi="Arial"/>
                <w:bCs/>
              </w:rPr>
              <w:t>.</w:t>
            </w:r>
          </w:p>
        </w:tc>
        <w:tc>
          <w:tcPr>
            <w:tcW w:w="654" w:type="pct"/>
            <w:shd w:val="clear" w:color="auto" w:fill="auto"/>
          </w:tcPr>
          <w:p w14:paraId="5A00F6F9" w14:textId="77777777" w:rsidR="00840808" w:rsidRDefault="00840808" w:rsidP="00840808">
            <w:pPr>
              <w:spacing w:line="-312" w:lineRule="auto"/>
              <w:jc w:val="center"/>
              <w:rPr>
                <w:rFonts w:ascii="Arial" w:hAnsi="Arial"/>
                <w:b/>
              </w:rPr>
            </w:pPr>
          </w:p>
          <w:p w14:paraId="720F8200" w14:textId="77777777" w:rsidR="00840808" w:rsidRDefault="00840808" w:rsidP="00840808">
            <w:pPr>
              <w:spacing w:line="-312" w:lineRule="auto"/>
              <w:jc w:val="center"/>
              <w:rPr>
                <w:rFonts w:ascii="Arial" w:hAnsi="Arial"/>
                <w:b/>
              </w:rPr>
            </w:pPr>
          </w:p>
          <w:p w14:paraId="57FB2825" w14:textId="77777777" w:rsidR="00840808" w:rsidRDefault="00840808" w:rsidP="00840808">
            <w:pPr>
              <w:spacing w:line="-312" w:lineRule="auto"/>
              <w:jc w:val="center"/>
              <w:rPr>
                <w:rFonts w:ascii="Arial" w:hAnsi="Arial"/>
                <w:b/>
              </w:rPr>
            </w:pPr>
            <w:r>
              <w:rPr>
                <w:rFonts w:ascii="Arial" w:hAnsi="Arial"/>
                <w:b/>
              </w:rPr>
              <w:t>154</w:t>
            </w:r>
          </w:p>
        </w:tc>
        <w:tc>
          <w:tcPr>
            <w:tcW w:w="1408" w:type="pct"/>
            <w:shd w:val="clear" w:color="auto" w:fill="auto"/>
          </w:tcPr>
          <w:p w14:paraId="593FEDE1" w14:textId="77777777" w:rsidR="00840808" w:rsidRDefault="00840808" w:rsidP="00840808">
            <w:pPr>
              <w:spacing w:line="-312" w:lineRule="auto"/>
              <w:jc w:val="center"/>
              <w:rPr>
                <w:rFonts w:ascii="Arial" w:hAnsi="Arial"/>
                <w:b/>
              </w:rPr>
            </w:pPr>
          </w:p>
          <w:p w14:paraId="0495B3CC" w14:textId="77777777" w:rsidR="00840808" w:rsidRDefault="00840808" w:rsidP="00840808">
            <w:pPr>
              <w:spacing w:line="-312" w:lineRule="auto"/>
              <w:jc w:val="center"/>
              <w:rPr>
                <w:rFonts w:ascii="Arial" w:hAnsi="Arial"/>
                <w:b/>
              </w:rPr>
            </w:pPr>
          </w:p>
          <w:p w14:paraId="7E1F5187" w14:textId="77777777" w:rsidR="00840808" w:rsidRDefault="00840808" w:rsidP="00840808">
            <w:pPr>
              <w:spacing w:line="-312" w:lineRule="auto"/>
              <w:jc w:val="center"/>
              <w:rPr>
                <w:rFonts w:ascii="Arial" w:hAnsi="Arial"/>
                <w:b/>
              </w:rPr>
            </w:pPr>
            <w:r>
              <w:rPr>
                <w:rFonts w:ascii="Arial" w:hAnsi="Arial"/>
                <w:b/>
              </w:rPr>
              <w:t>27/XII/2008</w:t>
            </w:r>
          </w:p>
        </w:tc>
      </w:tr>
      <w:tr w:rsidR="00840808" w:rsidRPr="00E90E55" w14:paraId="0CC6F51F" w14:textId="77777777" w:rsidTr="00CB4584">
        <w:trPr>
          <w:jc w:val="center"/>
        </w:trPr>
        <w:tc>
          <w:tcPr>
            <w:tcW w:w="2938" w:type="pct"/>
            <w:shd w:val="clear" w:color="auto" w:fill="auto"/>
          </w:tcPr>
          <w:p w14:paraId="7803B96E" w14:textId="77777777" w:rsidR="00840808" w:rsidRPr="00C46706" w:rsidRDefault="00840808" w:rsidP="00840808">
            <w:pPr>
              <w:widowControl w:val="0"/>
              <w:autoSpaceDE w:val="0"/>
              <w:autoSpaceDN w:val="0"/>
              <w:adjustRightInd w:val="0"/>
              <w:spacing w:line="360" w:lineRule="auto"/>
              <w:jc w:val="both"/>
              <w:rPr>
                <w:rFonts w:ascii="Arial" w:hAnsi="Arial"/>
                <w:bCs/>
              </w:rPr>
            </w:pPr>
            <w:r w:rsidRPr="00C46706">
              <w:rPr>
                <w:rFonts w:ascii="Arial" w:hAnsi="Arial"/>
                <w:bCs/>
              </w:rPr>
              <w:t xml:space="preserve">Se reforman los artículos 40, 100 y 102 y se adicionan los artículos </w:t>
            </w:r>
            <w:smartTag w:uri="urn:schemas-microsoft-com:office:smarttags" w:element="metricconverter">
              <w:smartTagPr>
                <w:attr w:name="ProductID" w:val="40 A"/>
              </w:smartTagPr>
              <w:r w:rsidRPr="00C46706">
                <w:rPr>
                  <w:rFonts w:ascii="Arial" w:hAnsi="Arial"/>
                  <w:bCs/>
                </w:rPr>
                <w:t>40 A</w:t>
              </w:r>
            </w:smartTag>
            <w:r w:rsidRPr="00C46706">
              <w:rPr>
                <w:rFonts w:ascii="Arial" w:hAnsi="Arial"/>
                <w:bCs/>
              </w:rPr>
              <w:t xml:space="preserve"> y 40 B todos de </w:t>
            </w:r>
            <w:smartTag w:uri="urn:schemas-microsoft-com:office:smarttags" w:element="PersonName">
              <w:smartTagPr>
                <w:attr w:name="ProductID" w:val="la Ley"/>
              </w:smartTagPr>
              <w:r w:rsidRPr="00C46706">
                <w:rPr>
                  <w:rFonts w:ascii="Arial" w:hAnsi="Arial"/>
                  <w:bCs/>
                </w:rPr>
                <w:t>la Ley</w:t>
              </w:r>
            </w:smartTag>
            <w:r w:rsidRPr="00C46706">
              <w:rPr>
                <w:rFonts w:ascii="Arial" w:hAnsi="Arial"/>
                <w:bCs/>
              </w:rPr>
              <w:t xml:space="preserve"> de Hacienda del Municipio de Valladolid, Yucatán</w:t>
            </w:r>
            <w:r>
              <w:rPr>
                <w:rFonts w:ascii="Arial" w:hAnsi="Arial"/>
                <w:bCs/>
              </w:rPr>
              <w:t>.</w:t>
            </w:r>
          </w:p>
        </w:tc>
        <w:tc>
          <w:tcPr>
            <w:tcW w:w="654" w:type="pct"/>
            <w:shd w:val="clear" w:color="auto" w:fill="auto"/>
          </w:tcPr>
          <w:p w14:paraId="41ED97EA" w14:textId="77777777" w:rsidR="00840808" w:rsidRDefault="00840808" w:rsidP="00840808">
            <w:pPr>
              <w:spacing w:line="-312" w:lineRule="auto"/>
              <w:jc w:val="center"/>
              <w:rPr>
                <w:rFonts w:ascii="Arial" w:hAnsi="Arial"/>
                <w:b/>
              </w:rPr>
            </w:pPr>
          </w:p>
          <w:p w14:paraId="52E9B5A9" w14:textId="77777777" w:rsidR="00840808" w:rsidRDefault="00840808" w:rsidP="00840808">
            <w:pPr>
              <w:spacing w:line="-312" w:lineRule="auto"/>
              <w:jc w:val="center"/>
              <w:rPr>
                <w:rFonts w:ascii="Arial" w:hAnsi="Arial"/>
                <w:b/>
              </w:rPr>
            </w:pPr>
            <w:r>
              <w:rPr>
                <w:rFonts w:ascii="Arial" w:hAnsi="Arial"/>
                <w:b/>
              </w:rPr>
              <w:t>250</w:t>
            </w:r>
          </w:p>
        </w:tc>
        <w:tc>
          <w:tcPr>
            <w:tcW w:w="1408" w:type="pct"/>
            <w:shd w:val="clear" w:color="auto" w:fill="auto"/>
          </w:tcPr>
          <w:p w14:paraId="6AEB0370" w14:textId="77777777" w:rsidR="00840808" w:rsidRDefault="00840808" w:rsidP="00840808">
            <w:pPr>
              <w:spacing w:line="-312" w:lineRule="auto"/>
              <w:jc w:val="center"/>
              <w:rPr>
                <w:rFonts w:ascii="Arial" w:hAnsi="Arial"/>
                <w:b/>
              </w:rPr>
            </w:pPr>
          </w:p>
          <w:p w14:paraId="54EFC0DE" w14:textId="77777777" w:rsidR="00840808" w:rsidRDefault="00840808" w:rsidP="00840808">
            <w:pPr>
              <w:spacing w:line="-312" w:lineRule="auto"/>
              <w:jc w:val="center"/>
              <w:rPr>
                <w:rFonts w:ascii="Arial" w:hAnsi="Arial"/>
                <w:b/>
              </w:rPr>
            </w:pPr>
            <w:r>
              <w:rPr>
                <w:rFonts w:ascii="Arial" w:hAnsi="Arial"/>
                <w:b/>
              </w:rPr>
              <w:t>17/DIC/2009</w:t>
            </w:r>
          </w:p>
        </w:tc>
      </w:tr>
      <w:tr w:rsidR="00840808" w:rsidRPr="00E90E55" w14:paraId="1B74A87A" w14:textId="77777777" w:rsidTr="00CB4584">
        <w:trPr>
          <w:jc w:val="center"/>
        </w:trPr>
        <w:tc>
          <w:tcPr>
            <w:tcW w:w="2938" w:type="pct"/>
            <w:shd w:val="clear" w:color="auto" w:fill="auto"/>
          </w:tcPr>
          <w:p w14:paraId="47B64C07" w14:textId="77777777" w:rsidR="00840808" w:rsidRDefault="00840808" w:rsidP="00840808">
            <w:pPr>
              <w:widowControl w:val="0"/>
              <w:autoSpaceDE w:val="0"/>
              <w:autoSpaceDN w:val="0"/>
              <w:adjustRightInd w:val="0"/>
              <w:spacing w:line="360" w:lineRule="auto"/>
              <w:jc w:val="both"/>
              <w:rPr>
                <w:rFonts w:ascii="Arial" w:hAnsi="Arial"/>
              </w:rPr>
            </w:pPr>
            <w:r w:rsidRPr="0004391A">
              <w:rPr>
                <w:rFonts w:ascii="Arial" w:hAnsi="Arial"/>
              </w:rPr>
              <w:t>Ley de Hacienda del Municipio de Valladolid.</w:t>
            </w:r>
          </w:p>
          <w:p w14:paraId="378F7100" w14:textId="77777777" w:rsidR="00840808" w:rsidRPr="000803E9" w:rsidRDefault="00840808" w:rsidP="00840808">
            <w:pPr>
              <w:widowControl w:val="0"/>
              <w:autoSpaceDE w:val="0"/>
              <w:autoSpaceDN w:val="0"/>
              <w:adjustRightInd w:val="0"/>
              <w:jc w:val="both"/>
              <w:rPr>
                <w:rFonts w:ascii="Arial" w:hAnsi="Arial"/>
                <w:b/>
                <w:bCs/>
              </w:rPr>
            </w:pPr>
            <w:r w:rsidRPr="000803E9">
              <w:rPr>
                <w:rFonts w:ascii="Arial" w:hAnsi="Arial"/>
                <w:b/>
              </w:rPr>
              <w:t>(abroga al Decreto 379 de fecha 31 de Diciembre de 2003)</w:t>
            </w:r>
          </w:p>
        </w:tc>
        <w:tc>
          <w:tcPr>
            <w:tcW w:w="654" w:type="pct"/>
            <w:shd w:val="clear" w:color="auto" w:fill="auto"/>
          </w:tcPr>
          <w:p w14:paraId="14EED948" w14:textId="77777777" w:rsidR="00840808" w:rsidRDefault="00840808" w:rsidP="00840808">
            <w:pPr>
              <w:spacing w:line="-312" w:lineRule="auto"/>
              <w:jc w:val="center"/>
              <w:rPr>
                <w:rFonts w:ascii="Arial" w:hAnsi="Arial"/>
                <w:b/>
              </w:rPr>
            </w:pPr>
            <w:r>
              <w:rPr>
                <w:rFonts w:ascii="Arial" w:hAnsi="Arial"/>
                <w:b/>
              </w:rPr>
              <w:t>15</w:t>
            </w:r>
          </w:p>
        </w:tc>
        <w:tc>
          <w:tcPr>
            <w:tcW w:w="1408" w:type="pct"/>
            <w:shd w:val="clear" w:color="auto" w:fill="auto"/>
          </w:tcPr>
          <w:p w14:paraId="2A124F30" w14:textId="77777777" w:rsidR="00840808" w:rsidRDefault="00840808" w:rsidP="00840808">
            <w:pPr>
              <w:spacing w:line="-312" w:lineRule="auto"/>
              <w:jc w:val="center"/>
              <w:rPr>
                <w:rFonts w:ascii="Arial" w:hAnsi="Arial"/>
                <w:b/>
              </w:rPr>
            </w:pPr>
            <w:r>
              <w:rPr>
                <w:rFonts w:ascii="Arial" w:hAnsi="Arial"/>
                <w:b/>
              </w:rPr>
              <w:t>26/DIC/2012</w:t>
            </w:r>
          </w:p>
        </w:tc>
      </w:tr>
      <w:tr w:rsidR="00840808" w:rsidRPr="00E90E55" w14:paraId="133032F7" w14:textId="77777777" w:rsidTr="00CB4584">
        <w:trPr>
          <w:jc w:val="center"/>
        </w:trPr>
        <w:tc>
          <w:tcPr>
            <w:tcW w:w="2938" w:type="pct"/>
            <w:shd w:val="clear" w:color="auto" w:fill="auto"/>
          </w:tcPr>
          <w:p w14:paraId="65700119" w14:textId="77777777" w:rsidR="00840808" w:rsidRDefault="00840808" w:rsidP="00840808">
            <w:pPr>
              <w:widowControl w:val="0"/>
              <w:autoSpaceDE w:val="0"/>
              <w:autoSpaceDN w:val="0"/>
              <w:adjustRightInd w:val="0"/>
              <w:spacing w:line="360" w:lineRule="auto"/>
              <w:jc w:val="both"/>
              <w:rPr>
                <w:rFonts w:ascii="Arial" w:hAnsi="Arial"/>
              </w:rPr>
            </w:pPr>
            <w:r w:rsidRPr="0004391A">
              <w:rPr>
                <w:rFonts w:ascii="Arial" w:hAnsi="Arial"/>
              </w:rPr>
              <w:t>Ley de Hacienda del Municipio de Valladolid.</w:t>
            </w:r>
          </w:p>
          <w:p w14:paraId="14E6FF71" w14:textId="77777777" w:rsidR="00840808" w:rsidRPr="00C46706" w:rsidRDefault="00840808" w:rsidP="00840808">
            <w:pPr>
              <w:widowControl w:val="0"/>
              <w:autoSpaceDE w:val="0"/>
              <w:autoSpaceDN w:val="0"/>
              <w:adjustRightInd w:val="0"/>
              <w:jc w:val="both"/>
              <w:rPr>
                <w:rFonts w:ascii="Arial" w:hAnsi="Arial"/>
                <w:bCs/>
              </w:rPr>
            </w:pPr>
            <w:r w:rsidRPr="000803E9">
              <w:rPr>
                <w:rFonts w:ascii="Arial" w:hAnsi="Arial"/>
                <w:b/>
              </w:rPr>
              <w:t xml:space="preserve">(abroga al Decreto </w:t>
            </w:r>
            <w:r>
              <w:rPr>
                <w:rFonts w:ascii="Arial" w:hAnsi="Arial"/>
                <w:b/>
              </w:rPr>
              <w:t xml:space="preserve">15 </w:t>
            </w:r>
            <w:r w:rsidRPr="000803E9">
              <w:rPr>
                <w:rFonts w:ascii="Arial" w:hAnsi="Arial"/>
                <w:b/>
              </w:rPr>
              <w:t xml:space="preserve">de fecha </w:t>
            </w:r>
            <w:r>
              <w:rPr>
                <w:rFonts w:ascii="Arial" w:hAnsi="Arial"/>
                <w:b/>
              </w:rPr>
              <w:t>27</w:t>
            </w:r>
            <w:r w:rsidRPr="000803E9">
              <w:rPr>
                <w:rFonts w:ascii="Arial" w:hAnsi="Arial"/>
                <w:b/>
              </w:rPr>
              <w:t xml:space="preserve"> de Diciembre de 2003)</w:t>
            </w:r>
          </w:p>
        </w:tc>
        <w:tc>
          <w:tcPr>
            <w:tcW w:w="654" w:type="pct"/>
            <w:shd w:val="clear" w:color="auto" w:fill="auto"/>
          </w:tcPr>
          <w:p w14:paraId="7CE23FFA" w14:textId="77777777" w:rsidR="00840808" w:rsidRDefault="00840808" w:rsidP="00840808">
            <w:pPr>
              <w:spacing w:line="-312" w:lineRule="auto"/>
              <w:jc w:val="center"/>
              <w:rPr>
                <w:rFonts w:ascii="Arial" w:hAnsi="Arial"/>
                <w:b/>
              </w:rPr>
            </w:pPr>
            <w:r>
              <w:rPr>
                <w:rFonts w:ascii="Arial" w:hAnsi="Arial"/>
                <w:b/>
              </w:rPr>
              <w:t>135</w:t>
            </w:r>
          </w:p>
        </w:tc>
        <w:tc>
          <w:tcPr>
            <w:tcW w:w="1408" w:type="pct"/>
            <w:shd w:val="clear" w:color="auto" w:fill="auto"/>
          </w:tcPr>
          <w:p w14:paraId="0EBD674A" w14:textId="77777777" w:rsidR="00840808" w:rsidRDefault="00840808" w:rsidP="00840808">
            <w:pPr>
              <w:spacing w:line="-312" w:lineRule="auto"/>
              <w:jc w:val="center"/>
              <w:rPr>
                <w:rFonts w:ascii="Arial" w:hAnsi="Arial"/>
                <w:b/>
              </w:rPr>
            </w:pPr>
            <w:r>
              <w:rPr>
                <w:rFonts w:ascii="Arial" w:hAnsi="Arial"/>
                <w:b/>
              </w:rPr>
              <w:t>27/DIC/2013</w:t>
            </w:r>
          </w:p>
        </w:tc>
      </w:tr>
      <w:tr w:rsidR="00840808" w:rsidRPr="00E90E55" w14:paraId="1BEC8E2C" w14:textId="77777777" w:rsidTr="00CB4584">
        <w:trPr>
          <w:jc w:val="center"/>
        </w:trPr>
        <w:tc>
          <w:tcPr>
            <w:tcW w:w="2938" w:type="pct"/>
            <w:shd w:val="clear" w:color="auto" w:fill="auto"/>
          </w:tcPr>
          <w:p w14:paraId="3B1FE03C" w14:textId="77777777" w:rsidR="00840808" w:rsidRDefault="00840808" w:rsidP="00840808">
            <w:pPr>
              <w:widowControl w:val="0"/>
              <w:autoSpaceDE w:val="0"/>
              <w:autoSpaceDN w:val="0"/>
              <w:adjustRightInd w:val="0"/>
              <w:spacing w:line="360" w:lineRule="auto"/>
              <w:jc w:val="both"/>
              <w:rPr>
                <w:rFonts w:ascii="Arial" w:hAnsi="Arial"/>
              </w:rPr>
            </w:pPr>
            <w:r w:rsidRPr="0004391A">
              <w:rPr>
                <w:rFonts w:ascii="Arial" w:hAnsi="Arial"/>
              </w:rPr>
              <w:t>Ley de Hacienda del Municipio de Valladolid.</w:t>
            </w:r>
          </w:p>
          <w:p w14:paraId="50EA219B" w14:textId="77777777" w:rsidR="00840808" w:rsidRPr="0004391A" w:rsidRDefault="00840808" w:rsidP="00840808">
            <w:pPr>
              <w:widowControl w:val="0"/>
              <w:autoSpaceDE w:val="0"/>
              <w:autoSpaceDN w:val="0"/>
              <w:adjustRightInd w:val="0"/>
              <w:jc w:val="both"/>
              <w:rPr>
                <w:rFonts w:ascii="Arial" w:hAnsi="Arial"/>
              </w:rPr>
            </w:pPr>
            <w:r w:rsidRPr="000803E9">
              <w:rPr>
                <w:rFonts w:ascii="Arial" w:hAnsi="Arial"/>
                <w:b/>
              </w:rPr>
              <w:t xml:space="preserve">(abroga al Decreto </w:t>
            </w:r>
            <w:r>
              <w:rPr>
                <w:rFonts w:ascii="Arial" w:hAnsi="Arial"/>
                <w:b/>
              </w:rPr>
              <w:t xml:space="preserve">135 </w:t>
            </w:r>
            <w:r w:rsidRPr="000803E9">
              <w:rPr>
                <w:rFonts w:ascii="Arial" w:hAnsi="Arial"/>
                <w:b/>
              </w:rPr>
              <w:t xml:space="preserve">de fecha </w:t>
            </w:r>
            <w:r>
              <w:rPr>
                <w:rFonts w:ascii="Arial" w:hAnsi="Arial"/>
                <w:b/>
              </w:rPr>
              <w:t>27</w:t>
            </w:r>
            <w:r w:rsidRPr="000803E9">
              <w:rPr>
                <w:rFonts w:ascii="Arial" w:hAnsi="Arial"/>
                <w:b/>
              </w:rPr>
              <w:t xml:space="preserve"> de Diciembre de 20</w:t>
            </w:r>
            <w:r>
              <w:rPr>
                <w:rFonts w:ascii="Arial" w:hAnsi="Arial"/>
                <w:b/>
              </w:rPr>
              <w:t>13</w:t>
            </w:r>
            <w:r w:rsidRPr="000803E9">
              <w:rPr>
                <w:rFonts w:ascii="Arial" w:hAnsi="Arial"/>
                <w:b/>
              </w:rPr>
              <w:t>)</w:t>
            </w:r>
          </w:p>
        </w:tc>
        <w:tc>
          <w:tcPr>
            <w:tcW w:w="654" w:type="pct"/>
            <w:shd w:val="clear" w:color="auto" w:fill="auto"/>
          </w:tcPr>
          <w:p w14:paraId="41181FE9" w14:textId="77777777" w:rsidR="00840808" w:rsidRDefault="00840808" w:rsidP="00840808">
            <w:pPr>
              <w:spacing w:line="-312" w:lineRule="auto"/>
              <w:jc w:val="center"/>
              <w:rPr>
                <w:rFonts w:ascii="Arial" w:hAnsi="Arial"/>
                <w:b/>
              </w:rPr>
            </w:pPr>
            <w:r>
              <w:rPr>
                <w:rFonts w:ascii="Arial" w:hAnsi="Arial"/>
                <w:b/>
              </w:rPr>
              <w:t>567</w:t>
            </w:r>
          </w:p>
        </w:tc>
        <w:tc>
          <w:tcPr>
            <w:tcW w:w="1408" w:type="pct"/>
            <w:shd w:val="clear" w:color="auto" w:fill="auto"/>
          </w:tcPr>
          <w:p w14:paraId="558CF700" w14:textId="77777777" w:rsidR="00840808" w:rsidRDefault="00840808" w:rsidP="00840808">
            <w:pPr>
              <w:spacing w:line="-312" w:lineRule="auto"/>
              <w:jc w:val="center"/>
              <w:rPr>
                <w:rFonts w:ascii="Arial" w:hAnsi="Arial"/>
                <w:b/>
              </w:rPr>
            </w:pPr>
            <w:r>
              <w:rPr>
                <w:rFonts w:ascii="Arial" w:hAnsi="Arial"/>
                <w:b/>
              </w:rPr>
              <w:t>27/DIC/2017</w:t>
            </w:r>
          </w:p>
        </w:tc>
      </w:tr>
      <w:tr w:rsidR="00840808" w:rsidRPr="00E90E55" w14:paraId="0A446161" w14:textId="77777777" w:rsidTr="00CB4584">
        <w:trPr>
          <w:jc w:val="center"/>
        </w:trPr>
        <w:tc>
          <w:tcPr>
            <w:tcW w:w="2938" w:type="pct"/>
            <w:shd w:val="clear" w:color="auto" w:fill="auto"/>
          </w:tcPr>
          <w:p w14:paraId="5D16F949" w14:textId="77777777" w:rsidR="00840808" w:rsidRDefault="00A31ACD" w:rsidP="00840808">
            <w:pPr>
              <w:widowControl w:val="0"/>
              <w:autoSpaceDE w:val="0"/>
              <w:autoSpaceDN w:val="0"/>
              <w:adjustRightInd w:val="0"/>
              <w:spacing w:line="360" w:lineRule="auto"/>
              <w:jc w:val="both"/>
              <w:rPr>
                <w:rFonts w:ascii="Arial" w:hAnsi="Arial"/>
              </w:rPr>
            </w:pPr>
            <w:r w:rsidRPr="0004391A">
              <w:rPr>
                <w:rFonts w:ascii="Arial" w:hAnsi="Arial"/>
              </w:rPr>
              <w:t>Ley de Hacienda del Municipio de Valladolid.</w:t>
            </w:r>
          </w:p>
          <w:p w14:paraId="5566546A" w14:textId="77777777" w:rsidR="00A31ACD" w:rsidRPr="0004391A" w:rsidRDefault="00A31ACD" w:rsidP="00A31ACD">
            <w:pPr>
              <w:widowControl w:val="0"/>
              <w:autoSpaceDE w:val="0"/>
              <w:autoSpaceDN w:val="0"/>
              <w:adjustRightInd w:val="0"/>
              <w:jc w:val="both"/>
              <w:rPr>
                <w:rFonts w:ascii="Arial" w:hAnsi="Arial"/>
              </w:rPr>
            </w:pPr>
            <w:r w:rsidRPr="000803E9">
              <w:rPr>
                <w:rFonts w:ascii="Arial" w:hAnsi="Arial"/>
                <w:b/>
              </w:rPr>
              <w:lastRenderedPageBreak/>
              <w:t xml:space="preserve">(abroga al Decreto </w:t>
            </w:r>
            <w:r>
              <w:rPr>
                <w:rFonts w:ascii="Arial" w:hAnsi="Arial"/>
                <w:b/>
              </w:rPr>
              <w:t xml:space="preserve">567 </w:t>
            </w:r>
            <w:r w:rsidRPr="000803E9">
              <w:rPr>
                <w:rFonts w:ascii="Arial" w:hAnsi="Arial"/>
                <w:b/>
              </w:rPr>
              <w:t xml:space="preserve">de fecha </w:t>
            </w:r>
            <w:r>
              <w:rPr>
                <w:rFonts w:ascii="Arial" w:hAnsi="Arial"/>
                <w:b/>
              </w:rPr>
              <w:t>24</w:t>
            </w:r>
            <w:r w:rsidRPr="000803E9">
              <w:rPr>
                <w:rFonts w:ascii="Arial" w:hAnsi="Arial"/>
                <w:b/>
              </w:rPr>
              <w:t xml:space="preserve"> de Diciembre de 20</w:t>
            </w:r>
            <w:r>
              <w:rPr>
                <w:rFonts w:ascii="Arial" w:hAnsi="Arial"/>
                <w:b/>
              </w:rPr>
              <w:t>19</w:t>
            </w:r>
            <w:r w:rsidRPr="000803E9">
              <w:rPr>
                <w:rFonts w:ascii="Arial" w:hAnsi="Arial"/>
                <w:b/>
              </w:rPr>
              <w:t>)</w:t>
            </w:r>
          </w:p>
        </w:tc>
        <w:tc>
          <w:tcPr>
            <w:tcW w:w="654" w:type="pct"/>
            <w:shd w:val="clear" w:color="auto" w:fill="auto"/>
          </w:tcPr>
          <w:p w14:paraId="51C139C1" w14:textId="77777777" w:rsidR="00840808" w:rsidRDefault="00A31ACD" w:rsidP="00840808">
            <w:pPr>
              <w:spacing w:line="-312" w:lineRule="auto"/>
              <w:jc w:val="center"/>
              <w:rPr>
                <w:rFonts w:ascii="Arial" w:hAnsi="Arial"/>
                <w:b/>
              </w:rPr>
            </w:pPr>
            <w:r>
              <w:rPr>
                <w:rFonts w:ascii="Arial" w:hAnsi="Arial"/>
                <w:b/>
              </w:rPr>
              <w:lastRenderedPageBreak/>
              <w:t>150</w:t>
            </w:r>
          </w:p>
        </w:tc>
        <w:tc>
          <w:tcPr>
            <w:tcW w:w="1408" w:type="pct"/>
            <w:shd w:val="clear" w:color="auto" w:fill="auto"/>
          </w:tcPr>
          <w:p w14:paraId="7CD17362" w14:textId="77777777" w:rsidR="00840808" w:rsidRDefault="00A31ACD" w:rsidP="00840808">
            <w:pPr>
              <w:spacing w:line="-312" w:lineRule="auto"/>
              <w:jc w:val="center"/>
              <w:rPr>
                <w:rFonts w:ascii="Arial" w:hAnsi="Arial"/>
                <w:b/>
              </w:rPr>
            </w:pPr>
            <w:r>
              <w:rPr>
                <w:rFonts w:ascii="Arial" w:hAnsi="Arial"/>
                <w:b/>
              </w:rPr>
              <w:t>24/DIC/2019</w:t>
            </w:r>
          </w:p>
        </w:tc>
      </w:tr>
      <w:tr w:rsidR="00A31ACD" w:rsidRPr="00E90E55" w14:paraId="7A3C3ECB" w14:textId="77777777" w:rsidTr="00CB4584">
        <w:trPr>
          <w:jc w:val="center"/>
        </w:trPr>
        <w:tc>
          <w:tcPr>
            <w:tcW w:w="2938" w:type="pct"/>
            <w:shd w:val="clear" w:color="auto" w:fill="auto"/>
          </w:tcPr>
          <w:p w14:paraId="7C587391" w14:textId="77777777" w:rsidR="00A31ACD" w:rsidRPr="0004391A" w:rsidRDefault="00A31ACD" w:rsidP="00A31ACD">
            <w:pPr>
              <w:spacing w:after="160" w:line="259" w:lineRule="auto"/>
              <w:jc w:val="both"/>
              <w:rPr>
                <w:rFonts w:ascii="Arial" w:hAnsi="Arial"/>
                <w:lang w:eastAsia="en-US"/>
              </w:rPr>
            </w:pPr>
            <w:r w:rsidRPr="00355209">
              <w:rPr>
                <w:rFonts w:ascii="Arial" w:hAnsi="Arial"/>
                <w:b/>
                <w:lang w:eastAsia="en-US"/>
              </w:rPr>
              <w:t>ARTÍCULO CUARTO.-</w:t>
            </w:r>
            <w:r w:rsidRPr="00355209">
              <w:rPr>
                <w:rFonts w:ascii="Arial" w:hAnsi="Arial"/>
                <w:lang w:eastAsia="en-US"/>
              </w:rPr>
              <w:t xml:space="preserve"> Se reforma la denominación de la Sección Cuarta del CAPÍTULO II para pasar a ser “</w:t>
            </w:r>
            <w:r w:rsidRPr="00355209">
              <w:rPr>
                <w:rFonts w:ascii="Arial" w:hAnsi="Arial"/>
                <w:b/>
                <w:lang w:eastAsia="en-US"/>
              </w:rPr>
              <w:t>Impuesto sobre Diversiones y Espectáculos</w:t>
            </w:r>
            <w:r w:rsidRPr="00355209">
              <w:rPr>
                <w:rFonts w:ascii="Arial" w:hAnsi="Arial"/>
                <w:lang w:eastAsia="en-US"/>
              </w:rPr>
              <w:t>”; se reforman los artículos 73; 87; 91; 112; 118; 139 y 149 de la Ley de Hacienda del Municipio de Valladolid, Yucatán</w:t>
            </w:r>
            <w:r>
              <w:rPr>
                <w:rFonts w:ascii="Arial" w:hAnsi="Arial"/>
                <w:lang w:eastAsia="en-US"/>
              </w:rPr>
              <w:t>.</w:t>
            </w:r>
          </w:p>
        </w:tc>
        <w:tc>
          <w:tcPr>
            <w:tcW w:w="654" w:type="pct"/>
            <w:shd w:val="clear" w:color="auto" w:fill="auto"/>
          </w:tcPr>
          <w:p w14:paraId="68567DC1" w14:textId="77777777" w:rsidR="00A31ACD" w:rsidRDefault="00A31ACD" w:rsidP="00840808">
            <w:pPr>
              <w:spacing w:line="-312" w:lineRule="auto"/>
              <w:jc w:val="center"/>
              <w:rPr>
                <w:rFonts w:ascii="Arial" w:hAnsi="Arial"/>
                <w:b/>
              </w:rPr>
            </w:pPr>
          </w:p>
          <w:p w14:paraId="59234D86" w14:textId="77777777" w:rsidR="00A31ACD" w:rsidRDefault="00A31ACD" w:rsidP="00840808">
            <w:pPr>
              <w:spacing w:line="-312" w:lineRule="auto"/>
              <w:jc w:val="center"/>
              <w:rPr>
                <w:rFonts w:ascii="Arial" w:hAnsi="Arial"/>
                <w:b/>
              </w:rPr>
            </w:pPr>
          </w:p>
          <w:p w14:paraId="3A61E38C" w14:textId="77777777" w:rsidR="00A31ACD" w:rsidRDefault="00A31ACD" w:rsidP="00840808">
            <w:pPr>
              <w:spacing w:line="-312" w:lineRule="auto"/>
              <w:jc w:val="center"/>
              <w:rPr>
                <w:rFonts w:ascii="Arial" w:hAnsi="Arial"/>
                <w:b/>
              </w:rPr>
            </w:pPr>
            <w:r>
              <w:rPr>
                <w:rFonts w:ascii="Arial" w:hAnsi="Arial"/>
                <w:b/>
              </w:rPr>
              <w:t>324</w:t>
            </w:r>
          </w:p>
        </w:tc>
        <w:tc>
          <w:tcPr>
            <w:tcW w:w="1408" w:type="pct"/>
            <w:shd w:val="clear" w:color="auto" w:fill="auto"/>
          </w:tcPr>
          <w:p w14:paraId="586351D7" w14:textId="77777777" w:rsidR="00A31ACD" w:rsidRDefault="00A31ACD" w:rsidP="00840808">
            <w:pPr>
              <w:spacing w:line="-312" w:lineRule="auto"/>
              <w:jc w:val="center"/>
              <w:rPr>
                <w:rFonts w:ascii="Arial" w:hAnsi="Arial"/>
                <w:b/>
              </w:rPr>
            </w:pPr>
          </w:p>
          <w:p w14:paraId="75479917" w14:textId="77777777" w:rsidR="00CB4584" w:rsidRDefault="00CB4584" w:rsidP="00840808">
            <w:pPr>
              <w:spacing w:line="-312" w:lineRule="auto"/>
              <w:jc w:val="center"/>
              <w:rPr>
                <w:rFonts w:ascii="Arial" w:hAnsi="Arial"/>
                <w:b/>
              </w:rPr>
            </w:pPr>
          </w:p>
          <w:p w14:paraId="56C90E73" w14:textId="77777777" w:rsidR="00A31ACD" w:rsidRDefault="00A31ACD" w:rsidP="00840808">
            <w:pPr>
              <w:spacing w:line="-312" w:lineRule="auto"/>
              <w:jc w:val="center"/>
              <w:rPr>
                <w:rFonts w:ascii="Arial" w:hAnsi="Arial"/>
                <w:b/>
              </w:rPr>
            </w:pPr>
            <w:r>
              <w:rPr>
                <w:rFonts w:ascii="Arial" w:hAnsi="Arial"/>
                <w:b/>
              </w:rPr>
              <w:t>26/DIC/2020</w:t>
            </w:r>
          </w:p>
        </w:tc>
      </w:tr>
      <w:tr w:rsidR="00814045" w:rsidRPr="00E90E55" w14:paraId="31278ECE" w14:textId="77777777" w:rsidTr="00CB4584">
        <w:trPr>
          <w:jc w:val="center"/>
        </w:trPr>
        <w:tc>
          <w:tcPr>
            <w:tcW w:w="2938" w:type="pct"/>
            <w:shd w:val="clear" w:color="auto" w:fill="auto"/>
          </w:tcPr>
          <w:p w14:paraId="7441FCF6" w14:textId="77777777" w:rsidR="00814045" w:rsidRPr="00814045" w:rsidRDefault="00814045" w:rsidP="00814045">
            <w:pPr>
              <w:jc w:val="both"/>
              <w:rPr>
                <w:rFonts w:ascii="Arial" w:eastAsia="Times New Roman" w:hAnsi="Arial"/>
                <w:lang w:val="es-ES_tradnl" w:eastAsia="es-ES_tradnl"/>
              </w:rPr>
            </w:pPr>
            <w:r w:rsidRPr="00814045">
              <w:rPr>
                <w:rFonts w:ascii="Arial" w:eastAsia="Times New Roman" w:hAnsi="Arial"/>
                <w:lang w:val="es-ES_tradnl" w:eastAsia="es-ES_tradnl"/>
              </w:rPr>
              <w:t xml:space="preserve">Se </w:t>
            </w:r>
            <w:r w:rsidRPr="00814045">
              <w:rPr>
                <w:rFonts w:ascii="Arial" w:eastAsia="Times New Roman" w:hAnsi="Arial"/>
                <w:b/>
                <w:lang w:val="es-ES_tradnl" w:eastAsia="es-ES_tradnl"/>
              </w:rPr>
              <w:t>reforman</w:t>
            </w:r>
            <w:r w:rsidRPr="00814045">
              <w:rPr>
                <w:rFonts w:ascii="Arial" w:eastAsia="Times New Roman" w:hAnsi="Arial"/>
                <w:lang w:val="es-ES_tradnl" w:eastAsia="es-ES_tradnl"/>
              </w:rPr>
              <w:t xml:space="preserve"> los artículos 48, 49, 62 y 123, todos de la Ley de Hacienda del Municipio de Valladolid, Yucatán</w:t>
            </w:r>
            <w:r>
              <w:rPr>
                <w:rFonts w:ascii="Arial" w:eastAsia="Times New Roman" w:hAnsi="Arial"/>
                <w:lang w:val="es-ES_tradnl" w:eastAsia="es-ES_tradnl"/>
              </w:rPr>
              <w:t>.</w:t>
            </w:r>
          </w:p>
        </w:tc>
        <w:tc>
          <w:tcPr>
            <w:tcW w:w="654" w:type="pct"/>
            <w:shd w:val="clear" w:color="auto" w:fill="auto"/>
          </w:tcPr>
          <w:p w14:paraId="22925617" w14:textId="77777777" w:rsidR="00814045" w:rsidRDefault="00814045" w:rsidP="00840808">
            <w:pPr>
              <w:spacing w:line="-312" w:lineRule="auto"/>
              <w:jc w:val="center"/>
              <w:rPr>
                <w:rFonts w:ascii="Arial" w:hAnsi="Arial"/>
                <w:b/>
              </w:rPr>
            </w:pPr>
            <w:r>
              <w:rPr>
                <w:rFonts w:ascii="Arial" w:hAnsi="Arial"/>
                <w:b/>
              </w:rPr>
              <w:t>449</w:t>
            </w:r>
          </w:p>
        </w:tc>
        <w:tc>
          <w:tcPr>
            <w:tcW w:w="1408" w:type="pct"/>
            <w:shd w:val="clear" w:color="auto" w:fill="auto"/>
          </w:tcPr>
          <w:p w14:paraId="62FD7969" w14:textId="77777777" w:rsidR="00814045" w:rsidRDefault="00814045" w:rsidP="00840808">
            <w:pPr>
              <w:spacing w:line="-312" w:lineRule="auto"/>
              <w:jc w:val="center"/>
              <w:rPr>
                <w:rFonts w:ascii="Arial" w:hAnsi="Arial"/>
                <w:b/>
              </w:rPr>
            </w:pPr>
            <w:r>
              <w:rPr>
                <w:rFonts w:ascii="Arial" w:hAnsi="Arial"/>
                <w:b/>
              </w:rPr>
              <w:t>31/DIC/2021</w:t>
            </w:r>
          </w:p>
        </w:tc>
      </w:tr>
      <w:tr w:rsidR="002A7C2D" w:rsidRPr="00E90E55" w14:paraId="5391FE7D" w14:textId="77777777" w:rsidTr="00CB4584">
        <w:trPr>
          <w:jc w:val="center"/>
        </w:trPr>
        <w:tc>
          <w:tcPr>
            <w:tcW w:w="2938" w:type="pct"/>
            <w:shd w:val="clear" w:color="auto" w:fill="auto"/>
          </w:tcPr>
          <w:p w14:paraId="559E509F" w14:textId="77777777" w:rsidR="002A7C2D" w:rsidRPr="002A7C2D" w:rsidRDefault="002A7C2D" w:rsidP="00814045">
            <w:pPr>
              <w:jc w:val="both"/>
              <w:rPr>
                <w:rFonts w:ascii="Arial" w:eastAsia="Times New Roman" w:hAnsi="Arial"/>
                <w:lang w:val="es-ES_tradnl" w:eastAsia="es-ES_tradnl"/>
              </w:rPr>
            </w:pPr>
            <w:r w:rsidRPr="002A7C2D">
              <w:rPr>
                <w:rFonts w:ascii="Arial" w:eastAsia="Arial" w:hAnsi="Arial"/>
                <w:bCs/>
              </w:rPr>
              <w:t>Se reforma el numeral 37 del artículo 73; se reforma el artículo 91; se reforma el artículo 112; se adiciona el inciso a) a la fracción I, y se adiciona un último párrafo al artículo 123, y se adiciona el artículo 178 Bis, todos de la Ley de Hacienda para el Municipio de Valladolid, Yucatán.</w:t>
            </w:r>
          </w:p>
        </w:tc>
        <w:tc>
          <w:tcPr>
            <w:tcW w:w="654" w:type="pct"/>
            <w:shd w:val="clear" w:color="auto" w:fill="auto"/>
          </w:tcPr>
          <w:p w14:paraId="3587D128" w14:textId="77777777" w:rsidR="00CB4584" w:rsidRDefault="00CB4584" w:rsidP="00840808">
            <w:pPr>
              <w:spacing w:line="-312" w:lineRule="auto"/>
              <w:jc w:val="center"/>
              <w:rPr>
                <w:rFonts w:ascii="Arial" w:hAnsi="Arial"/>
                <w:b/>
              </w:rPr>
            </w:pPr>
          </w:p>
          <w:p w14:paraId="366FCCDD" w14:textId="77777777" w:rsidR="00CB4584" w:rsidRDefault="00CB4584" w:rsidP="00840808">
            <w:pPr>
              <w:spacing w:line="-312" w:lineRule="auto"/>
              <w:jc w:val="center"/>
              <w:rPr>
                <w:rFonts w:ascii="Arial" w:hAnsi="Arial"/>
                <w:b/>
              </w:rPr>
            </w:pPr>
          </w:p>
          <w:p w14:paraId="7A13123F" w14:textId="77777777" w:rsidR="002A7C2D" w:rsidRPr="002A7C2D" w:rsidRDefault="002A7C2D" w:rsidP="00840808">
            <w:pPr>
              <w:spacing w:line="-312" w:lineRule="auto"/>
              <w:jc w:val="center"/>
              <w:rPr>
                <w:rFonts w:ascii="Arial" w:hAnsi="Arial"/>
                <w:b/>
              </w:rPr>
            </w:pPr>
            <w:r w:rsidRPr="002A7C2D">
              <w:rPr>
                <w:rFonts w:ascii="Arial" w:hAnsi="Arial"/>
                <w:b/>
              </w:rPr>
              <w:t>712</w:t>
            </w:r>
          </w:p>
        </w:tc>
        <w:tc>
          <w:tcPr>
            <w:tcW w:w="1408" w:type="pct"/>
            <w:shd w:val="clear" w:color="auto" w:fill="auto"/>
          </w:tcPr>
          <w:p w14:paraId="48B00488" w14:textId="77777777" w:rsidR="00CB4584" w:rsidRDefault="00CB4584" w:rsidP="00840808">
            <w:pPr>
              <w:spacing w:line="-312" w:lineRule="auto"/>
              <w:jc w:val="center"/>
              <w:rPr>
                <w:rFonts w:ascii="Arial" w:hAnsi="Arial"/>
                <w:b/>
              </w:rPr>
            </w:pPr>
          </w:p>
          <w:p w14:paraId="23AAA2CF" w14:textId="77777777" w:rsidR="00CB4584" w:rsidRDefault="00CB4584" w:rsidP="00840808">
            <w:pPr>
              <w:spacing w:line="-312" w:lineRule="auto"/>
              <w:jc w:val="center"/>
              <w:rPr>
                <w:rFonts w:ascii="Arial" w:hAnsi="Arial"/>
                <w:b/>
              </w:rPr>
            </w:pPr>
          </w:p>
          <w:p w14:paraId="6434AB06" w14:textId="77777777" w:rsidR="002A7C2D" w:rsidRPr="002A7C2D" w:rsidRDefault="002A7C2D" w:rsidP="00840808">
            <w:pPr>
              <w:spacing w:line="-312" w:lineRule="auto"/>
              <w:jc w:val="center"/>
              <w:rPr>
                <w:rFonts w:ascii="Arial" w:hAnsi="Arial"/>
                <w:b/>
              </w:rPr>
            </w:pPr>
            <w:r w:rsidRPr="002A7C2D">
              <w:rPr>
                <w:rFonts w:ascii="Arial" w:hAnsi="Arial"/>
                <w:b/>
              </w:rPr>
              <w:t>29/DIC/2023</w:t>
            </w:r>
          </w:p>
        </w:tc>
      </w:tr>
    </w:tbl>
    <w:p w14:paraId="22DCDE2C" w14:textId="77777777" w:rsidR="00840808" w:rsidRDefault="00840808" w:rsidP="00A31ACD"/>
    <w:sectPr w:rsidR="00840808" w:rsidSect="00840808">
      <w:headerReference w:type="default" r:id="rId13"/>
      <w:footerReference w:type="default" r:id="rId14"/>
      <w:pgSz w:w="12240" w:h="15840" w:code="1"/>
      <w:pgMar w:top="2127"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D8FE5" w14:textId="77777777" w:rsidR="002B51AA" w:rsidRDefault="002B51AA" w:rsidP="00D519EC">
      <w:r>
        <w:separator/>
      </w:r>
    </w:p>
  </w:endnote>
  <w:endnote w:type="continuationSeparator" w:id="0">
    <w:p w14:paraId="567B26A4" w14:textId="77777777" w:rsidR="002B51AA" w:rsidRDefault="002B51AA" w:rsidP="00D5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947693"/>
      <w:docPartObj>
        <w:docPartGallery w:val="Page Numbers (Bottom of Page)"/>
        <w:docPartUnique/>
      </w:docPartObj>
    </w:sdtPr>
    <w:sdtEndPr>
      <w:rPr>
        <w:rFonts w:ascii="Arial" w:hAnsi="Arial"/>
      </w:rPr>
    </w:sdtEndPr>
    <w:sdtContent>
      <w:p w14:paraId="70D9D44E" w14:textId="77777777" w:rsidR="002B51AA" w:rsidRDefault="002B51AA" w:rsidP="00D519EC">
        <w:pPr>
          <w:pStyle w:val="Piedepgina"/>
          <w:jc w:val="center"/>
        </w:pPr>
      </w:p>
      <w:p w14:paraId="6FB2B1B0" w14:textId="77777777" w:rsidR="002B51AA" w:rsidRPr="00D519EC" w:rsidRDefault="002B51AA" w:rsidP="00D519EC">
        <w:pPr>
          <w:pStyle w:val="Piedepgina"/>
          <w:jc w:val="center"/>
          <w:rPr>
            <w:rFonts w:ascii="Arial" w:hAnsi="Arial"/>
          </w:rPr>
        </w:pPr>
        <w:r w:rsidRPr="00D519EC">
          <w:rPr>
            <w:rFonts w:ascii="Arial" w:hAnsi="Arial"/>
          </w:rPr>
          <w:fldChar w:fldCharType="begin"/>
        </w:r>
        <w:r w:rsidRPr="00D519EC">
          <w:rPr>
            <w:rFonts w:ascii="Arial" w:hAnsi="Arial"/>
          </w:rPr>
          <w:instrText>PAGE   \* MERGEFORMAT</w:instrText>
        </w:r>
        <w:r w:rsidRPr="00D519EC">
          <w:rPr>
            <w:rFonts w:ascii="Arial" w:hAnsi="Arial"/>
          </w:rPr>
          <w:fldChar w:fldCharType="separate"/>
        </w:r>
        <w:r w:rsidR="00CB4584" w:rsidRPr="00CB4584">
          <w:rPr>
            <w:rFonts w:ascii="Arial" w:hAnsi="Arial"/>
            <w:noProof/>
            <w:lang w:val="es-ES"/>
          </w:rPr>
          <w:t>106</w:t>
        </w:r>
        <w:r w:rsidRPr="00D519EC">
          <w:rPr>
            <w:rFonts w:ascii="Arial" w:hAnsi="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E6F0" w14:textId="77777777" w:rsidR="002B51AA" w:rsidRDefault="002B51AA" w:rsidP="00D519EC">
      <w:r>
        <w:separator/>
      </w:r>
    </w:p>
  </w:footnote>
  <w:footnote w:type="continuationSeparator" w:id="0">
    <w:p w14:paraId="6240C6BA" w14:textId="77777777" w:rsidR="002B51AA" w:rsidRDefault="002B51AA" w:rsidP="00D519EC">
      <w:r>
        <w:continuationSeparator/>
      </w:r>
    </w:p>
  </w:footnote>
  <w:footnote w:id="1">
    <w:p w14:paraId="0CEDA9E5" w14:textId="77777777" w:rsidR="002B51AA" w:rsidRPr="003746A9" w:rsidRDefault="002B51AA" w:rsidP="00DD7A33">
      <w:pPr>
        <w:widowControl w:val="0"/>
        <w:autoSpaceDE w:val="0"/>
        <w:autoSpaceDN w:val="0"/>
        <w:adjustRightInd w:val="0"/>
        <w:spacing w:after="240"/>
        <w:ind w:firstLine="708"/>
        <w:jc w:val="both"/>
        <w:rPr>
          <w:rFonts w:ascii="Arial" w:hAnsi="Arial"/>
          <w:i/>
          <w:sz w:val="16"/>
          <w:szCs w:val="16"/>
        </w:rPr>
      </w:pPr>
      <w:r w:rsidRPr="00084989">
        <w:rPr>
          <w:rStyle w:val="Refdenotaalpie"/>
          <w:rFonts w:ascii="Arial" w:hAnsi="Arial"/>
        </w:rPr>
        <w:footnoteRef/>
      </w:r>
      <w:r w:rsidRPr="00C13F05">
        <w:rPr>
          <w:rFonts w:ascii="Arial" w:hAnsi="Arial"/>
          <w:sz w:val="16"/>
          <w:szCs w:val="16"/>
        </w:rPr>
        <w:t xml:space="preserve"> </w:t>
      </w:r>
      <w:r w:rsidRPr="003746A9">
        <w:rPr>
          <w:rFonts w:ascii="Arial" w:hAnsi="Arial"/>
          <w:i/>
          <w:sz w:val="16"/>
          <w:szCs w:val="16"/>
        </w:rPr>
        <w:t xml:space="preserve">Época: Novena </w:t>
      </w:r>
      <w:proofErr w:type="gramStart"/>
      <w:r w:rsidRPr="003746A9">
        <w:rPr>
          <w:rFonts w:ascii="Arial" w:hAnsi="Arial"/>
          <w:i/>
          <w:sz w:val="16"/>
          <w:szCs w:val="16"/>
        </w:rPr>
        <w:t>Época ,</w:t>
      </w:r>
      <w:proofErr w:type="gramEnd"/>
      <w:r w:rsidRPr="003746A9">
        <w:rPr>
          <w:rFonts w:ascii="Arial" w:hAnsi="Arial"/>
          <w:i/>
          <w:sz w:val="16"/>
          <w:szCs w:val="16"/>
        </w:rPr>
        <w:t xml:space="preserve"> Registro: 163468,  Instancia: Primera Sala, Tipo de Tesis: Aislada, Fuente: Semanario Judicial de la Federación y su Gaceta, Tomo XXXII, Noviembre de 2010, Materia(s): Constitucional, Tesis: 1a. CXI/2010, Página: 1213 </w:t>
      </w:r>
    </w:p>
    <w:p w14:paraId="149B5E48" w14:textId="77777777" w:rsidR="002B51AA" w:rsidRPr="00C34415" w:rsidRDefault="002B51AA" w:rsidP="00DD7A33">
      <w:pPr>
        <w:pStyle w:val="Textonotapie"/>
      </w:pPr>
    </w:p>
  </w:footnote>
  <w:footnote w:id="2">
    <w:p w14:paraId="277CAA74" w14:textId="77777777" w:rsidR="002B51AA" w:rsidRPr="009316F3" w:rsidRDefault="002B51AA" w:rsidP="00DD7A33">
      <w:pPr>
        <w:pStyle w:val="Textonotapie"/>
        <w:rPr>
          <w:lang w:val="es-MX"/>
        </w:rPr>
      </w:pPr>
      <w:r>
        <w:rPr>
          <w:rStyle w:val="Refdenotaalpie"/>
        </w:rPr>
        <w:footnoteRef/>
      </w:r>
      <w:r>
        <w:t xml:space="preserve"> </w:t>
      </w:r>
      <w:r w:rsidRPr="009316F3">
        <w:rPr>
          <w:rFonts w:ascii="Arial" w:hAnsi="Arial" w:cs="Arial"/>
          <w:sz w:val="16"/>
        </w:rPr>
        <w:t xml:space="preserve">P./J. 114/2006, Novena </w:t>
      </w:r>
      <w:proofErr w:type="spellStart"/>
      <w:r w:rsidRPr="009316F3">
        <w:rPr>
          <w:rFonts w:ascii="Arial" w:hAnsi="Arial" w:cs="Arial"/>
          <w:sz w:val="16"/>
        </w:rPr>
        <w:t>Época</w:t>
      </w:r>
      <w:proofErr w:type="spellEnd"/>
      <w:r w:rsidRPr="009316F3">
        <w:rPr>
          <w:rFonts w:ascii="Arial" w:hAnsi="Arial" w:cs="Arial"/>
          <w:sz w:val="16"/>
        </w:rPr>
        <w:t xml:space="preserve">, </w:t>
      </w:r>
      <w:proofErr w:type="spellStart"/>
      <w:r w:rsidRPr="009316F3">
        <w:rPr>
          <w:rFonts w:ascii="Arial" w:hAnsi="Arial" w:cs="Arial"/>
          <w:sz w:val="16"/>
        </w:rPr>
        <w:t>Semanario</w:t>
      </w:r>
      <w:proofErr w:type="spellEnd"/>
      <w:r w:rsidRPr="009316F3">
        <w:rPr>
          <w:rFonts w:ascii="Arial" w:hAnsi="Arial" w:cs="Arial"/>
          <w:sz w:val="16"/>
        </w:rPr>
        <w:t xml:space="preserve"> Judicial de la </w:t>
      </w:r>
      <w:proofErr w:type="spellStart"/>
      <w:r w:rsidRPr="009316F3">
        <w:rPr>
          <w:rFonts w:ascii="Arial" w:hAnsi="Arial" w:cs="Arial"/>
          <w:sz w:val="16"/>
        </w:rPr>
        <w:t>Federación</w:t>
      </w:r>
      <w:proofErr w:type="spellEnd"/>
      <w:r w:rsidRPr="009316F3">
        <w:rPr>
          <w:rFonts w:ascii="Arial" w:hAnsi="Arial" w:cs="Arial"/>
          <w:sz w:val="16"/>
        </w:rPr>
        <w:t xml:space="preserve"> y </w:t>
      </w:r>
      <w:proofErr w:type="spellStart"/>
      <w:r w:rsidRPr="009316F3">
        <w:rPr>
          <w:rFonts w:ascii="Arial" w:hAnsi="Arial" w:cs="Arial"/>
          <w:sz w:val="16"/>
        </w:rPr>
        <w:t>su</w:t>
      </w:r>
      <w:proofErr w:type="spellEnd"/>
      <w:r w:rsidRPr="009316F3">
        <w:rPr>
          <w:rFonts w:ascii="Arial" w:hAnsi="Arial" w:cs="Arial"/>
          <w:sz w:val="16"/>
        </w:rPr>
        <w:t xml:space="preserve"> Gaceta, </w:t>
      </w:r>
      <w:proofErr w:type="spellStart"/>
      <w:r w:rsidRPr="009316F3">
        <w:rPr>
          <w:rFonts w:ascii="Arial" w:hAnsi="Arial" w:cs="Arial"/>
          <w:sz w:val="16"/>
        </w:rPr>
        <w:t>Tomo</w:t>
      </w:r>
      <w:proofErr w:type="spellEnd"/>
      <w:r w:rsidRPr="009316F3">
        <w:rPr>
          <w:rFonts w:ascii="Arial" w:hAnsi="Arial" w:cs="Arial"/>
          <w:sz w:val="16"/>
        </w:rPr>
        <w:t xml:space="preserve"> XXIV, </w:t>
      </w:r>
      <w:proofErr w:type="spellStart"/>
      <w:r w:rsidRPr="009316F3">
        <w:rPr>
          <w:rFonts w:ascii="Arial" w:hAnsi="Arial" w:cs="Arial"/>
          <w:sz w:val="16"/>
        </w:rPr>
        <w:t>Octubre</w:t>
      </w:r>
      <w:proofErr w:type="spellEnd"/>
      <w:r w:rsidRPr="009316F3">
        <w:rPr>
          <w:rFonts w:ascii="Arial" w:hAnsi="Arial" w:cs="Arial"/>
          <w:sz w:val="16"/>
        </w:rPr>
        <w:t xml:space="preserve"> de 2006, </w:t>
      </w:r>
      <w:proofErr w:type="spellStart"/>
      <w:r w:rsidRPr="009316F3">
        <w:rPr>
          <w:rFonts w:ascii="Arial" w:hAnsi="Arial" w:cs="Arial"/>
          <w:sz w:val="16"/>
        </w:rPr>
        <w:t>pág</w:t>
      </w:r>
      <w:proofErr w:type="spellEnd"/>
      <w:r w:rsidRPr="009316F3">
        <w:rPr>
          <w:rFonts w:ascii="Arial" w:hAnsi="Arial" w:cs="Arial"/>
          <w:sz w:val="16"/>
        </w:rPr>
        <w:t xml:space="preserve">. 1126, </w:t>
      </w:r>
      <w:proofErr w:type="spellStart"/>
      <w:r w:rsidRPr="009316F3">
        <w:rPr>
          <w:rFonts w:ascii="Arial" w:hAnsi="Arial" w:cs="Arial"/>
          <w:sz w:val="16"/>
        </w:rPr>
        <w:t>registro</w:t>
      </w:r>
      <w:proofErr w:type="spellEnd"/>
      <w:r w:rsidRPr="009316F3">
        <w:rPr>
          <w:rFonts w:ascii="Arial" w:hAnsi="Arial" w:cs="Arial"/>
          <w:sz w:val="16"/>
        </w:rPr>
        <w:t xml:space="preserve"> 174093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2B51AA" w14:paraId="2E04EBB7" w14:textId="77777777" w:rsidTr="00840808">
      <w:trPr>
        <w:cantSplit/>
        <w:trHeight w:val="329"/>
      </w:trPr>
      <w:tc>
        <w:tcPr>
          <w:tcW w:w="1260" w:type="dxa"/>
          <w:vMerge w:val="restart"/>
          <w:vAlign w:val="center"/>
        </w:tcPr>
        <w:p w14:paraId="335A15C2" w14:textId="77777777" w:rsidR="002B51AA" w:rsidRDefault="002B51AA" w:rsidP="00840808">
          <w:pPr>
            <w:pStyle w:val="Encabezado"/>
            <w:rPr>
              <w:rFonts w:ascii="CG Omega" w:hAnsi="CG Omega" w:cs="CG Omega"/>
              <w:sz w:val="16"/>
              <w:szCs w:val="16"/>
            </w:rPr>
          </w:pPr>
          <w:r w:rsidRPr="00385D64">
            <w:rPr>
              <w:rFonts w:ascii="CG Omega" w:hAnsi="CG Omega" w:cs="CG Omega"/>
              <w:sz w:val="16"/>
              <w:szCs w:val="16"/>
            </w:rPr>
            <w:object w:dxaOrig="1125" w:dyaOrig="975" w14:anchorId="5869F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7pt;height:48.6pt">
                <v:imagedata r:id="rId1" o:title=""/>
              </v:shape>
              <o:OLEObject Type="Embed" ProgID="Word.Picture.8" ShapeID="_x0000_i1027" DrawAspect="Content" ObjectID="_1766304946" r:id="rId2"/>
            </w:object>
          </w:r>
        </w:p>
      </w:tc>
      <w:tc>
        <w:tcPr>
          <w:tcW w:w="9000" w:type="dxa"/>
          <w:gridSpan w:val="2"/>
          <w:tcBorders>
            <w:bottom w:val="double" w:sz="4" w:space="0" w:color="auto"/>
          </w:tcBorders>
          <w:vAlign w:val="bottom"/>
        </w:tcPr>
        <w:p w14:paraId="22017C29" w14:textId="77777777" w:rsidR="002B51AA" w:rsidRDefault="002B51AA" w:rsidP="0084080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2B51AA" w14:paraId="00339D55" w14:textId="77777777" w:rsidTr="00840808">
      <w:trPr>
        <w:cantSplit/>
        <w:trHeight w:val="49"/>
      </w:trPr>
      <w:tc>
        <w:tcPr>
          <w:tcW w:w="1260" w:type="dxa"/>
          <w:vMerge/>
        </w:tcPr>
        <w:p w14:paraId="0DD39583" w14:textId="77777777" w:rsidR="002B51AA" w:rsidRDefault="002B51AA" w:rsidP="00840808">
          <w:pPr>
            <w:pStyle w:val="Encabezado"/>
            <w:rPr>
              <w:rFonts w:ascii="CG Omega" w:hAnsi="CG Omega" w:cs="CG Omega"/>
              <w:sz w:val="16"/>
              <w:szCs w:val="16"/>
            </w:rPr>
          </w:pPr>
        </w:p>
      </w:tc>
      <w:tc>
        <w:tcPr>
          <w:tcW w:w="9000" w:type="dxa"/>
          <w:gridSpan w:val="2"/>
          <w:tcBorders>
            <w:top w:val="double" w:sz="4" w:space="0" w:color="auto"/>
          </w:tcBorders>
        </w:tcPr>
        <w:p w14:paraId="091B87C1" w14:textId="77777777" w:rsidR="002B51AA" w:rsidRDefault="002B51AA" w:rsidP="00840808">
          <w:pPr>
            <w:pStyle w:val="Encabezado"/>
            <w:ind w:left="-70"/>
            <w:jc w:val="right"/>
            <w:rPr>
              <w:rFonts w:ascii="Arial Narrow" w:hAnsi="Arial Narrow" w:cs="Arial Narrow"/>
              <w:sz w:val="4"/>
              <w:szCs w:val="4"/>
            </w:rPr>
          </w:pPr>
        </w:p>
      </w:tc>
    </w:tr>
    <w:tr w:rsidR="002B51AA" w14:paraId="7FCFAC95" w14:textId="77777777" w:rsidTr="00840808">
      <w:trPr>
        <w:cantSplit/>
        <w:trHeight w:val="291"/>
      </w:trPr>
      <w:tc>
        <w:tcPr>
          <w:tcW w:w="1260" w:type="dxa"/>
          <w:vMerge/>
        </w:tcPr>
        <w:p w14:paraId="57276B6B" w14:textId="77777777" w:rsidR="002B51AA" w:rsidRDefault="002B51AA" w:rsidP="00840808">
          <w:pPr>
            <w:pStyle w:val="Encabezado"/>
            <w:rPr>
              <w:rFonts w:ascii="CG Omega" w:hAnsi="CG Omega" w:cs="CG Omega"/>
              <w:sz w:val="16"/>
              <w:szCs w:val="16"/>
            </w:rPr>
          </w:pPr>
        </w:p>
      </w:tc>
      <w:tc>
        <w:tcPr>
          <w:tcW w:w="4212" w:type="dxa"/>
        </w:tcPr>
        <w:p w14:paraId="1E50C1CA" w14:textId="77777777" w:rsidR="002B51AA" w:rsidRDefault="002B51AA" w:rsidP="00840808">
          <w:pPr>
            <w:pStyle w:val="Encabezado"/>
            <w:spacing w:line="256" w:lineRule="auto"/>
            <w:ind w:left="110"/>
            <w:rPr>
              <w:b/>
              <w:bCs/>
              <w:color w:val="000000"/>
              <w:sz w:val="17"/>
              <w:szCs w:val="17"/>
              <w:lang w:eastAsia="en-US"/>
            </w:rPr>
          </w:pPr>
          <w:r>
            <w:rPr>
              <w:b/>
              <w:bCs/>
              <w:sz w:val="17"/>
              <w:szCs w:val="17"/>
              <w:lang w:eastAsia="en-US"/>
            </w:rPr>
            <w:t>H. Congreso del Estado de Yucatán</w:t>
          </w:r>
        </w:p>
        <w:p w14:paraId="1B27230C" w14:textId="77777777" w:rsidR="002B51AA" w:rsidRDefault="002B51AA" w:rsidP="00840808">
          <w:pPr>
            <w:pStyle w:val="Encabezado"/>
            <w:spacing w:line="256" w:lineRule="auto"/>
            <w:ind w:left="110"/>
            <w:rPr>
              <w:sz w:val="17"/>
              <w:szCs w:val="17"/>
              <w:lang w:eastAsia="en-US"/>
            </w:rPr>
          </w:pPr>
          <w:r>
            <w:rPr>
              <w:sz w:val="17"/>
              <w:szCs w:val="17"/>
              <w:lang w:eastAsia="en-US"/>
            </w:rPr>
            <w:t>Secretaría General del Poder Legislativo</w:t>
          </w:r>
        </w:p>
        <w:p w14:paraId="477853D5" w14:textId="77777777" w:rsidR="002B51AA" w:rsidRDefault="002B51AA" w:rsidP="00840808">
          <w:pPr>
            <w:pStyle w:val="Encabezado"/>
            <w:ind w:left="-70"/>
            <w:rPr>
              <w:rFonts w:ascii="Arial Narrow" w:hAnsi="Arial Narrow" w:cs="Arial Narrow"/>
              <w:sz w:val="4"/>
              <w:szCs w:val="4"/>
            </w:rPr>
          </w:pPr>
        </w:p>
      </w:tc>
      <w:tc>
        <w:tcPr>
          <w:tcW w:w="4788" w:type="dxa"/>
        </w:tcPr>
        <w:p w14:paraId="6E34EF5D" w14:textId="77777777" w:rsidR="002B51AA" w:rsidRPr="001D52AB" w:rsidRDefault="002B51AA" w:rsidP="00840808">
          <w:pPr>
            <w:pStyle w:val="Encabezado"/>
            <w:ind w:left="-70"/>
            <w:jc w:val="right"/>
            <w:rPr>
              <w:i/>
              <w:iCs/>
              <w:sz w:val="18"/>
              <w:szCs w:val="18"/>
            </w:rPr>
          </w:pPr>
          <w:r>
            <w:rPr>
              <w:i/>
              <w:iCs/>
              <w:sz w:val="18"/>
              <w:szCs w:val="18"/>
            </w:rPr>
            <w:t xml:space="preserve">Publicación en </w:t>
          </w:r>
          <w:proofErr w:type="gramStart"/>
          <w:r>
            <w:rPr>
              <w:i/>
              <w:iCs/>
              <w:sz w:val="18"/>
              <w:szCs w:val="18"/>
            </w:rPr>
            <w:t xml:space="preserve">el </w:t>
          </w:r>
          <w:r w:rsidRPr="001D52AB">
            <w:rPr>
              <w:i/>
              <w:iCs/>
              <w:sz w:val="18"/>
              <w:szCs w:val="18"/>
            </w:rPr>
            <w:t xml:space="preserve"> D.O</w:t>
          </w:r>
          <w:r>
            <w:rPr>
              <w:i/>
              <w:iCs/>
              <w:sz w:val="18"/>
              <w:szCs w:val="18"/>
            </w:rPr>
            <w:t>.</w:t>
          </w:r>
          <w:proofErr w:type="gramEnd"/>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5D1CBC40" w14:textId="77777777" w:rsidR="002B51AA" w:rsidRDefault="002B51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1374" w:type="dxa"/>
      <w:tblLayout w:type="fixed"/>
      <w:tblCellMar>
        <w:left w:w="70" w:type="dxa"/>
        <w:right w:w="70" w:type="dxa"/>
      </w:tblCellMar>
      <w:tblLook w:val="0000" w:firstRow="0" w:lastRow="0" w:firstColumn="0" w:lastColumn="0" w:noHBand="0" w:noVBand="0"/>
    </w:tblPr>
    <w:tblGrid>
      <w:gridCol w:w="1260"/>
      <w:gridCol w:w="4212"/>
      <w:gridCol w:w="4788"/>
    </w:tblGrid>
    <w:tr w:rsidR="002B51AA" w14:paraId="7CB77067" w14:textId="77777777" w:rsidTr="002E25B5">
      <w:trPr>
        <w:cantSplit/>
        <w:trHeight w:val="329"/>
      </w:trPr>
      <w:tc>
        <w:tcPr>
          <w:tcW w:w="1260" w:type="dxa"/>
          <w:vMerge w:val="restart"/>
          <w:vAlign w:val="center"/>
        </w:tcPr>
        <w:p w14:paraId="5DF9E5C9" w14:textId="77777777" w:rsidR="002B51AA" w:rsidRDefault="002B51AA" w:rsidP="002E25B5">
          <w:pPr>
            <w:pStyle w:val="Encabezado"/>
            <w:rPr>
              <w:rFonts w:ascii="CG Omega" w:hAnsi="CG Omega" w:cs="CG Omega"/>
              <w:sz w:val="16"/>
              <w:szCs w:val="16"/>
            </w:rPr>
          </w:pPr>
          <w:r w:rsidRPr="00385D64">
            <w:rPr>
              <w:rFonts w:ascii="CG Omega" w:hAnsi="CG Omega" w:cs="CG Omega"/>
              <w:sz w:val="16"/>
              <w:szCs w:val="16"/>
            </w:rPr>
            <w:object w:dxaOrig="1140" w:dyaOrig="1020" w14:anchorId="73CFF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7pt;height:51.3pt">
                <v:imagedata r:id="rId1" o:title=""/>
              </v:shape>
              <o:OLEObject Type="Embed" ProgID="Word.Picture.8" ShapeID="_x0000_i1028" DrawAspect="Content" ObjectID="_1766304947" r:id="rId2"/>
            </w:object>
          </w:r>
        </w:p>
      </w:tc>
      <w:tc>
        <w:tcPr>
          <w:tcW w:w="9000" w:type="dxa"/>
          <w:gridSpan w:val="2"/>
          <w:tcBorders>
            <w:bottom w:val="double" w:sz="4" w:space="0" w:color="auto"/>
          </w:tcBorders>
          <w:vAlign w:val="bottom"/>
        </w:tcPr>
        <w:p w14:paraId="56F128CF" w14:textId="77777777" w:rsidR="002B51AA" w:rsidRDefault="002B51AA" w:rsidP="002E25B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VALLADOLID, YUCATÁN</w:t>
          </w:r>
        </w:p>
      </w:tc>
    </w:tr>
    <w:tr w:rsidR="002B51AA" w14:paraId="0FC61804" w14:textId="77777777" w:rsidTr="002E25B5">
      <w:trPr>
        <w:cantSplit/>
        <w:trHeight w:val="49"/>
      </w:trPr>
      <w:tc>
        <w:tcPr>
          <w:tcW w:w="1260" w:type="dxa"/>
          <w:vMerge/>
        </w:tcPr>
        <w:p w14:paraId="24600C24" w14:textId="77777777" w:rsidR="002B51AA" w:rsidRDefault="002B51AA" w:rsidP="002E25B5">
          <w:pPr>
            <w:pStyle w:val="Encabezado"/>
            <w:rPr>
              <w:rFonts w:ascii="CG Omega" w:hAnsi="CG Omega" w:cs="CG Omega"/>
              <w:sz w:val="16"/>
              <w:szCs w:val="16"/>
            </w:rPr>
          </w:pPr>
        </w:p>
      </w:tc>
      <w:tc>
        <w:tcPr>
          <w:tcW w:w="9000" w:type="dxa"/>
          <w:gridSpan w:val="2"/>
          <w:tcBorders>
            <w:top w:val="double" w:sz="4" w:space="0" w:color="auto"/>
          </w:tcBorders>
        </w:tcPr>
        <w:p w14:paraId="13BE8A23" w14:textId="77777777" w:rsidR="002B51AA" w:rsidRDefault="002B51AA" w:rsidP="002E25B5">
          <w:pPr>
            <w:pStyle w:val="Encabezado"/>
            <w:ind w:left="-70"/>
            <w:jc w:val="right"/>
            <w:rPr>
              <w:rFonts w:ascii="Arial Narrow" w:hAnsi="Arial Narrow" w:cs="Arial Narrow"/>
              <w:sz w:val="4"/>
              <w:szCs w:val="4"/>
            </w:rPr>
          </w:pPr>
        </w:p>
      </w:tc>
    </w:tr>
    <w:tr w:rsidR="002B51AA" w14:paraId="1C9D2199" w14:textId="77777777" w:rsidTr="002E25B5">
      <w:trPr>
        <w:cantSplit/>
        <w:trHeight w:val="291"/>
      </w:trPr>
      <w:tc>
        <w:tcPr>
          <w:tcW w:w="1260" w:type="dxa"/>
          <w:vMerge/>
        </w:tcPr>
        <w:p w14:paraId="3D9406E1" w14:textId="77777777" w:rsidR="002B51AA" w:rsidRDefault="002B51AA" w:rsidP="002E25B5">
          <w:pPr>
            <w:pStyle w:val="Encabezado"/>
            <w:rPr>
              <w:rFonts w:ascii="CG Omega" w:hAnsi="CG Omega" w:cs="CG Omega"/>
              <w:sz w:val="16"/>
              <w:szCs w:val="16"/>
            </w:rPr>
          </w:pPr>
        </w:p>
      </w:tc>
      <w:tc>
        <w:tcPr>
          <w:tcW w:w="4212" w:type="dxa"/>
        </w:tcPr>
        <w:p w14:paraId="72D8ACC4" w14:textId="77777777" w:rsidR="002B51AA" w:rsidRPr="004048C7" w:rsidRDefault="002B51AA" w:rsidP="002E25B5">
          <w:pPr>
            <w:pStyle w:val="Encabezado"/>
            <w:ind w:left="110"/>
            <w:rPr>
              <w:rFonts w:ascii="Arial" w:hAnsi="Arial"/>
              <w:b/>
              <w:bCs/>
              <w:sz w:val="17"/>
              <w:szCs w:val="17"/>
            </w:rPr>
          </w:pPr>
          <w:r w:rsidRPr="004048C7">
            <w:rPr>
              <w:rFonts w:ascii="Arial" w:hAnsi="Arial"/>
              <w:b/>
              <w:bCs/>
              <w:sz w:val="17"/>
              <w:szCs w:val="17"/>
            </w:rPr>
            <w:t>H. Congreso del Estado de Yucatán</w:t>
          </w:r>
        </w:p>
        <w:p w14:paraId="7D68E2E5" w14:textId="77777777" w:rsidR="002B51AA" w:rsidRPr="004048C7" w:rsidRDefault="002B51AA" w:rsidP="002E25B5">
          <w:pPr>
            <w:pStyle w:val="Encabezado"/>
            <w:ind w:left="110"/>
            <w:rPr>
              <w:rFonts w:ascii="Arial" w:hAnsi="Arial"/>
              <w:sz w:val="17"/>
              <w:szCs w:val="17"/>
            </w:rPr>
          </w:pPr>
          <w:r>
            <w:rPr>
              <w:rFonts w:ascii="Arial" w:hAnsi="Arial"/>
              <w:sz w:val="17"/>
              <w:szCs w:val="17"/>
            </w:rPr>
            <w:t>Secretaría General del Poder Legislativo</w:t>
          </w:r>
        </w:p>
        <w:p w14:paraId="3BD56999" w14:textId="77777777" w:rsidR="002B51AA" w:rsidRDefault="002B51AA" w:rsidP="00052B6E">
          <w:pPr>
            <w:pStyle w:val="Encabezado"/>
            <w:ind w:left="110"/>
            <w:rPr>
              <w:rFonts w:ascii="Arial Narrow" w:hAnsi="Arial Narrow" w:cs="Arial Narrow"/>
              <w:sz w:val="4"/>
              <w:szCs w:val="4"/>
            </w:rPr>
          </w:pPr>
          <w:r w:rsidRPr="004048C7">
            <w:rPr>
              <w:rFonts w:ascii="Arial" w:hAnsi="Arial"/>
              <w:sz w:val="17"/>
              <w:szCs w:val="17"/>
            </w:rPr>
            <w:t>Unidad de Servicios Técnico-Legislativos</w:t>
          </w:r>
        </w:p>
      </w:tc>
      <w:tc>
        <w:tcPr>
          <w:tcW w:w="4788" w:type="dxa"/>
        </w:tcPr>
        <w:p w14:paraId="0540D68C" w14:textId="77777777" w:rsidR="002B51AA" w:rsidRDefault="002B51AA" w:rsidP="002E25B5">
          <w:pPr>
            <w:pStyle w:val="Encabezado"/>
            <w:ind w:left="-70"/>
            <w:jc w:val="right"/>
            <w:rPr>
              <w:rFonts w:ascii="Arial" w:hAnsi="Arial"/>
              <w:i/>
              <w:iCs/>
              <w:sz w:val="18"/>
              <w:szCs w:val="18"/>
            </w:rPr>
          </w:pPr>
          <w:r>
            <w:rPr>
              <w:rFonts w:ascii="Arial" w:hAnsi="Arial"/>
              <w:i/>
              <w:iCs/>
              <w:sz w:val="18"/>
              <w:szCs w:val="18"/>
            </w:rPr>
            <w:t xml:space="preserve">Última Reforma </w:t>
          </w:r>
          <w:r w:rsidRPr="001D52AB">
            <w:rPr>
              <w:rFonts w:ascii="Arial" w:hAnsi="Arial"/>
              <w:i/>
              <w:iCs/>
              <w:sz w:val="18"/>
              <w:szCs w:val="18"/>
            </w:rPr>
            <w:t>D.O</w:t>
          </w:r>
          <w:r>
            <w:rPr>
              <w:rFonts w:ascii="Arial" w:hAnsi="Arial"/>
              <w:i/>
              <w:iCs/>
              <w:sz w:val="18"/>
              <w:szCs w:val="18"/>
            </w:rPr>
            <w:t>.</w:t>
          </w:r>
          <w:r w:rsidRPr="001D52AB">
            <w:rPr>
              <w:rFonts w:ascii="Arial" w:hAnsi="Arial"/>
              <w:i/>
              <w:iCs/>
              <w:sz w:val="18"/>
              <w:szCs w:val="18"/>
            </w:rPr>
            <w:t xml:space="preserve"> </w:t>
          </w:r>
          <w:r w:rsidR="00D6188C">
            <w:rPr>
              <w:rFonts w:ascii="Arial" w:hAnsi="Arial"/>
              <w:i/>
              <w:iCs/>
              <w:sz w:val="18"/>
              <w:szCs w:val="18"/>
            </w:rPr>
            <w:t>29</w:t>
          </w:r>
          <w:r>
            <w:rPr>
              <w:rFonts w:ascii="Arial" w:hAnsi="Arial"/>
              <w:i/>
              <w:iCs/>
              <w:sz w:val="18"/>
              <w:szCs w:val="18"/>
            </w:rPr>
            <w:t xml:space="preserve"> </w:t>
          </w:r>
          <w:r w:rsidRPr="001D52AB">
            <w:rPr>
              <w:rFonts w:ascii="Arial" w:hAnsi="Arial"/>
              <w:i/>
              <w:iCs/>
              <w:sz w:val="18"/>
              <w:szCs w:val="18"/>
            </w:rPr>
            <w:t xml:space="preserve">de </w:t>
          </w:r>
          <w:proofErr w:type="gramStart"/>
          <w:r>
            <w:rPr>
              <w:rFonts w:ascii="Arial" w:hAnsi="Arial"/>
              <w:i/>
              <w:iCs/>
              <w:sz w:val="18"/>
              <w:szCs w:val="18"/>
            </w:rPr>
            <w:t>Diciembre</w:t>
          </w:r>
          <w:proofErr w:type="gramEnd"/>
          <w:r w:rsidRPr="001D52AB">
            <w:rPr>
              <w:rFonts w:ascii="Arial" w:hAnsi="Arial"/>
              <w:i/>
              <w:iCs/>
              <w:sz w:val="18"/>
              <w:szCs w:val="18"/>
            </w:rPr>
            <w:t xml:space="preserve"> 20</w:t>
          </w:r>
          <w:r w:rsidR="00D6188C">
            <w:rPr>
              <w:rFonts w:ascii="Arial" w:hAnsi="Arial"/>
              <w:i/>
              <w:iCs/>
              <w:sz w:val="18"/>
              <w:szCs w:val="18"/>
            </w:rPr>
            <w:t>23</w:t>
          </w:r>
        </w:p>
        <w:p w14:paraId="237362AC" w14:textId="77777777" w:rsidR="002B51AA" w:rsidRPr="001D52AB" w:rsidRDefault="002B51AA" w:rsidP="002E25B5">
          <w:pPr>
            <w:pStyle w:val="Encabezado"/>
            <w:ind w:left="-70"/>
            <w:jc w:val="right"/>
            <w:rPr>
              <w:rFonts w:ascii="Arial" w:hAnsi="Arial"/>
              <w:i/>
              <w:iCs/>
              <w:sz w:val="18"/>
              <w:szCs w:val="18"/>
            </w:rPr>
          </w:pPr>
        </w:p>
      </w:tc>
    </w:tr>
  </w:tbl>
  <w:p w14:paraId="531EBE80" w14:textId="77777777" w:rsidR="002B51AA" w:rsidRDefault="002B51AA" w:rsidP="002E25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061"/>
    <w:multiLevelType w:val="hybridMultilevel"/>
    <w:tmpl w:val="EFBC7FC8"/>
    <w:lvl w:ilvl="0" w:tplc="F3907442">
      <w:start w:val="1"/>
      <w:numFmt w:val="upperRoman"/>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 w15:restartNumberingAfterBreak="0">
    <w:nsid w:val="09C042F0"/>
    <w:multiLevelType w:val="hybridMultilevel"/>
    <w:tmpl w:val="426A4048"/>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C2B0EAE"/>
    <w:multiLevelType w:val="hybridMultilevel"/>
    <w:tmpl w:val="09044BF6"/>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C6531C7"/>
    <w:multiLevelType w:val="hybridMultilevel"/>
    <w:tmpl w:val="A7E69E96"/>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E6C7FA8"/>
    <w:multiLevelType w:val="hybridMultilevel"/>
    <w:tmpl w:val="2D7A0D1C"/>
    <w:lvl w:ilvl="0" w:tplc="3E6C01C2">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FD104D7"/>
    <w:multiLevelType w:val="hybridMultilevel"/>
    <w:tmpl w:val="C02A907C"/>
    <w:lvl w:ilvl="0" w:tplc="89643ABC">
      <w:start w:val="1"/>
      <w:numFmt w:val="lowerLetter"/>
      <w:lvlText w:val="%1)"/>
      <w:lvlJc w:val="left"/>
      <w:pPr>
        <w:ind w:left="1353" w:hanging="360"/>
      </w:pPr>
      <w:rPr>
        <w:b/>
      </w:rPr>
    </w:lvl>
    <w:lvl w:ilvl="1" w:tplc="080A0019">
      <w:start w:val="1"/>
      <w:numFmt w:val="lowerLetter"/>
      <w:lvlText w:val="%2."/>
      <w:lvlJc w:val="left"/>
      <w:pPr>
        <w:ind w:left="2073" w:hanging="360"/>
      </w:pPr>
    </w:lvl>
    <w:lvl w:ilvl="2" w:tplc="080A001B">
      <w:start w:val="1"/>
      <w:numFmt w:val="lowerRoman"/>
      <w:lvlText w:val="%3."/>
      <w:lvlJc w:val="right"/>
      <w:pPr>
        <w:ind w:left="2793" w:hanging="180"/>
      </w:pPr>
    </w:lvl>
    <w:lvl w:ilvl="3" w:tplc="080A000F">
      <w:start w:val="1"/>
      <w:numFmt w:val="decimal"/>
      <w:lvlText w:val="%4."/>
      <w:lvlJc w:val="left"/>
      <w:pPr>
        <w:ind w:left="3513" w:hanging="360"/>
      </w:pPr>
    </w:lvl>
    <w:lvl w:ilvl="4" w:tplc="080A0019">
      <w:start w:val="1"/>
      <w:numFmt w:val="lowerLetter"/>
      <w:lvlText w:val="%5."/>
      <w:lvlJc w:val="left"/>
      <w:pPr>
        <w:ind w:left="4233" w:hanging="360"/>
      </w:pPr>
    </w:lvl>
    <w:lvl w:ilvl="5" w:tplc="080A001B">
      <w:start w:val="1"/>
      <w:numFmt w:val="lowerRoman"/>
      <w:lvlText w:val="%6."/>
      <w:lvlJc w:val="right"/>
      <w:pPr>
        <w:ind w:left="4953" w:hanging="180"/>
      </w:pPr>
    </w:lvl>
    <w:lvl w:ilvl="6" w:tplc="080A000F">
      <w:start w:val="1"/>
      <w:numFmt w:val="decimal"/>
      <w:lvlText w:val="%7."/>
      <w:lvlJc w:val="left"/>
      <w:pPr>
        <w:ind w:left="5673" w:hanging="360"/>
      </w:pPr>
    </w:lvl>
    <w:lvl w:ilvl="7" w:tplc="080A0019">
      <w:start w:val="1"/>
      <w:numFmt w:val="lowerLetter"/>
      <w:lvlText w:val="%8."/>
      <w:lvlJc w:val="left"/>
      <w:pPr>
        <w:ind w:left="6393" w:hanging="360"/>
      </w:pPr>
    </w:lvl>
    <w:lvl w:ilvl="8" w:tplc="080A001B">
      <w:start w:val="1"/>
      <w:numFmt w:val="lowerRoman"/>
      <w:lvlText w:val="%9."/>
      <w:lvlJc w:val="right"/>
      <w:pPr>
        <w:ind w:left="7113" w:hanging="180"/>
      </w:pPr>
    </w:lvl>
  </w:abstractNum>
  <w:abstractNum w:abstractNumId="6" w15:restartNumberingAfterBreak="0">
    <w:nsid w:val="1051314F"/>
    <w:multiLevelType w:val="hybridMultilevel"/>
    <w:tmpl w:val="B1E40C9A"/>
    <w:lvl w:ilvl="0" w:tplc="F3907442">
      <w:start w:val="1"/>
      <w:numFmt w:val="upperRoman"/>
      <w:lvlText w:val="%1.-"/>
      <w:lvlJc w:val="left"/>
      <w:pPr>
        <w:ind w:left="786" w:hanging="360"/>
      </w:pPr>
      <w:rPr>
        <w:rFonts w:hint="default"/>
        <w:b/>
      </w:r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7" w15:restartNumberingAfterBreak="0">
    <w:nsid w:val="137A5524"/>
    <w:multiLevelType w:val="hybridMultilevel"/>
    <w:tmpl w:val="C6E605AE"/>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45821E0"/>
    <w:multiLevelType w:val="hybridMultilevel"/>
    <w:tmpl w:val="32C0390A"/>
    <w:lvl w:ilvl="0" w:tplc="AF8AC584">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9" w15:restartNumberingAfterBreak="0">
    <w:nsid w:val="15FB6A2C"/>
    <w:multiLevelType w:val="hybridMultilevel"/>
    <w:tmpl w:val="D9F8C0DA"/>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5D146D"/>
    <w:multiLevelType w:val="hybridMultilevel"/>
    <w:tmpl w:val="8AF8F06E"/>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3896994"/>
    <w:multiLevelType w:val="hybridMultilevel"/>
    <w:tmpl w:val="2F6A43A0"/>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3FD4CC4"/>
    <w:multiLevelType w:val="hybridMultilevel"/>
    <w:tmpl w:val="A57AAB9E"/>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90E4824"/>
    <w:multiLevelType w:val="hybridMultilevel"/>
    <w:tmpl w:val="2F3EDEA4"/>
    <w:lvl w:ilvl="0" w:tplc="F1284386">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4" w15:restartNumberingAfterBreak="0">
    <w:nsid w:val="2AFD6F15"/>
    <w:multiLevelType w:val="hybridMultilevel"/>
    <w:tmpl w:val="A872A114"/>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BED5276"/>
    <w:multiLevelType w:val="hybridMultilevel"/>
    <w:tmpl w:val="A4DE599C"/>
    <w:lvl w:ilvl="0" w:tplc="52D8C2D6">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6" w15:restartNumberingAfterBreak="0">
    <w:nsid w:val="2EB766AE"/>
    <w:multiLevelType w:val="hybridMultilevel"/>
    <w:tmpl w:val="E0BADFD8"/>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2F2C5E1D"/>
    <w:multiLevelType w:val="hybridMultilevel"/>
    <w:tmpl w:val="B7C6BA9A"/>
    <w:lvl w:ilvl="0" w:tplc="EDDA6C0E">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AB6CA9"/>
    <w:multiLevelType w:val="hybridMultilevel"/>
    <w:tmpl w:val="9DB0E86E"/>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33CE3093"/>
    <w:multiLevelType w:val="hybridMultilevel"/>
    <w:tmpl w:val="8940E158"/>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348F0348"/>
    <w:multiLevelType w:val="hybridMultilevel"/>
    <w:tmpl w:val="2C16CE1C"/>
    <w:lvl w:ilvl="0" w:tplc="F3907442">
      <w:start w:val="1"/>
      <w:numFmt w:val="upperRoman"/>
      <w:lvlText w:val="%1.-"/>
      <w:lvlJc w:val="left"/>
      <w:pPr>
        <w:ind w:left="753" w:hanging="360"/>
      </w:pPr>
      <w:rPr>
        <w:rFonts w:hint="default"/>
        <w:b/>
      </w:rPr>
    </w:lvl>
    <w:lvl w:ilvl="1" w:tplc="080A0019" w:tentative="1">
      <w:start w:val="1"/>
      <w:numFmt w:val="lowerLetter"/>
      <w:lvlText w:val="%2."/>
      <w:lvlJc w:val="left"/>
      <w:pPr>
        <w:ind w:left="1473" w:hanging="360"/>
      </w:pPr>
    </w:lvl>
    <w:lvl w:ilvl="2" w:tplc="080A001B" w:tentative="1">
      <w:start w:val="1"/>
      <w:numFmt w:val="lowerRoman"/>
      <w:lvlText w:val="%3."/>
      <w:lvlJc w:val="right"/>
      <w:pPr>
        <w:ind w:left="2193" w:hanging="180"/>
      </w:pPr>
    </w:lvl>
    <w:lvl w:ilvl="3" w:tplc="080A000F" w:tentative="1">
      <w:start w:val="1"/>
      <w:numFmt w:val="decimal"/>
      <w:lvlText w:val="%4."/>
      <w:lvlJc w:val="left"/>
      <w:pPr>
        <w:ind w:left="2913" w:hanging="360"/>
      </w:pPr>
    </w:lvl>
    <w:lvl w:ilvl="4" w:tplc="080A0019" w:tentative="1">
      <w:start w:val="1"/>
      <w:numFmt w:val="lowerLetter"/>
      <w:lvlText w:val="%5."/>
      <w:lvlJc w:val="left"/>
      <w:pPr>
        <w:ind w:left="3633" w:hanging="360"/>
      </w:pPr>
    </w:lvl>
    <w:lvl w:ilvl="5" w:tplc="080A001B" w:tentative="1">
      <w:start w:val="1"/>
      <w:numFmt w:val="lowerRoman"/>
      <w:lvlText w:val="%6."/>
      <w:lvlJc w:val="right"/>
      <w:pPr>
        <w:ind w:left="4353" w:hanging="180"/>
      </w:pPr>
    </w:lvl>
    <w:lvl w:ilvl="6" w:tplc="080A000F" w:tentative="1">
      <w:start w:val="1"/>
      <w:numFmt w:val="decimal"/>
      <w:lvlText w:val="%7."/>
      <w:lvlJc w:val="left"/>
      <w:pPr>
        <w:ind w:left="5073" w:hanging="360"/>
      </w:pPr>
    </w:lvl>
    <w:lvl w:ilvl="7" w:tplc="080A0019" w:tentative="1">
      <w:start w:val="1"/>
      <w:numFmt w:val="lowerLetter"/>
      <w:lvlText w:val="%8."/>
      <w:lvlJc w:val="left"/>
      <w:pPr>
        <w:ind w:left="5793" w:hanging="360"/>
      </w:pPr>
    </w:lvl>
    <w:lvl w:ilvl="8" w:tplc="080A001B" w:tentative="1">
      <w:start w:val="1"/>
      <w:numFmt w:val="lowerRoman"/>
      <w:lvlText w:val="%9."/>
      <w:lvlJc w:val="right"/>
      <w:pPr>
        <w:ind w:left="6513" w:hanging="180"/>
      </w:pPr>
    </w:lvl>
  </w:abstractNum>
  <w:abstractNum w:abstractNumId="21" w15:restartNumberingAfterBreak="0">
    <w:nsid w:val="36407841"/>
    <w:multiLevelType w:val="hybridMultilevel"/>
    <w:tmpl w:val="6232A81C"/>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38527230"/>
    <w:multiLevelType w:val="hybridMultilevel"/>
    <w:tmpl w:val="D35E37A4"/>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38EE51C3"/>
    <w:multiLevelType w:val="multilevel"/>
    <w:tmpl w:val="080A001D"/>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9953D87"/>
    <w:multiLevelType w:val="hybridMultilevel"/>
    <w:tmpl w:val="41420D08"/>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1947C5"/>
    <w:multiLevelType w:val="hybridMultilevel"/>
    <w:tmpl w:val="44D0600A"/>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437802BD"/>
    <w:multiLevelType w:val="hybridMultilevel"/>
    <w:tmpl w:val="9A761DF0"/>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44982D76"/>
    <w:multiLevelType w:val="hybridMultilevel"/>
    <w:tmpl w:val="9334A28A"/>
    <w:lvl w:ilvl="0" w:tplc="080A0017">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9" w15:restartNumberingAfterBreak="0">
    <w:nsid w:val="44C27A9D"/>
    <w:multiLevelType w:val="hybridMultilevel"/>
    <w:tmpl w:val="6A6641B4"/>
    <w:lvl w:ilvl="0" w:tplc="EDDA6C0E">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F11865"/>
    <w:multiLevelType w:val="hybridMultilevel"/>
    <w:tmpl w:val="76C86FCE"/>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46B95B68"/>
    <w:multiLevelType w:val="hybridMultilevel"/>
    <w:tmpl w:val="F3F83068"/>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46EA3639"/>
    <w:multiLevelType w:val="hybridMultilevel"/>
    <w:tmpl w:val="D8A0FD86"/>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478467BA"/>
    <w:multiLevelType w:val="hybridMultilevel"/>
    <w:tmpl w:val="5582EFE4"/>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49B55FB1"/>
    <w:multiLevelType w:val="hybridMultilevel"/>
    <w:tmpl w:val="937A3C30"/>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4A5C69CB"/>
    <w:multiLevelType w:val="hybridMultilevel"/>
    <w:tmpl w:val="BA9A53CA"/>
    <w:lvl w:ilvl="0" w:tplc="EDDA6C0E">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9B042C"/>
    <w:multiLevelType w:val="hybridMultilevel"/>
    <w:tmpl w:val="D74E78F0"/>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4F801FD7"/>
    <w:multiLevelType w:val="hybridMultilevel"/>
    <w:tmpl w:val="7DF0ED5A"/>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4F9419ED"/>
    <w:multiLevelType w:val="hybridMultilevel"/>
    <w:tmpl w:val="A8068A7E"/>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FE00FBF"/>
    <w:multiLevelType w:val="hybridMultilevel"/>
    <w:tmpl w:val="88D85426"/>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1560B11"/>
    <w:multiLevelType w:val="hybridMultilevel"/>
    <w:tmpl w:val="78D4F284"/>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51F32297"/>
    <w:multiLevelType w:val="hybridMultilevel"/>
    <w:tmpl w:val="5EBA6582"/>
    <w:lvl w:ilvl="0" w:tplc="EDDA6C0E">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3872B12"/>
    <w:multiLevelType w:val="hybridMultilevel"/>
    <w:tmpl w:val="20A6CCAA"/>
    <w:lvl w:ilvl="0" w:tplc="47F0224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4" w15:restartNumberingAfterBreak="0">
    <w:nsid w:val="58B446FD"/>
    <w:multiLevelType w:val="hybridMultilevel"/>
    <w:tmpl w:val="4286664C"/>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59974082"/>
    <w:multiLevelType w:val="hybridMultilevel"/>
    <w:tmpl w:val="10FA9016"/>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60711291"/>
    <w:multiLevelType w:val="hybridMultilevel"/>
    <w:tmpl w:val="10BC6802"/>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0">
    <w:nsid w:val="61721E26"/>
    <w:multiLevelType w:val="hybridMultilevel"/>
    <w:tmpl w:val="2AA6979E"/>
    <w:lvl w:ilvl="0" w:tplc="8FC4D9CC">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8" w15:restartNumberingAfterBreak="0">
    <w:nsid w:val="64321FFD"/>
    <w:multiLevelType w:val="hybridMultilevel"/>
    <w:tmpl w:val="C8668F1E"/>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15:restartNumberingAfterBreak="0">
    <w:nsid w:val="67A857C5"/>
    <w:multiLevelType w:val="hybridMultilevel"/>
    <w:tmpl w:val="BBF2DD8C"/>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0" w15:restartNumberingAfterBreak="0">
    <w:nsid w:val="685134DE"/>
    <w:multiLevelType w:val="hybridMultilevel"/>
    <w:tmpl w:val="BC129EB2"/>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1" w15:restartNumberingAfterBreak="0">
    <w:nsid w:val="68B40C93"/>
    <w:multiLevelType w:val="hybridMultilevel"/>
    <w:tmpl w:val="46ACC9A4"/>
    <w:lvl w:ilvl="0" w:tplc="EDDA6C0E">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9C57D3E"/>
    <w:multiLevelType w:val="hybridMultilevel"/>
    <w:tmpl w:val="F5484BC4"/>
    <w:lvl w:ilvl="0" w:tplc="F3907442">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15:restartNumberingAfterBreak="0">
    <w:nsid w:val="6B0E3963"/>
    <w:multiLevelType w:val="hybridMultilevel"/>
    <w:tmpl w:val="74DA51E8"/>
    <w:lvl w:ilvl="0" w:tplc="EDDA6C0E">
      <w:start w:val="1"/>
      <w:numFmt w:val="upperRoman"/>
      <w:lvlText w:val="%1.-"/>
      <w:lvlJc w:val="righ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4" w15:restartNumberingAfterBreak="0">
    <w:nsid w:val="6B417DEA"/>
    <w:multiLevelType w:val="hybridMultilevel"/>
    <w:tmpl w:val="8C9CA0A0"/>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5" w15:restartNumberingAfterBreak="0">
    <w:nsid w:val="6B8F265D"/>
    <w:multiLevelType w:val="hybridMultilevel"/>
    <w:tmpl w:val="10CCCE86"/>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6" w15:restartNumberingAfterBreak="0">
    <w:nsid w:val="6BCD591E"/>
    <w:multiLevelType w:val="hybridMultilevel"/>
    <w:tmpl w:val="0680985E"/>
    <w:lvl w:ilvl="0" w:tplc="F5AED29A">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7" w15:restartNumberingAfterBreak="0">
    <w:nsid w:val="6C9F5CB4"/>
    <w:multiLevelType w:val="hybridMultilevel"/>
    <w:tmpl w:val="5DDACF72"/>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F183170"/>
    <w:multiLevelType w:val="multilevel"/>
    <w:tmpl w:val="08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09A248F"/>
    <w:multiLevelType w:val="hybridMultilevel"/>
    <w:tmpl w:val="9454EB46"/>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0" w15:restartNumberingAfterBreak="0">
    <w:nsid w:val="70F24EF3"/>
    <w:multiLevelType w:val="hybridMultilevel"/>
    <w:tmpl w:val="000AF1E6"/>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1" w15:restartNumberingAfterBreak="0">
    <w:nsid w:val="73D32BB7"/>
    <w:multiLevelType w:val="hybridMultilevel"/>
    <w:tmpl w:val="ADB6C8A2"/>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2" w15:restartNumberingAfterBreak="0">
    <w:nsid w:val="76124F4D"/>
    <w:multiLevelType w:val="hybridMultilevel"/>
    <w:tmpl w:val="25E29B48"/>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3" w15:restartNumberingAfterBreak="0">
    <w:nsid w:val="764E5312"/>
    <w:multiLevelType w:val="hybridMultilevel"/>
    <w:tmpl w:val="60E6D678"/>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4" w15:restartNumberingAfterBreak="0">
    <w:nsid w:val="76921AA4"/>
    <w:multiLevelType w:val="hybridMultilevel"/>
    <w:tmpl w:val="533CBBAA"/>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5" w15:restartNumberingAfterBreak="0">
    <w:nsid w:val="772B7612"/>
    <w:multiLevelType w:val="hybridMultilevel"/>
    <w:tmpl w:val="36F4AAEC"/>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6" w15:restartNumberingAfterBreak="0">
    <w:nsid w:val="7BC806E7"/>
    <w:multiLevelType w:val="hybridMultilevel"/>
    <w:tmpl w:val="10502534"/>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7" w15:restartNumberingAfterBreak="0">
    <w:nsid w:val="7CBC0FFA"/>
    <w:multiLevelType w:val="hybridMultilevel"/>
    <w:tmpl w:val="2B42EDB0"/>
    <w:lvl w:ilvl="0" w:tplc="080A0017">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68" w15:restartNumberingAfterBreak="0">
    <w:nsid w:val="7D020C44"/>
    <w:multiLevelType w:val="hybridMultilevel"/>
    <w:tmpl w:val="86D8B3D2"/>
    <w:lvl w:ilvl="0" w:tplc="EDDA6C0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245723376">
    <w:abstractNumId w:val="36"/>
  </w:num>
  <w:num w:numId="2" w16cid:durableId="12108755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38366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8582640">
    <w:abstractNumId w:val="65"/>
  </w:num>
  <w:num w:numId="5" w16cid:durableId="1719091312">
    <w:abstractNumId w:val="68"/>
  </w:num>
  <w:num w:numId="6" w16cid:durableId="15130603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5945696">
    <w:abstractNumId w:val="7"/>
  </w:num>
  <w:num w:numId="8" w16cid:durableId="392198251">
    <w:abstractNumId w:val="2"/>
  </w:num>
  <w:num w:numId="9" w16cid:durableId="12131547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52591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40525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4906758">
    <w:abstractNumId w:val="47"/>
  </w:num>
  <w:num w:numId="13" w16cid:durableId="1159807331">
    <w:abstractNumId w:val="58"/>
  </w:num>
  <w:num w:numId="14" w16cid:durableId="1876262630">
    <w:abstractNumId w:val="42"/>
  </w:num>
  <w:num w:numId="15" w16cid:durableId="257641362">
    <w:abstractNumId w:val="63"/>
  </w:num>
  <w:num w:numId="16" w16cid:durableId="292757086">
    <w:abstractNumId w:val="32"/>
  </w:num>
  <w:num w:numId="17" w16cid:durableId="1845395278">
    <w:abstractNumId w:val="59"/>
  </w:num>
  <w:num w:numId="18" w16cid:durableId="460535649">
    <w:abstractNumId w:val="55"/>
  </w:num>
  <w:num w:numId="19" w16cid:durableId="2110655947">
    <w:abstractNumId w:val="51"/>
  </w:num>
  <w:num w:numId="20" w16cid:durableId="190187969">
    <w:abstractNumId w:val="19"/>
  </w:num>
  <w:num w:numId="21" w16cid:durableId="542059952">
    <w:abstractNumId w:val="3"/>
  </w:num>
  <w:num w:numId="22" w16cid:durableId="635375354">
    <w:abstractNumId w:val="16"/>
  </w:num>
  <w:num w:numId="23" w16cid:durableId="665086499">
    <w:abstractNumId w:val="1"/>
  </w:num>
  <w:num w:numId="24" w16cid:durableId="124785942">
    <w:abstractNumId w:val="30"/>
  </w:num>
  <w:num w:numId="25" w16cid:durableId="758646260">
    <w:abstractNumId w:val="66"/>
  </w:num>
  <w:num w:numId="26" w16cid:durableId="1300846430">
    <w:abstractNumId w:val="12"/>
  </w:num>
  <w:num w:numId="27" w16cid:durableId="1102259441">
    <w:abstractNumId w:val="17"/>
  </w:num>
  <w:num w:numId="28" w16cid:durableId="410782771">
    <w:abstractNumId w:val="14"/>
  </w:num>
  <w:num w:numId="29" w16cid:durableId="759910520">
    <w:abstractNumId w:val="64"/>
  </w:num>
  <w:num w:numId="30" w16cid:durableId="1072236236">
    <w:abstractNumId w:val="11"/>
  </w:num>
  <w:num w:numId="31" w16cid:durableId="942105334">
    <w:abstractNumId w:val="41"/>
  </w:num>
  <w:num w:numId="32" w16cid:durableId="741174083">
    <w:abstractNumId w:val="27"/>
  </w:num>
  <w:num w:numId="33" w16cid:durableId="257103271">
    <w:abstractNumId w:val="33"/>
  </w:num>
  <w:num w:numId="34" w16cid:durableId="1306349831">
    <w:abstractNumId w:val="62"/>
  </w:num>
  <w:num w:numId="35" w16cid:durableId="1225948524">
    <w:abstractNumId w:val="53"/>
  </w:num>
  <w:num w:numId="36" w16cid:durableId="451824587">
    <w:abstractNumId w:val="29"/>
  </w:num>
  <w:num w:numId="37" w16cid:durableId="1781295128">
    <w:abstractNumId w:val="45"/>
  </w:num>
  <w:num w:numId="38" w16cid:durableId="1021862191">
    <w:abstractNumId w:val="35"/>
  </w:num>
  <w:num w:numId="39" w16cid:durableId="1862549322">
    <w:abstractNumId w:val="18"/>
  </w:num>
  <w:num w:numId="40" w16cid:durableId="2033534768">
    <w:abstractNumId w:val="50"/>
  </w:num>
  <w:num w:numId="41" w16cid:durableId="217058582">
    <w:abstractNumId w:val="60"/>
  </w:num>
  <w:num w:numId="42" w16cid:durableId="1812400830">
    <w:abstractNumId w:val="54"/>
  </w:num>
  <w:num w:numId="43" w16cid:durableId="1005327446">
    <w:abstractNumId w:val="21"/>
  </w:num>
  <w:num w:numId="44" w16cid:durableId="1224371557">
    <w:abstractNumId w:val="0"/>
  </w:num>
  <w:num w:numId="45" w16cid:durableId="719012519">
    <w:abstractNumId w:val="6"/>
  </w:num>
  <w:num w:numId="46" w16cid:durableId="1573546416">
    <w:abstractNumId w:val="57"/>
  </w:num>
  <w:num w:numId="47" w16cid:durableId="1088577804">
    <w:abstractNumId w:val="44"/>
  </w:num>
  <w:num w:numId="48" w16cid:durableId="1033966914">
    <w:abstractNumId w:val="20"/>
  </w:num>
  <w:num w:numId="49" w16cid:durableId="1418284377">
    <w:abstractNumId w:val="9"/>
  </w:num>
  <w:num w:numId="50" w16cid:durableId="800877981">
    <w:abstractNumId w:val="40"/>
  </w:num>
  <w:num w:numId="51" w16cid:durableId="556163778">
    <w:abstractNumId w:val="67"/>
  </w:num>
  <w:num w:numId="52" w16cid:durableId="495341676">
    <w:abstractNumId w:val="38"/>
  </w:num>
  <w:num w:numId="53" w16cid:durableId="1020467186">
    <w:abstractNumId w:val="37"/>
  </w:num>
  <w:num w:numId="54" w16cid:durableId="946540870">
    <w:abstractNumId w:val="10"/>
  </w:num>
  <w:num w:numId="55" w16cid:durableId="878708580">
    <w:abstractNumId w:val="61"/>
  </w:num>
  <w:num w:numId="56" w16cid:durableId="741872261">
    <w:abstractNumId w:val="52"/>
  </w:num>
  <w:num w:numId="57" w16cid:durableId="2050252214">
    <w:abstractNumId w:val="34"/>
  </w:num>
  <w:num w:numId="58" w16cid:durableId="1992902742">
    <w:abstractNumId w:val="49"/>
  </w:num>
  <w:num w:numId="59" w16cid:durableId="291449524">
    <w:abstractNumId w:val="31"/>
  </w:num>
  <w:num w:numId="60" w16cid:durableId="321473995">
    <w:abstractNumId w:val="28"/>
  </w:num>
  <w:num w:numId="61" w16cid:durableId="1409040375">
    <w:abstractNumId w:val="24"/>
  </w:num>
  <w:num w:numId="62" w16cid:durableId="1724788795">
    <w:abstractNumId w:val="26"/>
  </w:num>
  <w:num w:numId="63" w16cid:durableId="887762466">
    <w:abstractNumId w:val="48"/>
  </w:num>
  <w:num w:numId="64" w16cid:durableId="1034841631">
    <w:abstractNumId w:val="22"/>
  </w:num>
  <w:num w:numId="65" w16cid:durableId="1341859226">
    <w:abstractNumId w:val="39"/>
  </w:num>
  <w:num w:numId="66" w16cid:durableId="1820461229">
    <w:abstractNumId w:val="46"/>
  </w:num>
  <w:num w:numId="67" w16cid:durableId="601425392">
    <w:abstractNumId w:val="43"/>
  </w:num>
  <w:num w:numId="68" w16cid:durableId="250628018">
    <w:abstractNumId w:val="25"/>
  </w:num>
  <w:num w:numId="69" w16cid:durableId="1574462851">
    <w:abstractNumId w:val="2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9EC"/>
    <w:rsid w:val="000350A5"/>
    <w:rsid w:val="00042632"/>
    <w:rsid w:val="00052B6E"/>
    <w:rsid w:val="00060538"/>
    <w:rsid w:val="0006540B"/>
    <w:rsid w:val="00086FA3"/>
    <w:rsid w:val="000F0734"/>
    <w:rsid w:val="00101B18"/>
    <w:rsid w:val="001A3D16"/>
    <w:rsid w:val="002303A6"/>
    <w:rsid w:val="002A7C2D"/>
    <w:rsid w:val="002B51AA"/>
    <w:rsid w:val="002E25B5"/>
    <w:rsid w:val="00322F70"/>
    <w:rsid w:val="00397DFA"/>
    <w:rsid w:val="003C0A36"/>
    <w:rsid w:val="003D3874"/>
    <w:rsid w:val="003F4E40"/>
    <w:rsid w:val="00412176"/>
    <w:rsid w:val="004542AC"/>
    <w:rsid w:val="00465477"/>
    <w:rsid w:val="004833E7"/>
    <w:rsid w:val="00483F85"/>
    <w:rsid w:val="005357B7"/>
    <w:rsid w:val="0059201E"/>
    <w:rsid w:val="005C2507"/>
    <w:rsid w:val="005F16F2"/>
    <w:rsid w:val="00617359"/>
    <w:rsid w:val="00640A5F"/>
    <w:rsid w:val="00651CA6"/>
    <w:rsid w:val="00657651"/>
    <w:rsid w:val="006661CE"/>
    <w:rsid w:val="006C0762"/>
    <w:rsid w:val="006C2EDE"/>
    <w:rsid w:val="006D0607"/>
    <w:rsid w:val="006D351B"/>
    <w:rsid w:val="00753E1C"/>
    <w:rsid w:val="007B6C54"/>
    <w:rsid w:val="007E75F2"/>
    <w:rsid w:val="00814045"/>
    <w:rsid w:val="008306F1"/>
    <w:rsid w:val="00840808"/>
    <w:rsid w:val="00890DE9"/>
    <w:rsid w:val="00960792"/>
    <w:rsid w:val="00970091"/>
    <w:rsid w:val="00972D05"/>
    <w:rsid w:val="00975FC9"/>
    <w:rsid w:val="00981B2C"/>
    <w:rsid w:val="00994DB3"/>
    <w:rsid w:val="009979E3"/>
    <w:rsid w:val="009C3FCB"/>
    <w:rsid w:val="009C41C4"/>
    <w:rsid w:val="009D0CF5"/>
    <w:rsid w:val="00A31ACD"/>
    <w:rsid w:val="00A3501F"/>
    <w:rsid w:val="00A80C4D"/>
    <w:rsid w:val="00AE0F75"/>
    <w:rsid w:val="00B72E04"/>
    <w:rsid w:val="00B74B27"/>
    <w:rsid w:val="00BD1486"/>
    <w:rsid w:val="00C541D9"/>
    <w:rsid w:val="00C550EC"/>
    <w:rsid w:val="00C656E4"/>
    <w:rsid w:val="00C71EE8"/>
    <w:rsid w:val="00C75E19"/>
    <w:rsid w:val="00C85629"/>
    <w:rsid w:val="00CA3E19"/>
    <w:rsid w:val="00CB4584"/>
    <w:rsid w:val="00CC06E0"/>
    <w:rsid w:val="00CC3032"/>
    <w:rsid w:val="00D20A8C"/>
    <w:rsid w:val="00D32CBF"/>
    <w:rsid w:val="00D519EC"/>
    <w:rsid w:val="00D6188C"/>
    <w:rsid w:val="00D82326"/>
    <w:rsid w:val="00DD7A33"/>
    <w:rsid w:val="00E041E2"/>
    <w:rsid w:val="00E06C7A"/>
    <w:rsid w:val="00E30D4E"/>
    <w:rsid w:val="00E54960"/>
    <w:rsid w:val="00E86897"/>
    <w:rsid w:val="00F145B5"/>
    <w:rsid w:val="00F238B1"/>
    <w:rsid w:val="00F65B05"/>
    <w:rsid w:val="00F7386B"/>
    <w:rsid w:val="00FA7309"/>
    <w:rsid w:val="00FC4E0A"/>
    <w:rsid w:val="00FE1B1A"/>
    <w:rsid w:val="00FE4F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4339"/>
    <o:shapelayout v:ext="edit">
      <o:idmap v:ext="edit" data="1"/>
    </o:shapelayout>
  </w:shapeDefaults>
  <w:decimalSymbol w:val="."/>
  <w:listSeparator w:val=","/>
  <w14:docId w14:val="165EEAA6"/>
  <w15:chartTrackingRefBased/>
  <w15:docId w15:val="{889E1399-DCEC-4064-B527-2FCB75A9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9EC"/>
    <w:pPr>
      <w:spacing w:after="0" w:line="240" w:lineRule="auto"/>
    </w:pPr>
    <w:rPr>
      <w:rFonts w:ascii="Calibri" w:eastAsia="Calibri" w:hAnsi="Calibri" w:cs="Arial"/>
      <w:sz w:val="20"/>
      <w:szCs w:val="20"/>
      <w:lang w:eastAsia="es-MX"/>
    </w:rPr>
  </w:style>
  <w:style w:type="paragraph" w:styleId="Ttulo1">
    <w:name w:val="heading 1"/>
    <w:basedOn w:val="Normal"/>
    <w:next w:val="Normal"/>
    <w:link w:val="Ttulo1Car"/>
    <w:uiPriority w:val="9"/>
    <w:qFormat/>
    <w:rsid w:val="00D519EC"/>
    <w:pPr>
      <w:keepNext/>
      <w:jc w:val="center"/>
      <w:outlineLvl w:val="0"/>
    </w:pPr>
    <w:rPr>
      <w:rFonts w:ascii="Times New Roman" w:eastAsia="Times New Roman" w:hAnsi="Times New Roman" w:cs="Times New Roman"/>
      <w:b/>
      <w:bCs/>
      <w:sz w:val="24"/>
      <w:szCs w:val="24"/>
      <w:lang w:val="es-ES" w:eastAsia="es-ES"/>
    </w:rPr>
  </w:style>
  <w:style w:type="paragraph" w:styleId="Ttulo2">
    <w:name w:val="heading 2"/>
    <w:basedOn w:val="Normal"/>
    <w:next w:val="Normal"/>
    <w:link w:val="Ttulo2Car"/>
    <w:uiPriority w:val="9"/>
    <w:semiHidden/>
    <w:unhideWhenUsed/>
    <w:qFormat/>
    <w:rsid w:val="00D519EC"/>
    <w:pPr>
      <w:keepNext/>
      <w:tabs>
        <w:tab w:val="num" w:pos="1440"/>
      </w:tabs>
      <w:spacing w:before="240" w:after="60"/>
      <w:ind w:left="1440" w:hanging="720"/>
      <w:outlineLvl w:val="1"/>
    </w:pPr>
    <w:rPr>
      <w:rFonts w:ascii="Calibri Light" w:eastAsia="Times New Roman" w:hAnsi="Calibri Light" w:cs="Times New Roman"/>
      <w:b/>
      <w:bCs/>
      <w:i/>
      <w:iCs/>
      <w:noProof/>
      <w:sz w:val="28"/>
      <w:szCs w:val="28"/>
      <w:lang w:eastAsia="en-US"/>
    </w:rPr>
  </w:style>
  <w:style w:type="paragraph" w:styleId="Ttulo3">
    <w:name w:val="heading 3"/>
    <w:basedOn w:val="Normal"/>
    <w:next w:val="Normal"/>
    <w:link w:val="Ttulo3Car"/>
    <w:uiPriority w:val="9"/>
    <w:semiHidden/>
    <w:unhideWhenUsed/>
    <w:qFormat/>
    <w:rsid w:val="00D519EC"/>
    <w:pPr>
      <w:keepNext/>
      <w:tabs>
        <w:tab w:val="num" w:pos="2160"/>
      </w:tabs>
      <w:spacing w:before="240" w:after="60"/>
      <w:ind w:left="2160" w:hanging="720"/>
      <w:outlineLvl w:val="2"/>
    </w:pPr>
    <w:rPr>
      <w:rFonts w:ascii="Calibri Light" w:eastAsia="Times New Roman" w:hAnsi="Calibri Light" w:cs="Times New Roman"/>
      <w:b/>
      <w:bCs/>
      <w:noProof/>
      <w:sz w:val="26"/>
      <w:szCs w:val="26"/>
      <w:lang w:eastAsia="en-US"/>
    </w:rPr>
  </w:style>
  <w:style w:type="paragraph" w:styleId="Ttulo4">
    <w:name w:val="heading 4"/>
    <w:basedOn w:val="Normal"/>
    <w:next w:val="Normal"/>
    <w:link w:val="Ttulo4Car"/>
    <w:uiPriority w:val="9"/>
    <w:semiHidden/>
    <w:unhideWhenUsed/>
    <w:qFormat/>
    <w:rsid w:val="00D519EC"/>
    <w:pPr>
      <w:keepNext/>
      <w:tabs>
        <w:tab w:val="num" w:pos="2880"/>
      </w:tabs>
      <w:spacing w:before="240" w:after="60"/>
      <w:ind w:left="2880" w:hanging="720"/>
      <w:outlineLvl w:val="3"/>
    </w:pPr>
    <w:rPr>
      <w:rFonts w:eastAsia="Times New Roman" w:cs="Times New Roman"/>
      <w:b/>
      <w:bCs/>
      <w:noProof/>
      <w:sz w:val="28"/>
      <w:szCs w:val="28"/>
      <w:lang w:eastAsia="en-US"/>
    </w:rPr>
  </w:style>
  <w:style w:type="paragraph" w:styleId="Ttulo5">
    <w:name w:val="heading 5"/>
    <w:basedOn w:val="Normal"/>
    <w:next w:val="Normal"/>
    <w:link w:val="Ttulo5Car"/>
    <w:uiPriority w:val="9"/>
    <w:semiHidden/>
    <w:unhideWhenUsed/>
    <w:qFormat/>
    <w:rsid w:val="00D519EC"/>
    <w:pPr>
      <w:tabs>
        <w:tab w:val="num" w:pos="3600"/>
      </w:tabs>
      <w:spacing w:before="240" w:after="60"/>
      <w:ind w:left="3600" w:hanging="720"/>
      <w:outlineLvl w:val="4"/>
    </w:pPr>
    <w:rPr>
      <w:rFonts w:eastAsia="Times New Roman" w:cs="Times New Roman"/>
      <w:b/>
      <w:bCs/>
      <w:i/>
      <w:iCs/>
      <w:noProof/>
      <w:sz w:val="26"/>
      <w:szCs w:val="26"/>
      <w:lang w:eastAsia="en-US"/>
    </w:rPr>
  </w:style>
  <w:style w:type="paragraph" w:styleId="Ttulo6">
    <w:name w:val="heading 6"/>
    <w:basedOn w:val="Normal"/>
    <w:next w:val="Normal"/>
    <w:link w:val="Ttulo6Car"/>
    <w:semiHidden/>
    <w:unhideWhenUsed/>
    <w:qFormat/>
    <w:rsid w:val="00D519EC"/>
    <w:pPr>
      <w:tabs>
        <w:tab w:val="num" w:pos="4320"/>
      </w:tabs>
      <w:spacing w:before="240" w:after="60"/>
      <w:ind w:left="4320" w:hanging="720"/>
      <w:outlineLvl w:val="5"/>
    </w:pPr>
    <w:rPr>
      <w:rFonts w:ascii="Times New Roman" w:eastAsia="Times New Roman" w:hAnsi="Times New Roman" w:cs="Times New Roman"/>
      <w:b/>
      <w:bCs/>
      <w:noProof/>
      <w:sz w:val="22"/>
      <w:szCs w:val="22"/>
      <w:lang w:eastAsia="en-US"/>
    </w:rPr>
  </w:style>
  <w:style w:type="paragraph" w:styleId="Ttulo7">
    <w:name w:val="heading 7"/>
    <w:basedOn w:val="Normal"/>
    <w:next w:val="Normal"/>
    <w:link w:val="Ttulo7Car"/>
    <w:uiPriority w:val="9"/>
    <w:semiHidden/>
    <w:unhideWhenUsed/>
    <w:qFormat/>
    <w:rsid w:val="00D519EC"/>
    <w:pPr>
      <w:tabs>
        <w:tab w:val="num" w:pos="5040"/>
      </w:tabs>
      <w:spacing w:before="240" w:after="60"/>
      <w:ind w:left="5040" w:hanging="720"/>
      <w:outlineLvl w:val="6"/>
    </w:pPr>
    <w:rPr>
      <w:rFonts w:eastAsia="Times New Roman" w:cs="Times New Roman"/>
      <w:noProof/>
      <w:sz w:val="24"/>
      <w:szCs w:val="24"/>
      <w:lang w:eastAsia="en-US"/>
    </w:rPr>
  </w:style>
  <w:style w:type="paragraph" w:styleId="Ttulo8">
    <w:name w:val="heading 8"/>
    <w:basedOn w:val="Normal"/>
    <w:next w:val="Normal"/>
    <w:link w:val="Ttulo8Car"/>
    <w:uiPriority w:val="9"/>
    <w:semiHidden/>
    <w:unhideWhenUsed/>
    <w:qFormat/>
    <w:rsid w:val="00D519EC"/>
    <w:pPr>
      <w:tabs>
        <w:tab w:val="num" w:pos="5760"/>
      </w:tabs>
      <w:spacing w:before="240" w:after="60"/>
      <w:ind w:left="5760" w:hanging="720"/>
      <w:outlineLvl w:val="7"/>
    </w:pPr>
    <w:rPr>
      <w:rFonts w:eastAsia="Times New Roman" w:cs="Times New Roman"/>
      <w:i/>
      <w:iCs/>
      <w:noProof/>
      <w:sz w:val="24"/>
      <w:szCs w:val="24"/>
      <w:lang w:eastAsia="en-US"/>
    </w:rPr>
  </w:style>
  <w:style w:type="paragraph" w:styleId="Ttulo9">
    <w:name w:val="heading 9"/>
    <w:basedOn w:val="Normal"/>
    <w:next w:val="Normal"/>
    <w:link w:val="Ttulo9Car"/>
    <w:uiPriority w:val="9"/>
    <w:semiHidden/>
    <w:unhideWhenUsed/>
    <w:qFormat/>
    <w:rsid w:val="00D519EC"/>
    <w:pPr>
      <w:tabs>
        <w:tab w:val="num" w:pos="6480"/>
      </w:tabs>
      <w:spacing w:before="240" w:after="60"/>
      <w:ind w:left="6480" w:hanging="720"/>
      <w:outlineLvl w:val="8"/>
    </w:pPr>
    <w:rPr>
      <w:rFonts w:ascii="Calibri Light" w:eastAsia="Times New Roman" w:hAnsi="Calibri Light" w:cs="Times New Roman"/>
      <w:noProof/>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19EC"/>
    <w:rPr>
      <w:rFonts w:ascii="Times New Roman" w:eastAsia="Times New Roman" w:hAnsi="Times New Roman" w:cs="Times New Roman"/>
      <w:b/>
      <w:bCs/>
      <w:sz w:val="24"/>
      <w:szCs w:val="24"/>
      <w:lang w:val="es-ES" w:eastAsia="es-ES"/>
    </w:rPr>
  </w:style>
  <w:style w:type="character" w:customStyle="1" w:styleId="Ttulo2Car">
    <w:name w:val="Título 2 Car"/>
    <w:basedOn w:val="Fuentedeprrafopredeter"/>
    <w:link w:val="Ttulo2"/>
    <w:uiPriority w:val="9"/>
    <w:semiHidden/>
    <w:rsid w:val="00D519EC"/>
    <w:rPr>
      <w:rFonts w:ascii="Calibri Light" w:eastAsia="Times New Roman" w:hAnsi="Calibri Light" w:cs="Times New Roman"/>
      <w:b/>
      <w:bCs/>
      <w:i/>
      <w:iCs/>
      <w:noProof/>
      <w:sz w:val="28"/>
      <w:szCs w:val="28"/>
    </w:rPr>
  </w:style>
  <w:style w:type="character" w:customStyle="1" w:styleId="Ttulo3Car">
    <w:name w:val="Título 3 Car"/>
    <w:basedOn w:val="Fuentedeprrafopredeter"/>
    <w:link w:val="Ttulo3"/>
    <w:uiPriority w:val="9"/>
    <w:semiHidden/>
    <w:rsid w:val="00D519EC"/>
    <w:rPr>
      <w:rFonts w:ascii="Calibri Light" w:eastAsia="Times New Roman" w:hAnsi="Calibri Light" w:cs="Times New Roman"/>
      <w:b/>
      <w:bCs/>
      <w:noProof/>
      <w:sz w:val="26"/>
      <w:szCs w:val="26"/>
    </w:rPr>
  </w:style>
  <w:style w:type="character" w:customStyle="1" w:styleId="Ttulo4Car">
    <w:name w:val="Título 4 Car"/>
    <w:basedOn w:val="Fuentedeprrafopredeter"/>
    <w:link w:val="Ttulo4"/>
    <w:uiPriority w:val="9"/>
    <w:semiHidden/>
    <w:rsid w:val="00D519EC"/>
    <w:rPr>
      <w:rFonts w:ascii="Calibri" w:eastAsia="Times New Roman" w:hAnsi="Calibri" w:cs="Times New Roman"/>
      <w:b/>
      <w:bCs/>
      <w:noProof/>
      <w:sz w:val="28"/>
      <w:szCs w:val="28"/>
    </w:rPr>
  </w:style>
  <w:style w:type="character" w:customStyle="1" w:styleId="Ttulo5Car">
    <w:name w:val="Título 5 Car"/>
    <w:basedOn w:val="Fuentedeprrafopredeter"/>
    <w:link w:val="Ttulo5"/>
    <w:uiPriority w:val="9"/>
    <w:semiHidden/>
    <w:rsid w:val="00D519EC"/>
    <w:rPr>
      <w:rFonts w:ascii="Calibri" w:eastAsia="Times New Roman" w:hAnsi="Calibri" w:cs="Times New Roman"/>
      <w:b/>
      <w:bCs/>
      <w:i/>
      <w:iCs/>
      <w:noProof/>
      <w:sz w:val="26"/>
      <w:szCs w:val="26"/>
    </w:rPr>
  </w:style>
  <w:style w:type="character" w:customStyle="1" w:styleId="Ttulo6Car">
    <w:name w:val="Título 6 Car"/>
    <w:basedOn w:val="Fuentedeprrafopredeter"/>
    <w:link w:val="Ttulo6"/>
    <w:semiHidden/>
    <w:rsid w:val="00D519EC"/>
    <w:rPr>
      <w:rFonts w:ascii="Times New Roman" w:eastAsia="Times New Roman" w:hAnsi="Times New Roman" w:cs="Times New Roman"/>
      <w:b/>
      <w:bCs/>
      <w:noProof/>
    </w:rPr>
  </w:style>
  <w:style w:type="character" w:customStyle="1" w:styleId="Ttulo7Car">
    <w:name w:val="Título 7 Car"/>
    <w:basedOn w:val="Fuentedeprrafopredeter"/>
    <w:link w:val="Ttulo7"/>
    <w:uiPriority w:val="9"/>
    <w:semiHidden/>
    <w:rsid w:val="00D519EC"/>
    <w:rPr>
      <w:rFonts w:ascii="Calibri" w:eastAsia="Times New Roman" w:hAnsi="Calibri" w:cs="Times New Roman"/>
      <w:noProof/>
      <w:sz w:val="24"/>
      <w:szCs w:val="24"/>
    </w:rPr>
  </w:style>
  <w:style w:type="character" w:customStyle="1" w:styleId="Ttulo8Car">
    <w:name w:val="Título 8 Car"/>
    <w:basedOn w:val="Fuentedeprrafopredeter"/>
    <w:link w:val="Ttulo8"/>
    <w:uiPriority w:val="9"/>
    <w:semiHidden/>
    <w:rsid w:val="00D519EC"/>
    <w:rPr>
      <w:rFonts w:ascii="Calibri" w:eastAsia="Times New Roman" w:hAnsi="Calibri" w:cs="Times New Roman"/>
      <w:i/>
      <w:iCs/>
      <w:noProof/>
      <w:sz w:val="24"/>
      <w:szCs w:val="24"/>
    </w:rPr>
  </w:style>
  <w:style w:type="character" w:customStyle="1" w:styleId="Ttulo9Car">
    <w:name w:val="Título 9 Car"/>
    <w:basedOn w:val="Fuentedeprrafopredeter"/>
    <w:link w:val="Ttulo9"/>
    <w:uiPriority w:val="9"/>
    <w:semiHidden/>
    <w:rsid w:val="00D519EC"/>
    <w:rPr>
      <w:rFonts w:ascii="Calibri Light" w:eastAsia="Times New Roman" w:hAnsi="Calibri Light" w:cs="Times New Roman"/>
      <w:noProof/>
    </w:rPr>
  </w:style>
  <w:style w:type="paragraph" w:styleId="Prrafodelista">
    <w:name w:val="List Paragraph"/>
    <w:basedOn w:val="Normal"/>
    <w:link w:val="PrrafodelistaCar"/>
    <w:uiPriority w:val="34"/>
    <w:qFormat/>
    <w:rsid w:val="00D519EC"/>
    <w:pPr>
      <w:ind w:left="720"/>
      <w:contextualSpacing/>
    </w:pPr>
  </w:style>
  <w:style w:type="table" w:styleId="Tablaconcuadrcula">
    <w:name w:val="Table Grid"/>
    <w:basedOn w:val="Tablanormal"/>
    <w:uiPriority w:val="59"/>
    <w:rsid w:val="00D51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D519EC"/>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D519EC"/>
    <w:rPr>
      <w:rFonts w:ascii="Calibri" w:eastAsia="Calibri" w:hAnsi="Calibri" w:cs="Arial"/>
      <w:sz w:val="20"/>
      <w:szCs w:val="20"/>
      <w:lang w:eastAsia="es-MX"/>
    </w:rPr>
  </w:style>
  <w:style w:type="paragraph" w:styleId="Piedepgina">
    <w:name w:val="footer"/>
    <w:basedOn w:val="Normal"/>
    <w:link w:val="PiedepginaCar"/>
    <w:uiPriority w:val="99"/>
    <w:unhideWhenUsed/>
    <w:rsid w:val="00D519EC"/>
    <w:pPr>
      <w:tabs>
        <w:tab w:val="center" w:pos="4419"/>
        <w:tab w:val="right" w:pos="8838"/>
      </w:tabs>
    </w:pPr>
  </w:style>
  <w:style w:type="character" w:customStyle="1" w:styleId="PiedepginaCar">
    <w:name w:val="Pie de página Car"/>
    <w:basedOn w:val="Fuentedeprrafopredeter"/>
    <w:link w:val="Piedepgina"/>
    <w:uiPriority w:val="99"/>
    <w:rsid w:val="00D519EC"/>
    <w:rPr>
      <w:rFonts w:ascii="Calibri" w:eastAsia="Calibri" w:hAnsi="Calibri" w:cs="Arial"/>
      <w:sz w:val="20"/>
      <w:szCs w:val="20"/>
      <w:lang w:eastAsia="es-MX"/>
    </w:rPr>
  </w:style>
  <w:style w:type="character" w:customStyle="1" w:styleId="PrrafodelistaCar">
    <w:name w:val="Párrafo de lista Car"/>
    <w:basedOn w:val="Fuentedeprrafopredeter"/>
    <w:link w:val="Prrafodelista"/>
    <w:uiPriority w:val="34"/>
    <w:rsid w:val="00D519EC"/>
    <w:rPr>
      <w:rFonts w:ascii="Calibri" w:eastAsia="Calibri" w:hAnsi="Calibri" w:cs="Arial"/>
      <w:sz w:val="20"/>
      <w:szCs w:val="20"/>
      <w:lang w:eastAsia="es-MX"/>
    </w:rPr>
  </w:style>
  <w:style w:type="paragraph" w:styleId="Textodeglobo">
    <w:name w:val="Balloon Text"/>
    <w:basedOn w:val="Normal"/>
    <w:link w:val="TextodegloboCar"/>
    <w:uiPriority w:val="99"/>
    <w:semiHidden/>
    <w:unhideWhenUsed/>
    <w:rsid w:val="00D519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19EC"/>
    <w:rPr>
      <w:rFonts w:ascii="Segoe UI" w:eastAsia="Calibri" w:hAnsi="Segoe UI" w:cs="Segoe UI"/>
      <w:sz w:val="18"/>
      <w:szCs w:val="18"/>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D519EC"/>
    <w:pPr>
      <w:spacing w:before="100" w:beforeAutospacing="1" w:after="119"/>
    </w:pPr>
    <w:rPr>
      <w:rFonts w:ascii="Arial Unicode MS" w:eastAsia="Times New Roman" w:hAnsi="Arial Unicode MS" w:cs="Times New Roman"/>
      <w:sz w:val="24"/>
      <w:szCs w:val="24"/>
      <w:lang w:eastAsia="en-U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D519EC"/>
    <w:rPr>
      <w:rFonts w:ascii="Arial Unicode MS" w:eastAsia="Times New Roman" w:hAnsi="Arial Unicode MS" w:cs="Times New Roman"/>
      <w:sz w:val="24"/>
      <w:szCs w:val="24"/>
    </w:rPr>
  </w:style>
  <w:style w:type="character" w:customStyle="1" w:styleId="estilo81">
    <w:name w:val="estilo81"/>
    <w:rsid w:val="00D519EC"/>
    <w:rPr>
      <w:sz w:val="20"/>
      <w:szCs w:val="20"/>
    </w:rPr>
  </w:style>
  <w:style w:type="paragraph" w:styleId="Textoindependiente">
    <w:name w:val="Body Text"/>
    <w:basedOn w:val="Normal"/>
    <w:link w:val="TextoindependienteCar"/>
    <w:rsid w:val="00D519EC"/>
    <w:pPr>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D519EC"/>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D519EC"/>
  </w:style>
  <w:style w:type="paragraph" w:customStyle="1" w:styleId="msonormal0">
    <w:name w:val="msonormal"/>
    <w:basedOn w:val="Normal"/>
    <w:rsid w:val="00D519EC"/>
    <w:pPr>
      <w:spacing w:before="100" w:beforeAutospacing="1" w:after="100" w:afterAutospacing="1"/>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39"/>
    <w:rsid w:val="00D519E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21">
    <w:name w:val="Lista clara - Énfasis 21"/>
    <w:basedOn w:val="Tablanormal"/>
    <w:next w:val="Listaclara-nfasis2"/>
    <w:uiPriority w:val="61"/>
    <w:semiHidden/>
    <w:unhideWhenUsed/>
    <w:rsid w:val="00D519EC"/>
    <w:pPr>
      <w:spacing w:after="0" w:line="240" w:lineRule="auto"/>
    </w:pPr>
    <w:rPr>
      <w:rFonts w:ascii="Calibri" w:eastAsia="Calibri" w:hAnsi="Calibri" w:cs="Times New Roman"/>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Lines="0" w:before="0" w:beforeAutospacing="0" w:afterLines="0" w:after="0" w:afterAutospacing="0" w:line="240" w:lineRule="auto"/>
      </w:pPr>
      <w:rPr>
        <w:b/>
        <w:bCs/>
        <w:color w:val="FFFFFF"/>
      </w:rPr>
      <w:tblPr/>
      <w:tcPr>
        <w:shd w:val="clear" w:color="auto" w:fill="ED7D31"/>
      </w:tcPr>
    </w:tblStylePr>
    <w:tblStylePr w:type="lastRow">
      <w:pPr>
        <w:spacing w:beforeLines="0" w:before="0" w:beforeAutospacing="0" w:afterLines="0" w:after="0" w:afterAutospacing="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numbering" w:customStyle="1" w:styleId="Estilo1">
    <w:name w:val="Estilo1"/>
    <w:uiPriority w:val="99"/>
    <w:rsid w:val="00D519EC"/>
    <w:pPr>
      <w:numPr>
        <w:numId w:val="13"/>
      </w:numPr>
    </w:pPr>
  </w:style>
  <w:style w:type="table" w:styleId="Listaclara-nfasis2">
    <w:name w:val="Light List Accent 2"/>
    <w:basedOn w:val="Tablanormal"/>
    <w:uiPriority w:val="61"/>
    <w:semiHidden/>
    <w:unhideWhenUsed/>
    <w:rsid w:val="00D519EC"/>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Sangra2detindependiente">
    <w:name w:val="Body Text Indent 2"/>
    <w:basedOn w:val="Normal"/>
    <w:link w:val="Sangra2detindependienteCar"/>
    <w:uiPriority w:val="99"/>
    <w:semiHidden/>
    <w:unhideWhenUsed/>
    <w:rsid w:val="00A3501F"/>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A3501F"/>
    <w:rPr>
      <w:rFonts w:eastAsiaTheme="minorEastAsia"/>
      <w:lang w:eastAsia="es-MX"/>
    </w:rPr>
  </w:style>
  <w:style w:type="paragraph" w:styleId="Textoindependiente3">
    <w:name w:val="Body Text 3"/>
    <w:basedOn w:val="Normal"/>
    <w:link w:val="Textoindependiente3Car"/>
    <w:uiPriority w:val="99"/>
    <w:unhideWhenUsed/>
    <w:rsid w:val="00A3501F"/>
    <w:pPr>
      <w:spacing w:after="120" w:line="276" w:lineRule="auto"/>
    </w:pPr>
    <w:rPr>
      <w:rFonts w:asciiTheme="minorHAnsi" w:eastAsiaTheme="minorEastAsia" w:hAnsiTheme="minorHAnsi" w:cstheme="minorBidi"/>
      <w:sz w:val="16"/>
      <w:szCs w:val="16"/>
    </w:rPr>
  </w:style>
  <w:style w:type="character" w:customStyle="1" w:styleId="Textoindependiente3Car">
    <w:name w:val="Texto independiente 3 Car"/>
    <w:basedOn w:val="Fuentedeprrafopredeter"/>
    <w:link w:val="Textoindependiente3"/>
    <w:uiPriority w:val="99"/>
    <w:rsid w:val="00A3501F"/>
    <w:rPr>
      <w:rFonts w:eastAsiaTheme="minorEastAsia"/>
      <w:sz w:val="16"/>
      <w:szCs w:val="16"/>
      <w:lang w:eastAsia="es-MX"/>
    </w:rPr>
  </w:style>
  <w:style w:type="paragraph" w:styleId="Textoindependiente2">
    <w:name w:val="Body Text 2"/>
    <w:basedOn w:val="Normal"/>
    <w:link w:val="Textoindependiente2Car"/>
    <w:uiPriority w:val="99"/>
    <w:semiHidden/>
    <w:unhideWhenUsed/>
    <w:rsid w:val="00DD7A33"/>
    <w:pPr>
      <w:spacing w:after="120" w:line="480" w:lineRule="auto"/>
    </w:pPr>
  </w:style>
  <w:style w:type="character" w:customStyle="1" w:styleId="Textoindependiente2Car">
    <w:name w:val="Texto independiente 2 Car"/>
    <w:basedOn w:val="Fuentedeprrafopredeter"/>
    <w:link w:val="Textoindependiente2"/>
    <w:uiPriority w:val="99"/>
    <w:semiHidden/>
    <w:rsid w:val="00DD7A33"/>
    <w:rPr>
      <w:rFonts w:ascii="Calibri" w:eastAsia="Calibri" w:hAnsi="Calibri" w:cs="Arial"/>
      <w:sz w:val="20"/>
      <w:szCs w:val="20"/>
      <w:lang w:eastAsia="es-MX"/>
    </w:rPr>
  </w:style>
  <w:style w:type="paragraph" w:styleId="Sangradetextonormal">
    <w:name w:val="Body Text Indent"/>
    <w:basedOn w:val="Normal"/>
    <w:link w:val="SangradetextonormalCar"/>
    <w:uiPriority w:val="99"/>
    <w:semiHidden/>
    <w:unhideWhenUsed/>
    <w:rsid w:val="00DD7A33"/>
    <w:pPr>
      <w:spacing w:after="120"/>
      <w:ind w:left="283"/>
    </w:pPr>
  </w:style>
  <w:style w:type="character" w:customStyle="1" w:styleId="SangradetextonormalCar">
    <w:name w:val="Sangría de texto normal Car"/>
    <w:basedOn w:val="Fuentedeprrafopredeter"/>
    <w:link w:val="Sangradetextonormal"/>
    <w:uiPriority w:val="99"/>
    <w:semiHidden/>
    <w:rsid w:val="00DD7A33"/>
    <w:rPr>
      <w:rFonts w:ascii="Calibri" w:eastAsia="Calibri" w:hAnsi="Calibri" w:cs="Arial"/>
      <w:sz w:val="20"/>
      <w:szCs w:val="20"/>
      <w:lang w:eastAsia="es-MX"/>
    </w:rPr>
  </w:style>
  <w:style w:type="paragraph" w:styleId="Textonotapie">
    <w:name w:val="footnote text"/>
    <w:basedOn w:val="Normal"/>
    <w:link w:val="TextonotapieCar"/>
    <w:unhideWhenUsed/>
    <w:rsid w:val="00DD7A33"/>
    <w:pPr>
      <w:spacing w:after="200" w:line="276" w:lineRule="auto"/>
    </w:pPr>
    <w:rPr>
      <w:rFonts w:eastAsia="Times New Roman" w:cs="Times New Roman"/>
      <w:lang w:val="en-US" w:eastAsia="en-US"/>
    </w:rPr>
  </w:style>
  <w:style w:type="character" w:customStyle="1" w:styleId="TextonotapieCar">
    <w:name w:val="Texto nota pie Car"/>
    <w:basedOn w:val="Fuentedeprrafopredeter"/>
    <w:link w:val="Textonotapie"/>
    <w:rsid w:val="00DD7A33"/>
    <w:rPr>
      <w:rFonts w:ascii="Calibri" w:eastAsia="Times New Roman" w:hAnsi="Calibri" w:cs="Times New Roman"/>
      <w:sz w:val="20"/>
      <w:szCs w:val="20"/>
      <w:lang w:val="en-US"/>
    </w:rPr>
  </w:style>
  <w:style w:type="character" w:styleId="Refdenotaalpie">
    <w:name w:val="footnote reference"/>
    <w:uiPriority w:val="99"/>
    <w:unhideWhenUsed/>
    <w:rsid w:val="00DD7A33"/>
    <w:rPr>
      <w:vertAlign w:val="superscript"/>
    </w:rPr>
  </w:style>
  <w:style w:type="paragraph" w:customStyle="1" w:styleId="CharCharCarCarCarCarCarCarCarCar3CarCarCarCarCarCarCarCarCarCarCarCarCar">
    <w:name w:val="Char Char Car Car Car Car Car Car Car Car3 Car Car Car Car Car Car Car Car Car Car Car Car Car"/>
    <w:basedOn w:val="Normal"/>
    <w:rsid w:val="002E25B5"/>
    <w:pPr>
      <w:spacing w:after="160" w:line="240" w:lineRule="exact"/>
    </w:pPr>
    <w:rPr>
      <w:rFonts w:ascii="Tahoma" w:eastAsia="Times New Roman" w:hAnsi="Tahoma" w:cs="Times New Roman"/>
      <w:lang w:val="es-ES"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840808"/>
    <w:pPr>
      <w:spacing w:after="160" w:line="240" w:lineRule="exact"/>
    </w:pPr>
    <w:rPr>
      <w:rFonts w:ascii="Tahoma" w:eastAsia="Times New Roman" w:hAnsi="Tahoma" w:cs="Times New Roman"/>
      <w:lang w:val="es-ES"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C71EE8"/>
    <w:pPr>
      <w:spacing w:after="160" w:line="240" w:lineRule="exact"/>
    </w:pPr>
    <w:rPr>
      <w:rFonts w:ascii="Tahoma" w:eastAsia="Times New Roman" w:hAnsi="Tahoma" w:cs="Times New Roman"/>
      <w:lang w:val="es-ES" w:eastAsia="en-US"/>
    </w:rPr>
  </w:style>
  <w:style w:type="paragraph" w:customStyle="1" w:styleId="Default">
    <w:name w:val="Default"/>
    <w:rsid w:val="00E86897"/>
    <w:pPr>
      <w:autoSpaceDE w:val="0"/>
      <w:autoSpaceDN w:val="0"/>
      <w:adjustRightInd w:val="0"/>
      <w:spacing w:after="0" w:line="240" w:lineRule="auto"/>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A9DA0-2C2F-4D28-974A-FA0B41F8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106</Pages>
  <Words>30592</Words>
  <Characters>168256</Characters>
  <Application>Microsoft Office Word</Application>
  <DocSecurity>0</DocSecurity>
  <Lines>1402</Lines>
  <Paragraphs>396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Delmy Cruz</dc:creator>
  <cp:keywords/>
  <dc:description/>
  <cp:lastModifiedBy>Geovanni Gabriel Casanova Trujeque</cp:lastModifiedBy>
  <cp:revision>24</cp:revision>
  <cp:lastPrinted>2019-12-02T18:51:00Z</cp:lastPrinted>
  <dcterms:created xsi:type="dcterms:W3CDTF">2021-09-21T18:43:00Z</dcterms:created>
  <dcterms:modified xsi:type="dcterms:W3CDTF">2024-01-09T17:28:00Z</dcterms:modified>
</cp:coreProperties>
</file>